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BEE5" w14:textId="16AB8D19" w:rsidR="001B6F77" w:rsidRPr="006931D0" w:rsidRDefault="001B6F77" w:rsidP="001B6F7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983EA1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83EA1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983EA1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983EA1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983EA1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983EA1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83EA1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983EA1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983EA1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983EA1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983EA1">
        <w:rPr>
          <w:rFonts w:ascii="Arial Narrow" w:hAnsi="Arial Narrow"/>
          <w:b/>
          <w:bCs/>
          <w:kern w:val="36"/>
          <w:lang w:val="pl-PL"/>
        </w:rPr>
        <w:t>Akademska</w:t>
      </w:r>
      <w:r w:rsidRPr="00983EA1">
        <w:rPr>
          <w:rFonts w:ascii="Arial Narrow" w:hAnsi="Arial Narrow"/>
          <w:b/>
          <w:bCs/>
          <w:kern w:val="36"/>
        </w:rPr>
        <w:t xml:space="preserve"> </w:t>
      </w:r>
      <w:r w:rsidRPr="00983EA1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983EA1">
        <w:rPr>
          <w:rFonts w:ascii="Arial Narrow" w:hAnsi="Arial Narrow"/>
          <w:b/>
          <w:bCs/>
          <w:kern w:val="36"/>
          <w:lang w:val="pl-PL"/>
        </w:rPr>
        <w:t>3</w:t>
      </w:r>
      <w:r w:rsidRPr="00983EA1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983EA1">
        <w:rPr>
          <w:rFonts w:ascii="Arial Narrow" w:hAnsi="Arial Narrow"/>
          <w:b/>
          <w:bCs/>
          <w:kern w:val="36"/>
          <w:lang w:val="pl-PL"/>
        </w:rPr>
        <w:t>4</w:t>
      </w:r>
      <w:r w:rsidRPr="00983EA1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983EA1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983EA1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83EA1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B9A2" w14:textId="77777777" w:rsidR="00983EA1" w:rsidRDefault="001F57E0" w:rsidP="00610145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i/>
                <w:spacing w:val="-2"/>
              </w:rPr>
            </w:pPr>
            <w:r w:rsidRPr="00983EA1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983EA1">
              <w:rPr>
                <w:rFonts w:ascii="Arial Narrow" w:eastAsia="Arial Narrow" w:hAnsi="Arial Narrow"/>
                <w:b/>
                <w:bCs/>
                <w:i/>
                <w:spacing w:val="-2"/>
              </w:rPr>
              <w:t>Poljoprivreda</w:t>
            </w:r>
          </w:p>
          <w:p w14:paraId="04B6A7C2" w14:textId="36393A36" w:rsidR="0072353F" w:rsidRPr="00983EA1" w:rsidRDefault="00983EA1" w:rsidP="00610145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83EA1">
              <w:rPr>
                <w:rFonts w:ascii="Arial Narrow" w:eastAsia="Arial Narrow" w:hAnsi="Arial Narrow"/>
                <w:b/>
                <w:bCs/>
                <w:iCs/>
                <w:spacing w:val="-2"/>
              </w:rPr>
              <w:t>S</w:t>
            </w:r>
            <w:r w:rsidR="001F57E0" w:rsidRPr="00983EA1">
              <w:rPr>
                <w:rFonts w:ascii="Arial Narrow" w:eastAsia="Arial Narrow" w:hAnsi="Arial Narrow"/>
                <w:b/>
                <w:bCs/>
                <w:spacing w:val="-2"/>
              </w:rPr>
              <w:t>mjer</w:t>
            </w:r>
            <w:r>
              <w:rPr>
                <w:rFonts w:ascii="Arial Narrow" w:eastAsia="Arial Narrow" w:hAnsi="Arial Narrow"/>
                <w:b/>
                <w:bCs/>
                <w:spacing w:val="-2"/>
              </w:rPr>
              <w:t>:</w:t>
            </w:r>
            <w:r w:rsidR="001F57E0" w:rsidRPr="00983EA1">
              <w:rPr>
                <w:rFonts w:ascii="Arial Narrow" w:eastAsia="Arial Narrow" w:hAnsi="Arial Narrow"/>
                <w:b/>
                <w:bCs/>
                <w:i/>
                <w:spacing w:val="-2"/>
              </w:rPr>
              <w:t xml:space="preserve"> Održiva i ekološka poljoprivreda</w:t>
            </w:r>
          </w:p>
        </w:tc>
      </w:tr>
      <w:tr w:rsidR="008A63BE" w:rsidRPr="00983EA1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983EA1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83EA1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6A4461B0" w:rsidR="008A63BE" w:rsidRPr="00983EA1" w:rsidRDefault="001F57E0" w:rsidP="00C22B92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83EA1">
              <w:rPr>
                <w:rFonts w:ascii="Arial Narrow" w:hAnsi="Arial Narrow"/>
                <w:b/>
                <w:bCs/>
                <w:caps/>
                <w:color w:val="333333"/>
              </w:rPr>
              <w:t>INFORMACIJSKE TEHNOLOGIJE i istraživanja U POLJOPRIVREDI</w:t>
            </w:r>
          </w:p>
        </w:tc>
      </w:tr>
      <w:tr w:rsidR="005E6818" w:rsidRPr="00983EA1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7F889B18" w:rsidR="005E6818" w:rsidRPr="00983EA1" w:rsidRDefault="005E6818" w:rsidP="005E6818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83EA1">
              <w:rPr>
                <w:rFonts w:ascii="Arial Narrow" w:hAnsi="Arial Narrow"/>
                <w:b/>
              </w:rPr>
              <w:t xml:space="preserve">Šifra: </w:t>
            </w:r>
            <w:r w:rsidR="001F57E0" w:rsidRPr="00983EA1">
              <w:rPr>
                <w:rFonts w:ascii="Arial Narrow" w:hAnsi="Arial Narrow"/>
              </w:rPr>
              <w:t>192636</w:t>
            </w:r>
          </w:p>
          <w:p w14:paraId="4DEFD2BB" w14:textId="22951FE7" w:rsidR="005E6818" w:rsidRPr="00983EA1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983EA1">
              <w:rPr>
                <w:rFonts w:ascii="Arial Narrow" w:hAnsi="Arial Narrow"/>
                <w:b/>
              </w:rPr>
              <w:t>Status</w:t>
            </w:r>
            <w:r w:rsidRPr="00983EA1">
              <w:rPr>
                <w:rFonts w:ascii="Arial Narrow" w:hAnsi="Arial Narrow"/>
                <w:bCs/>
              </w:rPr>
              <w:t>:</w:t>
            </w:r>
            <w:r w:rsidR="009F7328" w:rsidRPr="00983EA1">
              <w:rPr>
                <w:rFonts w:ascii="Arial Narrow" w:hAnsi="Arial Narrow"/>
                <w:bCs/>
              </w:rPr>
              <w:t xml:space="preserve"> </w:t>
            </w:r>
            <w:r w:rsidR="00EA7EB0" w:rsidRPr="00983EA1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66ABDA48" w:rsidR="00E072DC" w:rsidRPr="00983EA1" w:rsidRDefault="005E6818" w:rsidP="00EA7EB0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83EA1">
              <w:rPr>
                <w:rFonts w:ascii="Arial Narrow" w:hAnsi="Arial Narrow"/>
                <w:b/>
                <w:bCs/>
              </w:rPr>
              <w:t>Semestar</w:t>
            </w:r>
            <w:r w:rsidRPr="00610145">
              <w:rPr>
                <w:rFonts w:ascii="Arial Narrow" w:hAnsi="Arial Narrow"/>
              </w:rPr>
              <w:t xml:space="preserve">: </w:t>
            </w:r>
            <w:r w:rsidR="008A6805" w:rsidRPr="00853A1C">
              <w:rPr>
                <w:rFonts w:ascii="Arial Narrow" w:hAnsi="Arial Narrow"/>
                <w:b/>
                <w:bCs/>
              </w:rPr>
              <w:t>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46B198E8" w:rsidR="005E6818" w:rsidRPr="00983EA1" w:rsidRDefault="005E6818" w:rsidP="00EA7EB0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983EA1">
              <w:rPr>
                <w:rFonts w:ascii="Arial Narrow" w:hAnsi="Arial Narrow"/>
                <w:b/>
                <w:bCs/>
              </w:rPr>
              <w:t xml:space="preserve">ECTS bodovi: </w:t>
            </w:r>
            <w:r w:rsidR="0009200D" w:rsidRPr="00983EA1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1B6F77" w:rsidRPr="00983EA1" w14:paraId="6A27F3D8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983EA1" w:rsidRDefault="001B6F77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83EA1">
              <w:rPr>
                <w:rFonts w:ascii="Arial Narrow" w:hAnsi="Arial Narrow"/>
                <w:b/>
              </w:rPr>
              <w:t>N</w:t>
            </w:r>
            <w:r w:rsidR="00EA0B95" w:rsidRPr="00983EA1">
              <w:rPr>
                <w:rFonts w:ascii="Arial Narrow" w:hAnsi="Arial Narrow"/>
                <w:b/>
              </w:rPr>
              <w:t>ositelj:</w:t>
            </w:r>
            <w:r w:rsidR="000F34E6" w:rsidRPr="00983EA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10B4924E" w:rsidR="001B6F77" w:rsidRPr="00C22B92" w:rsidRDefault="00241469" w:rsidP="00853A1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</w:rPr>
            </w:pPr>
            <w:r w:rsidRPr="00C22B92">
              <w:rPr>
                <w:rFonts w:ascii="Arial Narrow" w:hAnsi="Arial Narrow"/>
                <w:b/>
                <w:bCs/>
              </w:rPr>
              <w:t>dr. sc. Krunoslav Škrlec, prof</w:t>
            </w:r>
            <w:r w:rsidR="00983EA1" w:rsidRPr="00C22B92">
              <w:rPr>
                <w:rFonts w:ascii="Arial Narrow" w:hAnsi="Arial Narrow"/>
                <w:b/>
                <w:bCs/>
              </w:rPr>
              <w:t>. struč. stud.</w:t>
            </w:r>
          </w:p>
        </w:tc>
      </w:tr>
      <w:tr w:rsidR="00EA0B95" w:rsidRPr="00983EA1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983EA1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983EA1">
              <w:rPr>
                <w:rFonts w:ascii="Arial Narrow" w:hAnsi="Arial Narrow"/>
                <w:b/>
              </w:rPr>
              <w:t>Suradnici</w:t>
            </w:r>
            <w:r w:rsidR="00EA0B95" w:rsidRPr="00983EA1">
              <w:rPr>
                <w:rFonts w:ascii="Arial Narrow" w:hAnsi="Arial Narrow"/>
                <w:b/>
              </w:rPr>
              <w:t>:</w:t>
            </w:r>
            <w:r w:rsidR="00060AA6" w:rsidRPr="00983EA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B985" w14:textId="28D84F6F" w:rsidR="00983EA1" w:rsidRDefault="001F57E0" w:rsidP="00853A1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  <w:spacing w:val="6"/>
              </w:rPr>
            </w:pPr>
            <w:r w:rsidRPr="00983EA1">
              <w:rPr>
                <w:rFonts w:ascii="Arial Narrow" w:eastAsia="Arial Narrow" w:hAnsi="Arial Narrow"/>
                <w:bCs/>
                <w:spacing w:val="6"/>
              </w:rPr>
              <w:t>dr.sc. Siniša Srečec,</w:t>
            </w:r>
            <w:r w:rsidRPr="00983EA1">
              <w:rPr>
                <w:rFonts w:ascii="Arial Narrow" w:hAnsi="Arial Narrow"/>
              </w:rPr>
              <w:t xml:space="preserve"> prof. </w:t>
            </w:r>
            <w:r w:rsidR="00983EA1">
              <w:rPr>
                <w:rFonts w:ascii="Arial Narrow" w:hAnsi="Arial Narrow"/>
              </w:rPr>
              <w:t>struč. stud.</w:t>
            </w:r>
          </w:p>
          <w:p w14:paraId="1DD5C098" w14:textId="4200C398" w:rsidR="00EA0B95" w:rsidRPr="00983EA1" w:rsidRDefault="001F57E0" w:rsidP="00853A1C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/>
                <w:bCs/>
                <w:spacing w:val="6"/>
              </w:rPr>
            </w:pPr>
            <w:r w:rsidRPr="00983EA1">
              <w:rPr>
                <w:rFonts w:ascii="Arial Narrow" w:eastAsia="Arial Narrow" w:hAnsi="Arial Narrow"/>
                <w:bCs/>
                <w:spacing w:val="6"/>
              </w:rPr>
              <w:t>dr. sc. Dejan Marenčić</w:t>
            </w:r>
            <w:r w:rsidRPr="00983EA1">
              <w:rPr>
                <w:rFonts w:ascii="Arial Narrow" w:hAnsi="Arial Narrow"/>
              </w:rPr>
              <w:t xml:space="preserve"> prof. </w:t>
            </w:r>
            <w:r w:rsidR="00983EA1">
              <w:rPr>
                <w:rFonts w:ascii="Arial Narrow" w:hAnsi="Arial Narrow"/>
              </w:rPr>
              <w:t>struč. stud.</w:t>
            </w:r>
          </w:p>
        </w:tc>
      </w:tr>
      <w:tr w:rsidR="00282A73" w:rsidRPr="00983EA1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983EA1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983EA1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C22B92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C22B92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983EA1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983EA1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983EA1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0CDDD19C" w:rsidR="00282A73" w:rsidRPr="00983EA1" w:rsidRDefault="001F57E0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983EA1">
              <w:rPr>
                <w:rFonts w:ascii="Arial Narrow" w:hAnsi="Arial Narrow"/>
              </w:rPr>
              <w:t>30</w:t>
            </w:r>
          </w:p>
        </w:tc>
      </w:tr>
      <w:tr w:rsidR="00282A73" w:rsidRPr="00983EA1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983EA1" w:rsidRDefault="00282A73" w:rsidP="005E6818">
            <w:pPr>
              <w:spacing w:after="0" w:line="276" w:lineRule="auto"/>
              <w:contextualSpacing/>
              <w:jc w:val="center"/>
              <w:rPr>
                <w:rFonts w:ascii="Arial Narrow" w:hAnsi="Arial Narrow"/>
              </w:rPr>
            </w:pPr>
            <w:r w:rsidRPr="00983EA1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41C37748" w:rsidR="00282A73" w:rsidRPr="00983EA1" w:rsidRDefault="001F57E0" w:rsidP="005E6818">
            <w:pPr>
              <w:spacing w:after="0" w:line="276" w:lineRule="auto"/>
              <w:contextualSpacing/>
              <w:jc w:val="center"/>
              <w:rPr>
                <w:rFonts w:ascii="Arial Narrow" w:hAnsi="Arial Narrow"/>
                <w:highlight w:val="yellow"/>
              </w:rPr>
            </w:pPr>
            <w:r w:rsidRPr="00983EA1">
              <w:rPr>
                <w:rFonts w:ascii="Arial Narrow" w:hAnsi="Arial Narrow"/>
              </w:rPr>
              <w:t>30</w:t>
            </w:r>
          </w:p>
        </w:tc>
      </w:tr>
    </w:tbl>
    <w:p w14:paraId="55F5EFA8" w14:textId="77777777" w:rsidR="00241469" w:rsidRDefault="00241469" w:rsidP="001B6F77">
      <w:pPr>
        <w:spacing w:before="30"/>
        <w:ind w:right="-36"/>
        <w:contextualSpacing/>
        <w:jc w:val="both"/>
        <w:rPr>
          <w:rFonts w:eastAsia="Arial Narrow"/>
          <w:b/>
          <w:bCs/>
          <w:spacing w:val="-2"/>
        </w:rPr>
      </w:pPr>
    </w:p>
    <w:p w14:paraId="1956C141" w14:textId="54A4C050" w:rsidR="001B6F77" w:rsidRPr="00983EA1" w:rsidRDefault="001B6F77" w:rsidP="00C22B92">
      <w:pPr>
        <w:spacing w:after="0" w:line="240" w:lineRule="auto"/>
        <w:ind w:right="-34"/>
        <w:contextualSpacing/>
        <w:jc w:val="both"/>
        <w:rPr>
          <w:rFonts w:ascii="Arial Narrow" w:eastAsia="Arial Narrow" w:hAnsi="Arial Narrow"/>
          <w:bCs/>
          <w:spacing w:val="-2"/>
        </w:rPr>
      </w:pPr>
      <w:r w:rsidRPr="00983EA1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983EA1">
        <w:rPr>
          <w:rFonts w:ascii="Arial Narrow" w:eastAsia="Arial Narrow" w:hAnsi="Arial Narrow"/>
          <w:b/>
          <w:bCs/>
          <w:spacing w:val="-2"/>
        </w:rPr>
        <w:t>KOLEGIJ</w:t>
      </w:r>
      <w:r w:rsidRPr="00983EA1">
        <w:rPr>
          <w:rFonts w:ascii="Arial Narrow" w:eastAsia="Arial Narrow" w:hAnsi="Arial Narrow"/>
          <w:b/>
          <w:bCs/>
          <w:spacing w:val="-2"/>
        </w:rPr>
        <w:t xml:space="preserve">A: </w:t>
      </w:r>
      <w:r w:rsidR="001F57E0" w:rsidRPr="00983EA1">
        <w:rPr>
          <w:rFonts w:ascii="Arial Narrow" w:hAnsi="Arial Narrow"/>
        </w:rPr>
        <w:t>Upoznati studente sa suvremenom informacijskom tehnologijom te njezinom primjenom u poljoprivredi. Objasniti što je informacijski sustav i kako ga koristiti u rješavanju problema, kako ga izgraditi te prilagoditi području interesa. Naglasiti sve prednosti koje pruža takav sustav, ali i ukazati na nedostatke koji proizlaze u slučaju neodgovornog korištenja takvih sustava. Upoznati studente da primjenom pokusnih planova odaberu i provedu jednostavne statističke analize te pravilno interpretiraju dobivene rezultate.</w:t>
      </w:r>
    </w:p>
    <w:p w14:paraId="18E56916" w14:textId="77777777" w:rsidR="00F31EE4" w:rsidRDefault="00F31EE4" w:rsidP="001B6F77">
      <w:pPr>
        <w:spacing w:before="30"/>
        <w:ind w:right="-36"/>
        <w:jc w:val="center"/>
        <w:rPr>
          <w:rFonts w:eastAsia="Arial Narrow"/>
          <w:b/>
          <w:bCs/>
          <w:spacing w:val="-2"/>
        </w:rPr>
      </w:pPr>
    </w:p>
    <w:p w14:paraId="3040882C" w14:textId="5AA22154" w:rsidR="001B6F77" w:rsidRDefault="001B6F77" w:rsidP="00C22B92">
      <w:pPr>
        <w:spacing w:before="30" w:line="240" w:lineRule="auto"/>
        <w:ind w:right="-36"/>
        <w:contextualSpacing/>
        <w:jc w:val="center"/>
        <w:rPr>
          <w:rFonts w:eastAsia="Arial Narrow"/>
          <w:b/>
          <w:bCs/>
        </w:rPr>
      </w:pPr>
      <w:r w:rsidRPr="006931D0">
        <w:rPr>
          <w:rFonts w:eastAsia="Arial Narrow"/>
          <w:b/>
          <w:bCs/>
          <w:spacing w:val="-2"/>
        </w:rPr>
        <w:t>I</w:t>
      </w:r>
      <w:r w:rsidRPr="006931D0">
        <w:rPr>
          <w:rFonts w:eastAsia="Arial Narrow"/>
          <w:b/>
          <w:bCs/>
          <w:spacing w:val="2"/>
        </w:rPr>
        <w:t>z</w:t>
      </w:r>
      <w:r w:rsidRPr="006931D0">
        <w:rPr>
          <w:rFonts w:eastAsia="Arial Narrow"/>
          <w:b/>
          <w:bCs/>
          <w:spacing w:val="1"/>
        </w:rPr>
        <w:t>ve</w:t>
      </w:r>
      <w:r w:rsidRPr="006931D0">
        <w:rPr>
          <w:rFonts w:eastAsia="Arial Narrow"/>
          <w:b/>
          <w:bCs/>
        </w:rPr>
        <w:t>dbeni</w:t>
      </w:r>
      <w:r w:rsidRPr="006931D0">
        <w:rPr>
          <w:rFonts w:eastAsia="Arial Narrow"/>
          <w:b/>
          <w:bCs/>
          <w:spacing w:val="-4"/>
        </w:rPr>
        <w:t xml:space="preserve"> </w:t>
      </w:r>
      <w:r w:rsidRPr="006931D0">
        <w:rPr>
          <w:rFonts w:eastAsia="Arial Narrow"/>
          <w:b/>
          <w:bCs/>
        </w:rPr>
        <w:t>p</w:t>
      </w:r>
      <w:r w:rsidRPr="006931D0">
        <w:rPr>
          <w:rFonts w:eastAsia="Arial Narrow"/>
          <w:b/>
          <w:bCs/>
          <w:spacing w:val="-2"/>
        </w:rPr>
        <w:t>l</w:t>
      </w:r>
      <w:r w:rsidRPr="006931D0">
        <w:rPr>
          <w:rFonts w:eastAsia="Arial Narrow"/>
          <w:b/>
          <w:bCs/>
          <w:spacing w:val="1"/>
        </w:rPr>
        <w:t>a</w:t>
      </w:r>
      <w:r w:rsidRPr="006931D0">
        <w:rPr>
          <w:rFonts w:eastAsia="Arial Narrow"/>
          <w:b/>
          <w:bCs/>
        </w:rPr>
        <w:t>n</w:t>
      </w:r>
      <w:r w:rsidRPr="006931D0">
        <w:rPr>
          <w:rFonts w:eastAsia="Arial Narrow"/>
          <w:b/>
          <w:bCs/>
          <w:spacing w:val="-3"/>
        </w:rPr>
        <w:t xml:space="preserve"> </w:t>
      </w:r>
      <w:r w:rsidRPr="006931D0">
        <w:rPr>
          <w:rFonts w:eastAsia="Arial Narrow"/>
          <w:b/>
          <w:bCs/>
        </w:rPr>
        <w:t>na</w:t>
      </w:r>
      <w:r w:rsidRPr="006931D0">
        <w:rPr>
          <w:rFonts w:eastAsia="Arial Narrow"/>
          <w:b/>
          <w:bCs/>
          <w:spacing w:val="1"/>
        </w:rPr>
        <w:t>s</w:t>
      </w:r>
      <w:r w:rsidRPr="006931D0">
        <w:rPr>
          <w:rFonts w:eastAsia="Arial Narrow"/>
          <w:b/>
          <w:bCs/>
          <w:spacing w:val="1"/>
          <w:w w:val="99"/>
        </w:rPr>
        <w:t>t</w:t>
      </w:r>
      <w:r w:rsidRPr="006931D0">
        <w:rPr>
          <w:rFonts w:eastAsia="Arial Narrow"/>
          <w:b/>
          <w:bCs/>
          <w:spacing w:val="1"/>
        </w:rPr>
        <w:t>av</w:t>
      </w:r>
      <w:r w:rsidRPr="006931D0">
        <w:rPr>
          <w:rFonts w:eastAsia="Arial Narrow"/>
          <w:b/>
          <w:bCs/>
        </w:rPr>
        <w:t xml:space="preserve">e </w:t>
      </w:r>
    </w:p>
    <w:p w14:paraId="7889B364" w14:textId="77777777" w:rsidR="00C22B92" w:rsidRDefault="00C22B92" w:rsidP="00C22B92">
      <w:pPr>
        <w:spacing w:before="30" w:line="240" w:lineRule="auto"/>
        <w:ind w:right="-36"/>
        <w:contextualSpacing/>
        <w:jc w:val="center"/>
        <w:rPr>
          <w:rFonts w:eastAsia="Arial Narrow"/>
          <w:b/>
          <w:bCs/>
        </w:rPr>
      </w:pPr>
    </w:p>
    <w:p w14:paraId="3F536BDF" w14:textId="348CE068" w:rsidR="004D3312" w:rsidRPr="00983EA1" w:rsidRDefault="004D3312" w:rsidP="00C22B92">
      <w:pPr>
        <w:spacing w:line="240" w:lineRule="auto"/>
        <w:ind w:right="-20"/>
        <w:contextualSpacing/>
        <w:rPr>
          <w:rFonts w:ascii="Arial Narrow" w:eastAsia="Arial Narrow" w:hAnsi="Arial Narrow"/>
          <w:bCs/>
        </w:rPr>
      </w:pPr>
      <w:r w:rsidRPr="00983EA1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58F9D039" w14:textId="77777777" w:rsidR="00C22B92" w:rsidRPr="00C22B92" w:rsidRDefault="00C22B92" w:rsidP="00C22B92">
      <w:pPr>
        <w:ind w:right="-20"/>
        <w:rPr>
          <w:rFonts w:ascii="Arial Narrow" w:eastAsia="Arial Narrow" w:hAnsi="Arial Narrow"/>
          <w:b/>
          <w:bCs/>
        </w:rPr>
      </w:pPr>
    </w:p>
    <w:p w14:paraId="11C26CF3" w14:textId="0E9082E2" w:rsidR="001B6F77" w:rsidRPr="00983EA1" w:rsidRDefault="001B6F77" w:rsidP="00C73F62">
      <w:pPr>
        <w:pStyle w:val="ListParagraph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983EA1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983EA1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983EA1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983EA1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83EA1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983EA1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983EA1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983EA1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83EA1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983EA1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83EA1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983EA1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983EA1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983EA1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983EA1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983EA1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83EA1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983EA1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983EA1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983EA1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983EA1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983EA1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983EA1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83EA1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983EA1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983EA1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983EA1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983EA1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983EA1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983EA1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983EA1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983EA1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983EA1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983EA1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983EA1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983EA1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983EA1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983EA1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4950"/>
        <w:gridCol w:w="570"/>
        <w:gridCol w:w="570"/>
        <w:gridCol w:w="576"/>
        <w:gridCol w:w="1697"/>
      </w:tblGrid>
      <w:tr w:rsidR="004F094D" w:rsidRPr="00610145" w14:paraId="54F185DA" w14:textId="77777777" w:rsidTr="00C22B92">
        <w:trPr>
          <w:trHeight w:val="345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End w:id="0"/>
          <w:p w14:paraId="447E05ED" w14:textId="0026D837" w:rsidR="004F094D" w:rsidRPr="00610145" w:rsidRDefault="00C22B92" w:rsidP="0061014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10145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R. br.</w:t>
            </w:r>
          </w:p>
        </w:tc>
        <w:tc>
          <w:tcPr>
            <w:tcW w:w="4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610145" w:rsidRDefault="004F094D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10145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610145" w:rsidRDefault="004F094D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10145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6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73B5DB32" w:rsidR="000F34E6" w:rsidRPr="00610145" w:rsidRDefault="004F094D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10145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 xml:space="preserve">Mjesto </w:t>
            </w:r>
            <w:r w:rsidR="00C22B92" w:rsidRPr="00610145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izvođenja nastave</w:t>
            </w:r>
          </w:p>
        </w:tc>
      </w:tr>
      <w:tr w:rsidR="004F094D" w:rsidRPr="00610145" w14:paraId="231080C7" w14:textId="77777777" w:rsidTr="00C22B92">
        <w:trPr>
          <w:trHeight w:val="40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610145" w:rsidRDefault="004F094D" w:rsidP="0061014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4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610145" w:rsidRDefault="004F094D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610145" w:rsidRDefault="004F094D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610145" w:rsidRDefault="004F094D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610145" w:rsidRDefault="000F34E6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610145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6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610145" w:rsidRDefault="004F094D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E76845" w:rsidRPr="00610145" w14:paraId="7E8E00A1" w14:textId="77777777" w:rsidTr="00C22B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8E339" w14:textId="4DE1705B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21D22D" w14:textId="2C48AC69" w:rsidR="00E76845" w:rsidRPr="00610145" w:rsidRDefault="00E76845" w:rsidP="0061014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Uvod u predmet. Što je informacijska tehnologija, </w:t>
            </w:r>
            <w:r w:rsidRPr="00610145">
              <w:rPr>
                <w:rFonts w:ascii="Arial Narrow" w:hAnsi="Arial Narrow"/>
                <w:sz w:val="22"/>
                <w:szCs w:val="22"/>
              </w:rPr>
              <w:t>Razvoj suvremenih informacijskih tehnologija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Informacijska tehnologija i poslovanje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Informacijska tehnologija u poljoprivredi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90BB2" w14:textId="04CF6A98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29589" w14:textId="2439071D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A7511" w14:textId="7777777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9BF0" w14:textId="5AC8D37E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76845" w:rsidRPr="00610145" w14:paraId="4D072F95" w14:textId="77777777" w:rsidTr="00C22B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BB1467" w14:textId="069F93F9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lastRenderedPageBreak/>
              <w:t>2.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8B56C" w14:textId="733C3C87" w:rsidR="00E76845" w:rsidRPr="00610145" w:rsidRDefault="00E76845" w:rsidP="00610145">
            <w:pPr>
              <w:spacing w:line="240" w:lineRule="auto"/>
              <w:contextualSpacing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Informacijski sustavi, </w:t>
            </w:r>
            <w:r w:rsidRPr="00610145">
              <w:rPr>
                <w:rFonts w:ascii="Arial Narrow" w:hAnsi="Arial Narrow"/>
                <w:sz w:val="22"/>
                <w:szCs w:val="22"/>
              </w:rPr>
              <w:t>Što je informacijski sustav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Ciljevi informacijskog sustava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Upravljanje informacijskim sustavom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Dijelovi informacijskog sustava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Informacijski sustav kao model poljoprivrednog sustava proizvodnje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C880" w14:textId="3C2BDD6F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BA987" w14:textId="79DAC742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60999F" w14:textId="7777777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8DE3" w14:textId="2488AB35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76845" w:rsidRPr="00610145" w14:paraId="65549126" w14:textId="77777777" w:rsidTr="00C22B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4E1AE3" w14:textId="19F814FB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86A1EB4" w14:textId="1748FE43" w:rsidR="00E76845" w:rsidRPr="00610145" w:rsidRDefault="00E76845" w:rsidP="0061014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Upravljanje informacijskim sustavom, </w:t>
            </w:r>
            <w:r w:rsidRPr="00610145">
              <w:rPr>
                <w:rFonts w:ascii="Arial Narrow" w:hAnsi="Arial Narrow"/>
                <w:sz w:val="22"/>
                <w:szCs w:val="22"/>
              </w:rPr>
              <w:t>Organizacija informacijskog sustava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Korisničko računarstvo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Informacijski centar u poljoprivredi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8A79F" w14:textId="0232F1F1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35C7F" w14:textId="77786AD6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056E4" w14:textId="7777777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2521B" w14:textId="30E8FC6E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76845" w:rsidRPr="00610145" w14:paraId="6C6C930E" w14:textId="77777777" w:rsidTr="00C22B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51599C" w14:textId="6B68A299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38B357C" w14:textId="77777777" w:rsidR="00E76845" w:rsidRPr="00610145" w:rsidRDefault="00E76845" w:rsidP="00610145">
            <w:pPr>
              <w:spacing w:line="240" w:lineRule="auto"/>
              <w:contextualSpacing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Izgradnja informacijskog sustava, </w:t>
            </w:r>
            <w:r w:rsidRPr="00610145">
              <w:rPr>
                <w:rFonts w:ascii="Arial Narrow" w:hAnsi="Arial Narrow"/>
                <w:sz w:val="22"/>
                <w:szCs w:val="22"/>
              </w:rPr>
              <w:t>Pristupi izgradnji informacijskih sustava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Faze izgradnje informacijskog sustava,</w:t>
            </w:r>
          </w:p>
          <w:p w14:paraId="63E7AAB5" w14:textId="0E8F8F98" w:rsidR="00E76845" w:rsidRPr="00610145" w:rsidRDefault="00E76845" w:rsidP="0061014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Uvođenje u rad novog sustava, Održavanje informacijskog sustava, Problemi u izgradnji informacijskog sustava u poljoprivredi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CD777" w14:textId="74035DAC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2D7C8" w14:textId="402D94B5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CEE8C" w14:textId="7777777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83100" w14:textId="3871B4ED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76845" w:rsidRPr="00610145" w14:paraId="49786828" w14:textId="77777777" w:rsidTr="00C22B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5279EC" w14:textId="3CF3D51D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31C13B3" w14:textId="5A50F63A" w:rsidR="00E76845" w:rsidRPr="00610145" w:rsidRDefault="00E76845" w:rsidP="0061014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Upravljanje podacima, </w:t>
            </w:r>
            <w:r w:rsidRPr="00610145">
              <w:rPr>
                <w:rFonts w:ascii="Arial Narrow" w:hAnsi="Arial Narrow"/>
                <w:sz w:val="22"/>
                <w:szCs w:val="22"/>
              </w:rPr>
              <w:t>Podaci i računala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Kompresija i kriptiranje podataka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Datoteke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Baze podataka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Skladišta podataka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Sustav za upravljanje bazom  podataka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Otkrivanje znanja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C8004" w14:textId="5D72C47A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7BF97" w14:textId="16E85B68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DEF27" w14:textId="7777777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C8934" w14:textId="38D1E4D3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76845" w:rsidRPr="00610145" w14:paraId="0E353325" w14:textId="77777777" w:rsidTr="00C22B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409F53" w14:textId="49C42CAD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92CEFFE" w14:textId="607CA3FC" w:rsidR="00E76845" w:rsidRPr="00610145" w:rsidRDefault="00E76845" w:rsidP="0061014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Informacijski sustavi potpore odlučivanju, </w:t>
            </w:r>
            <w:r w:rsidRPr="00610145">
              <w:rPr>
                <w:rFonts w:ascii="Arial Narrow" w:hAnsi="Arial Narrow"/>
                <w:sz w:val="22"/>
                <w:szCs w:val="22"/>
              </w:rPr>
              <w:t>Građa sustava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Osnovne komponente sustava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Linearna optimizacija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Simulacija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Vrste simulacija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Analitičko modeliranje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Sustavi za potporu rada u skupini poljoprivrednika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FCFFE" w14:textId="16B46C6A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B329F" w14:textId="22AFE0AC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1AE3E" w14:textId="7777777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64802" w14:textId="42FAC6A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76845" w:rsidRPr="00610145" w14:paraId="28A52472" w14:textId="77777777" w:rsidTr="00C22B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F7D1AF" w14:textId="4B0D03AA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333E5BE" w14:textId="63C322D7" w:rsidR="00E76845" w:rsidRPr="00610145" w:rsidRDefault="00E76845" w:rsidP="0061014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Internet i elektroničko poslovanje, </w:t>
            </w:r>
            <w:r w:rsidRPr="00610145">
              <w:rPr>
                <w:rFonts w:ascii="Arial Narrow" w:hAnsi="Arial Narrow"/>
                <w:sz w:val="22"/>
                <w:szCs w:val="22"/>
              </w:rPr>
              <w:t>Internet i njegovi servisi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Građa i način rada Interneta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Digitalne biblioteke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Publiciranje na Internetu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Pretraživanje Interneta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Elektroničko poslovanje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Intranet i ekstranet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Sigurnost umreženih računalnih sustava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16239" w14:textId="64D48A4D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1E106" w14:textId="48CA9D44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2857C" w14:textId="7777777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7CBE0" w14:textId="0A6477DA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76845" w:rsidRPr="00610145" w14:paraId="7E4C99D6" w14:textId="77777777" w:rsidTr="00C22B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3FB9C" w14:textId="6DA24352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688737B" w14:textId="71540752" w:rsidR="00E76845" w:rsidRPr="00610145" w:rsidRDefault="00E76845" w:rsidP="0061014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Računala i računalni sustavi, </w:t>
            </w:r>
            <w:r w:rsidRPr="00610145">
              <w:rPr>
                <w:rFonts w:ascii="Arial Narrow" w:hAnsi="Arial Narrow"/>
                <w:sz w:val="22"/>
                <w:szCs w:val="22"/>
              </w:rPr>
              <w:t>Građa računala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Operacijski sustavi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Struktura operacijskih sustava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Računalne mreže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Arhitektura računalnih mreža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Prijenosni mediji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Računalni kriminal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Algoritmi i strukture podataka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2E711" w14:textId="3BE9A4F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71F30" w14:textId="0D6A6822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44E21" w14:textId="7777777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60BBA" w14:textId="5691134A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76845" w:rsidRPr="00610145" w14:paraId="5874ADAB" w14:textId="77777777" w:rsidTr="00C22B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B69A94" w14:textId="0F66D56C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7551914" w14:textId="6DDC0E5E" w:rsidR="00E76845" w:rsidRPr="00610145" w:rsidRDefault="00E76845" w:rsidP="0061014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Primjena informacijske tehnologije, </w:t>
            </w:r>
            <w:r w:rsidRPr="00610145">
              <w:rPr>
                <w:rFonts w:ascii="Arial Narrow" w:hAnsi="Arial Narrow"/>
                <w:sz w:val="22"/>
                <w:szCs w:val="22"/>
              </w:rPr>
              <w:t>Inteligentni agenti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Vizualizacija podataka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Pr="00610145">
              <w:rPr>
                <w:rFonts w:ascii="Arial Narrow" w:hAnsi="Arial Narrow"/>
                <w:sz w:val="22"/>
                <w:szCs w:val="22"/>
              </w:rPr>
              <w:t>Inteligentno izračunavanje, primjeri dobre prakse informacijske tehnologije u poljoprivredi, osnovni teoremi vjerojatnosti, optimizacija parametara, regresijska analiza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FCAA9" w14:textId="43866448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EB0A8" w14:textId="15C209E8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BC8CA" w14:textId="7777777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2CA39" w14:textId="434F4483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76845" w:rsidRPr="00610145" w14:paraId="7E7B2828" w14:textId="77777777" w:rsidTr="00C22B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376579" w14:textId="2DD13C0A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B3C7918" w14:textId="21837F57" w:rsidR="00E76845" w:rsidRPr="00610145" w:rsidRDefault="00E76845" w:rsidP="0061014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Interakcije djelovanja više faktora, </w:t>
            </w:r>
            <w:r w:rsidRPr="00610145">
              <w:rPr>
                <w:rFonts w:ascii="Arial Narrow" w:hAnsi="Arial Narrow"/>
                <w:sz w:val="22"/>
                <w:szCs w:val="22"/>
              </w:rPr>
              <w:t xml:space="preserve">kako se otkrivaju interakcije djelovanja više faktora?, </w:t>
            </w:r>
            <w:r w:rsidRPr="00610145">
              <w:rPr>
                <w:rFonts w:ascii="Arial Narrow" w:hAnsi="Arial Narrow"/>
                <w:color w:val="000000"/>
                <w:sz w:val="22"/>
                <w:szCs w:val="22"/>
              </w:rPr>
              <w:t>Što su to višefakotrijalni pokusi i kako se vrši njihova raščlamba varijabilnosti?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E7904" w14:textId="153562F6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56C7C" w14:textId="3C222C0B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FCFAE" w14:textId="7777777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EF8CA" w14:textId="642ECE86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76845" w:rsidRPr="00610145" w14:paraId="56ADC971" w14:textId="77777777" w:rsidTr="00C22B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C0915F" w14:textId="43C10B6D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95D9AE" w14:textId="6F30CC7E" w:rsidR="00E76845" w:rsidRPr="00610145" w:rsidRDefault="00E76845" w:rsidP="0061014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Multiple korelacije, </w:t>
            </w:r>
            <w:r w:rsidRPr="00610145">
              <w:rPr>
                <w:rFonts w:ascii="Arial Narrow" w:hAnsi="Arial Narrow"/>
                <w:color w:val="000000"/>
                <w:sz w:val="22"/>
                <w:szCs w:val="22"/>
              </w:rPr>
              <w:t>Što su to multiple (višestruke) korelacije i zašto se one upotrebljavaju?, što su to transformacije osnovnih podataka, kakve one mogu biti i u kojim slučajevima se one upotrebljavaju?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CBED4" w14:textId="59D846B8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1A3F6" w14:textId="591DD510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BB8C9" w14:textId="7777777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CB523" w14:textId="47B5F523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76845" w:rsidRPr="00610145" w14:paraId="172B9D97" w14:textId="77777777" w:rsidTr="00C22B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15EA10" w14:textId="379E8222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7C144E0" w14:textId="35D4B720" w:rsidR="00E76845" w:rsidRPr="00610145" w:rsidRDefault="00E76845" w:rsidP="0061014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Podaci i varijable, </w:t>
            </w:r>
            <w:r w:rsidRPr="00610145">
              <w:rPr>
                <w:rFonts w:ascii="Arial Narrow" w:hAnsi="Arial Narrow"/>
                <w:sz w:val="22"/>
                <w:szCs w:val="22"/>
              </w:rPr>
              <w:t>prikazi podataka, grafički prikazi i numeričke metode, populacija i uzorak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C0FC8" w14:textId="1DA86D7B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62D4C" w14:textId="617CB9CF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47494" w14:textId="7777777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945E8" w14:textId="0DC13CBF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76845" w:rsidRPr="00610145" w14:paraId="2C5FC32F" w14:textId="77777777" w:rsidTr="00C22B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496831" w14:textId="4AF01A1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E2F24CD" w14:textId="6891567A" w:rsidR="00E76845" w:rsidRPr="00610145" w:rsidRDefault="00E76845" w:rsidP="0061014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b/>
                <w:sz w:val="22"/>
                <w:szCs w:val="22"/>
              </w:rPr>
              <w:t>Načela planiranja pokusa i pokusni planovi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8FD6" w14:textId="26945309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1C388" w14:textId="234247C1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71A7E" w14:textId="7777777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FFE69" w14:textId="557D94AA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76845" w:rsidRPr="00610145" w14:paraId="493CC9EC" w14:textId="77777777" w:rsidTr="00C22B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FAF06" w14:textId="5E11F266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A7A67EC" w14:textId="27059FAD" w:rsidR="00E76845" w:rsidRPr="00610145" w:rsidRDefault="00E76845" w:rsidP="0061014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Statistički alati, </w:t>
            </w:r>
            <w:r w:rsidRPr="00610145">
              <w:rPr>
                <w:rFonts w:ascii="Arial Narrow" w:hAnsi="Arial Narrow"/>
                <w:sz w:val="22"/>
                <w:szCs w:val="22"/>
              </w:rPr>
              <w:t>Model jednostruke analize varijance s fiksnim utjecajima, Analiza varijance za provjeru razlika više utjecaja, Faktorijalna analiza varijance glavnih utjecaja i interakcije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B48E" w14:textId="3EF4A1A5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89408" w14:textId="49EA1C78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3FF34" w14:textId="7777777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230F3" w14:textId="69C09FF1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E76845" w:rsidRPr="00610145" w14:paraId="4A9E16B1" w14:textId="77777777" w:rsidTr="00C22B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B2EF0" w14:textId="4E64DA22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9E47C9C" w14:textId="2448984B" w:rsidR="00E76845" w:rsidRPr="00610145" w:rsidRDefault="00E76845" w:rsidP="0061014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Vježbe i zadaci – linearna optimizacija u poljoprivredi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D5B31" w14:textId="3553062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03DA5" w14:textId="7A857EC1" w:rsidR="00E76845" w:rsidRPr="00610145" w:rsidRDefault="008C28A4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9AA6D" w14:textId="7777777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BD603" w14:textId="234B70AB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  <w:tr w:rsidR="00E76845" w:rsidRPr="00610145" w14:paraId="5BE391DB" w14:textId="77777777" w:rsidTr="00C22B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969D4" w14:textId="456F1D66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08BDC894" w14:textId="7FE85966" w:rsidR="00E76845" w:rsidRPr="00610145" w:rsidRDefault="00E76845" w:rsidP="0061014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Vježbe i zadaci – regresijska analiza, višestruka regresijska analiza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49214" w14:textId="6C2FB78A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511EF" w14:textId="29DE4406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DE3A7" w14:textId="7777777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351BD" w14:textId="2429A9C5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  <w:tr w:rsidR="00E76845" w:rsidRPr="00610145" w14:paraId="77BB5EBF" w14:textId="77777777" w:rsidTr="00C22B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F625D" w14:textId="5319EAD8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A4D6187" w14:textId="04564750" w:rsidR="00E76845" w:rsidRPr="00610145" w:rsidRDefault="00E76845" w:rsidP="0061014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Vježbe i zadaci – dinamika porasta određene poljoprivredne kulture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3466B" w14:textId="4EE465A2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15090" w14:textId="64C6EACA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C680D" w14:textId="7777777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075FE" w14:textId="7B899B56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  <w:tr w:rsidR="00E76845" w:rsidRPr="00610145" w14:paraId="1D29B862" w14:textId="77777777" w:rsidTr="00C22B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EBE8B" w14:textId="272D432B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1E50CFC3" w14:textId="2FE0D4A0" w:rsidR="00E76845" w:rsidRPr="00610145" w:rsidRDefault="00E76845" w:rsidP="0061014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Vježbe i zadaci – utjecaj dvaju nezavisnih faktora na prinos i/ili parametre kvalitete poljoprivredne kulture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F2995" w14:textId="3E2A40C4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B0662" w14:textId="57F8D511" w:rsidR="00E76845" w:rsidRPr="00610145" w:rsidRDefault="00983EA1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09B7E" w14:textId="6ED2DE20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A0BF7" w14:textId="07018D8B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  <w:tr w:rsidR="00E76845" w:rsidRPr="00610145" w14:paraId="55318EE7" w14:textId="77777777" w:rsidTr="00C22B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44CAB" w14:textId="7777777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11E34FB" w14:textId="2DEC3C0B" w:rsidR="00E76845" w:rsidRPr="00610145" w:rsidRDefault="00E76845" w:rsidP="0061014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Vježbe i zadaci – model jednostruke analize varijance s fiksnim utjecajima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35A7F" w14:textId="563F4B65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3A7C2" w14:textId="058D8202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78D6D" w14:textId="7777777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9612B" w14:textId="49A97765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  <w:tr w:rsidR="00E76845" w:rsidRPr="00610145" w14:paraId="7EF980E0" w14:textId="77777777" w:rsidTr="00C22B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41D6A" w14:textId="53D3A779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529621E" w14:textId="4F18392D" w:rsidR="00E76845" w:rsidRPr="00610145" w:rsidRDefault="00E76845" w:rsidP="0061014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Vježbe i zadaci – analiza varijance za provjeru razlika više utjecaja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60758" w14:textId="20C1478B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48AEB" w14:textId="5345443D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22BF2" w14:textId="7777777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C9CD5" w14:textId="5807894B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  <w:tr w:rsidR="00E76845" w:rsidRPr="00610145" w14:paraId="62893A4C" w14:textId="77777777" w:rsidTr="00C22B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D207FD" w14:textId="002D72E6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48893D11" w14:textId="5C40C317" w:rsidR="00E76845" w:rsidRPr="00610145" w:rsidRDefault="00E76845" w:rsidP="0061014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Vježbe i zadaci – faktorijalna analiza varijance glavnih utjecaja i interakcije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88BF1" w14:textId="2357C2B6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D836E" w14:textId="316F8C7E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7D57F" w14:textId="7777777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64E5E" w14:textId="6B5E28C2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  <w:tr w:rsidR="00E76845" w:rsidRPr="00610145" w14:paraId="392961CD" w14:textId="77777777" w:rsidTr="00C22B9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933D2C" w14:textId="002FA399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7F9EBC50" w14:textId="1BA15297" w:rsidR="00E76845" w:rsidRPr="00610145" w:rsidRDefault="00E76845" w:rsidP="00610145">
            <w:pPr>
              <w:spacing w:line="240" w:lineRule="auto"/>
              <w:contextualSpacing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Istraživanje ključnih faktora i podataka za seminarski rad.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B4885" w14:textId="1F6D92D2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9C8BE" w14:textId="68410F32" w:rsidR="00E76845" w:rsidRPr="00610145" w:rsidRDefault="008C28A4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7043A" w14:textId="77777777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A11CB" w14:textId="5C2CE973" w:rsidR="00E76845" w:rsidRPr="00610145" w:rsidRDefault="00E76845" w:rsidP="00610145">
            <w:pPr>
              <w:spacing w:line="240" w:lineRule="auto"/>
              <w:contextualSpacing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610145">
              <w:rPr>
                <w:rFonts w:ascii="Arial Narrow" w:hAnsi="Arial Narrow"/>
                <w:sz w:val="22"/>
                <w:szCs w:val="22"/>
              </w:rPr>
              <w:t>Informatička učionica</w:t>
            </w:r>
          </w:p>
        </w:tc>
      </w:tr>
    </w:tbl>
    <w:p w14:paraId="349633B8" w14:textId="4E639084" w:rsidR="00575D5B" w:rsidRPr="00C22B92" w:rsidRDefault="00575D5B" w:rsidP="00C22B92">
      <w:pPr>
        <w:spacing w:line="240" w:lineRule="auto"/>
        <w:ind w:right="-23"/>
        <w:contextualSpacing/>
        <w:rPr>
          <w:rFonts w:ascii="Arial Narrow" w:eastAsia="Arial Narrow" w:hAnsi="Arial Narrow"/>
          <w:bCs/>
          <w:sz w:val="22"/>
          <w:szCs w:val="22"/>
        </w:rPr>
      </w:pPr>
      <w:r w:rsidRPr="00C22B92">
        <w:rPr>
          <w:rFonts w:ascii="Arial Narrow" w:eastAsia="Arial Narrow" w:hAnsi="Arial Narrow"/>
          <w:bCs/>
          <w:sz w:val="22"/>
          <w:szCs w:val="22"/>
        </w:rPr>
        <w:t>Oblici nastave: P=predavanja; V=vježbe; S=seminari</w:t>
      </w:r>
    </w:p>
    <w:p w14:paraId="038B1590" w14:textId="77777777" w:rsidR="0036390D" w:rsidRDefault="0036390D" w:rsidP="00C22B92">
      <w:pPr>
        <w:spacing w:line="240" w:lineRule="auto"/>
        <w:ind w:right="-23"/>
        <w:contextualSpacing/>
        <w:rPr>
          <w:rFonts w:eastAsia="Arial Narrow"/>
          <w:b/>
          <w:bCs/>
          <w:spacing w:val="1"/>
        </w:rPr>
      </w:pPr>
    </w:p>
    <w:p w14:paraId="153AB846" w14:textId="6B86932A" w:rsidR="00C22B92" w:rsidRPr="00610145" w:rsidRDefault="00282A73" w:rsidP="00C22B92">
      <w:pPr>
        <w:pStyle w:val="ListParagraph"/>
        <w:numPr>
          <w:ilvl w:val="0"/>
          <w:numId w:val="11"/>
        </w:numPr>
        <w:spacing w:line="240" w:lineRule="auto"/>
        <w:ind w:right="-23"/>
        <w:rPr>
          <w:rFonts w:ascii="Arial Narrow" w:eastAsia="Arial Narrow" w:hAnsi="Arial Narrow"/>
          <w:b/>
          <w:sz w:val="24"/>
          <w:szCs w:val="24"/>
        </w:rPr>
      </w:pPr>
      <w:r w:rsidRPr="00610145">
        <w:rPr>
          <w:rFonts w:ascii="Arial Narrow" w:eastAsia="Arial Narrow" w:hAnsi="Arial Narrow"/>
          <w:b/>
          <w:sz w:val="24"/>
          <w:szCs w:val="24"/>
        </w:rPr>
        <w:t>Obveze studenata te način polaganja ispita i način ocjenjivanja</w:t>
      </w:r>
    </w:p>
    <w:p w14:paraId="62B36D98" w14:textId="77777777" w:rsidR="009E22DA" w:rsidRPr="00983EA1" w:rsidRDefault="009E22DA" w:rsidP="00C22B92">
      <w:pPr>
        <w:spacing w:line="240" w:lineRule="auto"/>
        <w:contextualSpacing/>
        <w:jc w:val="both"/>
        <w:rPr>
          <w:rFonts w:ascii="Arial Narrow" w:hAnsi="Arial Narrow"/>
          <w:bCs/>
        </w:rPr>
      </w:pPr>
      <w:r w:rsidRPr="00983EA1">
        <w:rPr>
          <w:rFonts w:ascii="Arial Narrow" w:hAnsi="Arial Narrow"/>
        </w:rPr>
        <w:t xml:space="preserve">Provjera znanja provodi se tijekom izvođenja svih oblika nastave. Polaganje ispita je pismeno i eventualno usmeno. Pismeni dio ispita polaže se putem ispita koji pokriva cijelo obrađeno područje predmeta. </w:t>
      </w:r>
      <w:r w:rsidRPr="00983EA1">
        <w:rPr>
          <w:rFonts w:ascii="Arial Narrow" w:hAnsi="Arial Narrow"/>
          <w:bCs/>
        </w:rPr>
        <w:t xml:space="preserve">Svi elementi koji se ocjenjuju moraju biti pozitivni ocjenama od 2 do 5: </w:t>
      </w:r>
    </w:p>
    <w:p w14:paraId="12C02362" w14:textId="29B775AC" w:rsidR="002F1FFB" w:rsidRPr="00983EA1" w:rsidRDefault="002F1FFB" w:rsidP="00C22B92">
      <w:pPr>
        <w:tabs>
          <w:tab w:val="left" w:pos="416"/>
        </w:tabs>
        <w:spacing w:after="0" w:line="240" w:lineRule="auto"/>
        <w:contextualSpacing/>
        <w:rPr>
          <w:rFonts w:ascii="Arial Narrow" w:eastAsia="Calibri" w:hAnsi="Arial Narrow"/>
        </w:rPr>
      </w:pPr>
      <w:r w:rsidRPr="00983EA1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1563101E" w14:textId="77777777" w:rsidR="00C22B92" w:rsidRDefault="00C22B92" w:rsidP="00C22B92">
      <w:pPr>
        <w:spacing w:line="240" w:lineRule="auto"/>
        <w:ind w:right="477" w:firstLine="440"/>
        <w:contextualSpacing/>
        <w:rPr>
          <w:rFonts w:ascii="Arial Narrow" w:eastAsia="Arial Narrow" w:hAnsi="Arial Narrow"/>
          <w:bCs/>
        </w:rPr>
      </w:pPr>
    </w:p>
    <w:p w14:paraId="3597F53B" w14:textId="6DD81323" w:rsidR="002F1FFB" w:rsidRDefault="002F1FFB" w:rsidP="00C22B92">
      <w:pPr>
        <w:spacing w:line="240" w:lineRule="auto"/>
        <w:ind w:right="476"/>
        <w:contextualSpacing/>
        <w:rPr>
          <w:rFonts w:ascii="Arial Narrow" w:eastAsia="Arial Narrow" w:hAnsi="Arial Narrow"/>
          <w:bCs/>
        </w:rPr>
      </w:pPr>
      <w:r w:rsidRPr="00983EA1">
        <w:rPr>
          <w:rFonts w:ascii="Arial Narrow" w:eastAsia="Arial Narrow" w:hAnsi="Arial Narrow"/>
          <w:bCs/>
        </w:rPr>
        <w:t>Tablica: Kriteriji ocjenjivanja</w:t>
      </w:r>
    </w:p>
    <w:p w14:paraId="5CB11F49" w14:textId="77777777" w:rsidR="00C22B92" w:rsidRPr="00983EA1" w:rsidRDefault="00C22B92" w:rsidP="00C22B92">
      <w:pPr>
        <w:spacing w:line="240" w:lineRule="auto"/>
        <w:ind w:right="476" w:firstLine="440"/>
        <w:contextualSpacing/>
        <w:rPr>
          <w:rFonts w:ascii="Arial Narrow" w:eastAsia="Arial Narrow" w:hAnsi="Arial Narrow"/>
          <w:bCs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F1FFB" w:rsidRPr="00983EA1" w14:paraId="113AD225" w14:textId="77777777" w:rsidTr="00610145">
        <w:trPr>
          <w:jc w:val="center"/>
        </w:trPr>
        <w:tc>
          <w:tcPr>
            <w:tcW w:w="3125" w:type="dxa"/>
          </w:tcPr>
          <w:p w14:paraId="21A7A2FD" w14:textId="77777777" w:rsidR="002F1FFB" w:rsidRPr="00610145" w:rsidRDefault="002F1FFB" w:rsidP="00C22B92">
            <w:pPr>
              <w:ind w:right="476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1014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3724937C" w14:textId="77777777" w:rsidR="002F1FFB" w:rsidRPr="00610145" w:rsidRDefault="002F1FFB" w:rsidP="00610145">
            <w:pPr>
              <w:ind w:right="476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61014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F1FFB" w:rsidRPr="00983EA1" w14:paraId="6C9E16E5" w14:textId="77777777" w:rsidTr="00610145">
        <w:trPr>
          <w:jc w:val="center"/>
        </w:trPr>
        <w:tc>
          <w:tcPr>
            <w:tcW w:w="3125" w:type="dxa"/>
          </w:tcPr>
          <w:p w14:paraId="189C7D9B" w14:textId="77777777" w:rsidR="002F1FFB" w:rsidRPr="00983EA1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83EA1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468B6492" w14:textId="77777777" w:rsidR="002F1FFB" w:rsidRPr="00983EA1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83EA1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983EA1" w14:paraId="213EB390" w14:textId="77777777" w:rsidTr="00610145">
        <w:trPr>
          <w:jc w:val="center"/>
        </w:trPr>
        <w:tc>
          <w:tcPr>
            <w:tcW w:w="3125" w:type="dxa"/>
          </w:tcPr>
          <w:p w14:paraId="07E13193" w14:textId="77777777" w:rsidR="002F1FFB" w:rsidRPr="00983EA1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83EA1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65379AE8" w14:textId="77777777" w:rsidR="002F1FFB" w:rsidRPr="00983EA1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83EA1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983EA1" w14:paraId="328B7444" w14:textId="77777777" w:rsidTr="00610145">
        <w:trPr>
          <w:jc w:val="center"/>
        </w:trPr>
        <w:tc>
          <w:tcPr>
            <w:tcW w:w="3125" w:type="dxa"/>
          </w:tcPr>
          <w:p w14:paraId="7D7B69C2" w14:textId="77777777" w:rsidR="002F1FFB" w:rsidRPr="00983EA1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83EA1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02953E80" w14:textId="77777777" w:rsidR="002F1FFB" w:rsidRPr="00983EA1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83EA1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983EA1" w14:paraId="47856D09" w14:textId="77777777" w:rsidTr="00610145">
        <w:trPr>
          <w:jc w:val="center"/>
        </w:trPr>
        <w:tc>
          <w:tcPr>
            <w:tcW w:w="3125" w:type="dxa"/>
          </w:tcPr>
          <w:p w14:paraId="2AF81E49" w14:textId="77777777" w:rsidR="002F1FFB" w:rsidRPr="00983EA1" w:rsidRDefault="002F1FFB" w:rsidP="008E3084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983EA1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0BAEAF3D" w14:textId="77777777" w:rsidR="002F1FFB" w:rsidRPr="00983EA1" w:rsidRDefault="002F1FFB" w:rsidP="008E308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983EA1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44CC4F1A" w14:textId="77777777" w:rsidR="00C22B92" w:rsidRDefault="00C22B92" w:rsidP="00C22B92">
      <w:pPr>
        <w:rPr>
          <w:rFonts w:eastAsia="Times New Roman"/>
          <w:b/>
          <w:lang w:eastAsia="hr-HR"/>
        </w:rPr>
      </w:pPr>
    </w:p>
    <w:p w14:paraId="3246DA2B" w14:textId="6A972DFE" w:rsidR="00C22B92" w:rsidRPr="00C22B92" w:rsidRDefault="00C22B92" w:rsidP="00C22B92">
      <w:pPr>
        <w:spacing w:line="240" w:lineRule="auto"/>
        <w:contextualSpacing/>
        <w:rPr>
          <w:rFonts w:ascii="Arial Narrow" w:eastAsia="Calibri" w:hAnsi="Arial Narrow"/>
        </w:rPr>
      </w:pPr>
      <w:r w:rsidRPr="00C22B92">
        <w:rPr>
          <w:rFonts w:ascii="Arial Narrow" w:eastAsia="Calibri" w:hAnsi="Arial Narrow"/>
        </w:rPr>
        <w:t>Aktivnost koja se ocjenjuje i pripadajući faktor opterećenja (f)/udio u ukupnoj ocjeni (%)</w:t>
      </w:r>
    </w:p>
    <w:p w14:paraId="64A1E157" w14:textId="77777777" w:rsidR="003F616A" w:rsidRPr="00D27D0C" w:rsidRDefault="003F616A" w:rsidP="00C22B92">
      <w:pPr>
        <w:spacing w:line="240" w:lineRule="auto"/>
        <w:contextualSpacing/>
        <w:rPr>
          <w:sz w:val="22"/>
          <w:szCs w:val="22"/>
        </w:rPr>
      </w:pPr>
    </w:p>
    <w:tbl>
      <w:tblPr>
        <w:tblW w:w="8505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4"/>
        <w:gridCol w:w="3621"/>
      </w:tblGrid>
      <w:tr w:rsidR="003F616A" w:rsidRPr="00983EA1" w14:paraId="26FD65D5" w14:textId="77777777" w:rsidTr="00983EA1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EB820" w14:textId="6CC91E9C" w:rsidR="003F616A" w:rsidRPr="00610145" w:rsidRDefault="00131490" w:rsidP="00E253E4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610145">
              <w:rPr>
                <w:rFonts w:ascii="Arial Narrow" w:hAnsi="Arial Narrow"/>
                <w:b/>
                <w:sz w:val="22"/>
                <w:szCs w:val="22"/>
              </w:rPr>
              <w:t>Aktivnosti</w:t>
            </w:r>
            <w:r w:rsidR="003F616A" w:rsidRPr="00610145">
              <w:rPr>
                <w:rFonts w:ascii="Arial Narrow" w:hAnsi="Arial Narrow"/>
                <w:b/>
                <w:sz w:val="22"/>
                <w:szCs w:val="22"/>
              </w:rPr>
              <w:t xml:space="preserve"> koji se ocjenjuju 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FA5E38" w14:textId="77777777" w:rsidR="003F616A" w:rsidRPr="00610145" w:rsidRDefault="003F616A" w:rsidP="00E253E4">
            <w:pPr>
              <w:spacing w:line="24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Faktor opterećenja - </w:t>
            </w:r>
            <w:r w:rsidRPr="00610145">
              <w:rPr>
                <w:rFonts w:ascii="Arial Narrow" w:hAnsi="Arial Narrow"/>
                <w:b/>
                <w:i/>
                <w:sz w:val="22"/>
                <w:szCs w:val="22"/>
              </w:rPr>
              <w:t>f</w:t>
            </w:r>
            <w:r w:rsidRPr="0061014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B236C2" w:rsidRPr="00983EA1" w14:paraId="1EB0CCFB" w14:textId="77777777" w:rsidTr="00983EA1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386DE6" w14:textId="59492199" w:rsidR="00B236C2" w:rsidRPr="00983EA1" w:rsidRDefault="00B236C2" w:rsidP="00E253E4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83EA1">
              <w:rPr>
                <w:rFonts w:ascii="Arial Narrow" w:hAnsi="Arial Narrow"/>
                <w:bCs/>
                <w:sz w:val="22"/>
                <w:szCs w:val="22"/>
              </w:rPr>
              <w:t>Prisustvo na nastavi i aktivno sudjelovanje na vježbama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D025F" w14:textId="7E514AB0" w:rsidR="00B236C2" w:rsidRPr="00983EA1" w:rsidRDefault="00B236C2" w:rsidP="00E253E4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83EA1">
              <w:rPr>
                <w:rFonts w:ascii="Arial Narrow" w:hAnsi="Arial Narrow"/>
                <w:bCs/>
                <w:sz w:val="22"/>
                <w:szCs w:val="22"/>
              </w:rPr>
              <w:t xml:space="preserve">1,0 </w:t>
            </w:r>
          </w:p>
        </w:tc>
      </w:tr>
      <w:tr w:rsidR="00B236C2" w:rsidRPr="00983EA1" w14:paraId="702B843B" w14:textId="77777777" w:rsidTr="00983EA1">
        <w:trPr>
          <w:trHeight w:val="284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4842F" w14:textId="353831BB" w:rsidR="00B236C2" w:rsidRPr="00983EA1" w:rsidRDefault="00B236C2" w:rsidP="00E253E4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83EA1">
              <w:rPr>
                <w:rFonts w:ascii="Arial Narrow" w:hAnsi="Arial Narrow"/>
                <w:bCs/>
                <w:sz w:val="22"/>
                <w:szCs w:val="22"/>
              </w:rPr>
              <w:t xml:space="preserve">Seminarski zadatak 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3FF875" w14:textId="5AD9C299" w:rsidR="00B236C2" w:rsidRPr="00983EA1" w:rsidRDefault="00B236C2" w:rsidP="00E253E4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83EA1">
              <w:rPr>
                <w:rFonts w:ascii="Arial Narrow" w:hAnsi="Arial Narrow"/>
                <w:bCs/>
                <w:sz w:val="22"/>
                <w:szCs w:val="22"/>
              </w:rPr>
              <w:t xml:space="preserve">2,5 </w:t>
            </w:r>
          </w:p>
        </w:tc>
      </w:tr>
      <w:tr w:rsidR="00B236C2" w:rsidRPr="00983EA1" w14:paraId="288279D4" w14:textId="77777777" w:rsidTr="00E253E4">
        <w:trPr>
          <w:trHeight w:val="356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7CC292" w14:textId="1E15FB31" w:rsidR="00B236C2" w:rsidRPr="00983EA1" w:rsidRDefault="00B236C2" w:rsidP="00E253E4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83EA1">
              <w:rPr>
                <w:rFonts w:ascii="Arial Narrow" w:hAnsi="Arial Narrow"/>
                <w:bCs/>
                <w:sz w:val="22"/>
                <w:szCs w:val="22"/>
              </w:rPr>
              <w:t xml:space="preserve">Pismeni ispit 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412DAF" w14:textId="0DCB56D7" w:rsidR="00B236C2" w:rsidRPr="00983EA1" w:rsidRDefault="00B236C2" w:rsidP="00E253E4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83EA1">
              <w:rPr>
                <w:rFonts w:ascii="Arial Narrow" w:hAnsi="Arial Narrow"/>
                <w:bCs/>
                <w:sz w:val="22"/>
                <w:szCs w:val="22"/>
              </w:rPr>
              <w:t xml:space="preserve">2,5 </w:t>
            </w:r>
          </w:p>
        </w:tc>
      </w:tr>
      <w:tr w:rsidR="00B236C2" w:rsidRPr="00983EA1" w14:paraId="27263DF8" w14:textId="77777777" w:rsidTr="00E253E4">
        <w:trPr>
          <w:trHeight w:val="208"/>
        </w:trPr>
        <w:tc>
          <w:tcPr>
            <w:tcW w:w="48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887908" w14:textId="45EAA33A" w:rsidR="00B236C2" w:rsidRPr="00983EA1" w:rsidRDefault="00B236C2" w:rsidP="00E253E4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83EA1">
              <w:rPr>
                <w:rFonts w:ascii="Arial Narrow" w:hAnsi="Arial Narrow"/>
                <w:bCs/>
                <w:sz w:val="22"/>
                <w:szCs w:val="22"/>
              </w:rPr>
              <w:t xml:space="preserve">UKUPNO </w:t>
            </w:r>
          </w:p>
        </w:tc>
        <w:tc>
          <w:tcPr>
            <w:tcW w:w="36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7F887" w14:textId="61BC518E" w:rsidR="00B236C2" w:rsidRPr="00983EA1" w:rsidRDefault="00B236C2" w:rsidP="00E253E4">
            <w:pPr>
              <w:spacing w:line="24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983EA1">
              <w:rPr>
                <w:rFonts w:ascii="Arial Narrow" w:hAnsi="Arial Narrow"/>
                <w:bCs/>
                <w:sz w:val="22"/>
                <w:szCs w:val="22"/>
              </w:rPr>
              <w:t>6</w:t>
            </w:r>
          </w:p>
        </w:tc>
      </w:tr>
    </w:tbl>
    <w:p w14:paraId="5F47D342" w14:textId="77777777" w:rsidR="003F616A" w:rsidRPr="00131490" w:rsidRDefault="003F616A" w:rsidP="003F616A">
      <w:pPr>
        <w:rPr>
          <w:b/>
        </w:rPr>
      </w:pPr>
    </w:p>
    <w:p w14:paraId="67E39FF3" w14:textId="77777777" w:rsidR="007E6893" w:rsidRDefault="007E6893" w:rsidP="00C22B92">
      <w:pPr>
        <w:spacing w:line="240" w:lineRule="auto"/>
        <w:contextualSpacing/>
        <w:rPr>
          <w:rFonts w:ascii="Arial Narrow" w:hAnsi="Arial Narrow"/>
          <w:i/>
        </w:rPr>
      </w:pPr>
    </w:p>
    <w:p w14:paraId="0C1B50B6" w14:textId="77777777" w:rsidR="007E6893" w:rsidRDefault="007E6893" w:rsidP="00C22B92">
      <w:pPr>
        <w:spacing w:line="240" w:lineRule="auto"/>
        <w:contextualSpacing/>
        <w:rPr>
          <w:rFonts w:ascii="Arial Narrow" w:hAnsi="Arial Narrow"/>
          <w:i/>
        </w:rPr>
      </w:pPr>
    </w:p>
    <w:p w14:paraId="1A5A0D02" w14:textId="227C0D6A" w:rsidR="003F616A" w:rsidRPr="003E73E5" w:rsidRDefault="003F616A" w:rsidP="00C22B92">
      <w:pPr>
        <w:spacing w:line="240" w:lineRule="auto"/>
        <w:contextualSpacing/>
        <w:rPr>
          <w:rFonts w:ascii="Arial Narrow" w:hAnsi="Arial Narrow"/>
        </w:rPr>
      </w:pPr>
      <w:r w:rsidRPr="003E73E5">
        <w:rPr>
          <w:rFonts w:ascii="Arial Narrow" w:hAnsi="Arial Narrow"/>
          <w:i/>
        </w:rPr>
        <w:lastRenderedPageBreak/>
        <w:t>A</w:t>
      </w:r>
      <w:r w:rsidRPr="003E73E5">
        <w:rPr>
          <w:rFonts w:ascii="Arial Narrow" w:hAnsi="Arial Narrow"/>
        </w:rPr>
        <w:t xml:space="preserve"> – prisustvo i aktivno sudjelovanje na nastavi</w:t>
      </w:r>
    </w:p>
    <w:p w14:paraId="0BB1B47C" w14:textId="3BDB54A7" w:rsidR="003F616A" w:rsidRPr="003E73E5" w:rsidRDefault="003F616A" w:rsidP="00C22B92">
      <w:pPr>
        <w:spacing w:line="240" w:lineRule="auto"/>
        <w:contextualSpacing/>
        <w:rPr>
          <w:rFonts w:ascii="Arial Narrow" w:hAnsi="Arial Narrow"/>
        </w:rPr>
      </w:pPr>
      <w:r w:rsidRPr="003E73E5">
        <w:rPr>
          <w:rFonts w:ascii="Arial Narrow" w:hAnsi="Arial Narrow"/>
          <w:i/>
        </w:rPr>
        <w:t>B</w:t>
      </w:r>
      <w:r w:rsidRPr="003E73E5">
        <w:rPr>
          <w:rFonts w:ascii="Arial Narrow" w:hAnsi="Arial Narrow"/>
        </w:rPr>
        <w:t xml:space="preserve"> – </w:t>
      </w:r>
      <w:r w:rsidR="00B236C2" w:rsidRPr="003E73E5">
        <w:rPr>
          <w:rFonts w:ascii="Arial Narrow" w:hAnsi="Arial Narrow"/>
        </w:rPr>
        <w:t>seminarski</w:t>
      </w:r>
      <w:r w:rsidRPr="003E73E5">
        <w:rPr>
          <w:rFonts w:ascii="Arial Narrow" w:hAnsi="Arial Narrow"/>
        </w:rPr>
        <w:t xml:space="preserve"> zadatak</w:t>
      </w:r>
    </w:p>
    <w:p w14:paraId="3B65B9B6" w14:textId="77777777" w:rsidR="003F616A" w:rsidRPr="003E73E5" w:rsidRDefault="003F616A" w:rsidP="00C22B92">
      <w:pPr>
        <w:spacing w:line="240" w:lineRule="auto"/>
        <w:contextualSpacing/>
        <w:rPr>
          <w:rFonts w:ascii="Arial Narrow" w:hAnsi="Arial Narrow"/>
        </w:rPr>
      </w:pPr>
      <w:r w:rsidRPr="003E73E5">
        <w:rPr>
          <w:rFonts w:ascii="Arial Narrow" w:hAnsi="Arial Narrow"/>
          <w:i/>
        </w:rPr>
        <w:t>C</w:t>
      </w:r>
      <w:r w:rsidRPr="003E73E5">
        <w:rPr>
          <w:rFonts w:ascii="Arial Narrow" w:hAnsi="Arial Narrow"/>
        </w:rPr>
        <w:t xml:space="preserve"> – pismeni dio ispita</w:t>
      </w:r>
    </w:p>
    <w:p w14:paraId="48924B97" w14:textId="77777777" w:rsidR="003F616A" w:rsidRPr="003E73E5" w:rsidRDefault="003F616A" w:rsidP="00C22B92">
      <w:pPr>
        <w:spacing w:line="240" w:lineRule="auto"/>
        <w:contextualSpacing/>
        <w:rPr>
          <w:rFonts w:ascii="Arial Narrow" w:hAnsi="Arial Narrow"/>
        </w:rPr>
      </w:pPr>
      <w:r w:rsidRPr="003E73E5">
        <w:rPr>
          <w:rFonts w:ascii="Arial Narrow" w:hAnsi="Arial Narrow"/>
          <w:i/>
        </w:rPr>
        <w:t>f</w:t>
      </w:r>
      <w:r w:rsidRPr="003E73E5">
        <w:rPr>
          <w:rFonts w:ascii="Arial Narrow" w:hAnsi="Arial Narrow"/>
        </w:rPr>
        <w:t xml:space="preserve"> – faktor opterećenja</w:t>
      </w:r>
    </w:p>
    <w:p w14:paraId="3CA5DBEF" w14:textId="6227E1F8" w:rsidR="00131490" w:rsidRPr="003E73E5" w:rsidRDefault="00131490" w:rsidP="00C22B92">
      <w:pPr>
        <w:spacing w:line="240" w:lineRule="auto"/>
        <w:contextualSpacing/>
        <w:rPr>
          <w:rFonts w:ascii="Arial Narrow" w:hAnsi="Arial Narrow"/>
        </w:rPr>
      </w:pPr>
      <w:r w:rsidRPr="003E73E5">
        <w:rPr>
          <w:rFonts w:ascii="Arial Narrow" w:hAnsi="Arial Narrow"/>
        </w:rPr>
        <w:t>Konačna ocjena = (</w:t>
      </w:r>
      <w:r w:rsidRPr="003E73E5">
        <w:rPr>
          <w:rFonts w:ascii="Arial Narrow" w:hAnsi="Arial Narrow"/>
          <w:i/>
        </w:rPr>
        <w:t>A*f</w:t>
      </w:r>
      <w:r w:rsidRPr="003E73E5">
        <w:rPr>
          <w:rFonts w:ascii="Arial Narrow" w:hAnsi="Arial Narrow"/>
          <w:i/>
          <w:vertAlign w:val="subscript"/>
        </w:rPr>
        <w:t>1</w:t>
      </w:r>
      <w:r w:rsidRPr="003E73E5">
        <w:rPr>
          <w:rFonts w:ascii="Arial Narrow" w:hAnsi="Arial Narrow"/>
        </w:rPr>
        <w:t xml:space="preserve"> + </w:t>
      </w:r>
      <w:r w:rsidRPr="003E73E5">
        <w:rPr>
          <w:rFonts w:ascii="Arial Narrow" w:hAnsi="Arial Narrow"/>
          <w:i/>
        </w:rPr>
        <w:t>B*f</w:t>
      </w:r>
      <w:r w:rsidRPr="003E73E5">
        <w:rPr>
          <w:rFonts w:ascii="Arial Narrow" w:hAnsi="Arial Narrow"/>
          <w:i/>
          <w:vertAlign w:val="subscript"/>
        </w:rPr>
        <w:t>2</w:t>
      </w:r>
      <w:r w:rsidRPr="003E73E5">
        <w:rPr>
          <w:rFonts w:ascii="Arial Narrow" w:hAnsi="Arial Narrow"/>
        </w:rPr>
        <w:t xml:space="preserve"> + </w:t>
      </w:r>
      <w:r w:rsidRPr="003E73E5">
        <w:rPr>
          <w:rFonts w:ascii="Arial Narrow" w:hAnsi="Arial Narrow"/>
          <w:i/>
        </w:rPr>
        <w:t>C*f</w:t>
      </w:r>
      <w:r w:rsidRPr="003E73E5">
        <w:rPr>
          <w:rFonts w:ascii="Arial Narrow" w:hAnsi="Arial Narrow"/>
          <w:i/>
          <w:vertAlign w:val="subscript"/>
        </w:rPr>
        <w:t>3</w:t>
      </w:r>
      <w:r w:rsidR="009E22DA" w:rsidRPr="003E73E5">
        <w:rPr>
          <w:rFonts w:ascii="Arial Narrow" w:hAnsi="Arial Narrow"/>
        </w:rPr>
        <w:t>)/5</w:t>
      </w:r>
    </w:p>
    <w:p w14:paraId="30B5E7F8" w14:textId="41F34009" w:rsidR="001B6F77" w:rsidRPr="006931D0" w:rsidRDefault="001B6F77" w:rsidP="001B6F77">
      <w:pPr>
        <w:spacing w:before="13" w:line="260" w:lineRule="exact"/>
        <w:rPr>
          <w:rFonts w:eastAsia="Calibri"/>
        </w:rPr>
      </w:pPr>
    </w:p>
    <w:p w14:paraId="4D90EE08" w14:textId="15DBC2E9" w:rsidR="001B6F77" w:rsidRPr="00303730" w:rsidRDefault="001B6F77" w:rsidP="00C22B92">
      <w:pPr>
        <w:spacing w:line="240" w:lineRule="auto"/>
        <w:ind w:right="-20"/>
        <w:contextualSpacing/>
        <w:rPr>
          <w:rFonts w:ascii="Arial Narrow" w:eastAsia="Arial Narrow" w:hAnsi="Arial Narrow"/>
        </w:rPr>
      </w:pPr>
      <w:r w:rsidRPr="00303730">
        <w:rPr>
          <w:rFonts w:ascii="Arial Narrow" w:eastAsia="Arial Narrow" w:hAnsi="Arial Narrow"/>
          <w:b/>
          <w:bCs/>
          <w:spacing w:val="1"/>
        </w:rPr>
        <w:t>3</w:t>
      </w:r>
      <w:r w:rsidRPr="00303730">
        <w:rPr>
          <w:rFonts w:ascii="Arial Narrow" w:eastAsia="Arial Narrow" w:hAnsi="Arial Narrow"/>
          <w:b/>
          <w:bCs/>
        </w:rPr>
        <w:t>.</w:t>
      </w:r>
      <w:r w:rsidRPr="00303730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03730">
        <w:rPr>
          <w:rFonts w:ascii="Arial Narrow" w:eastAsia="Arial Narrow" w:hAnsi="Arial Narrow"/>
          <w:b/>
          <w:bCs/>
          <w:spacing w:val="-2"/>
        </w:rPr>
        <w:t>I</w:t>
      </w:r>
      <w:r w:rsidRPr="00303730">
        <w:rPr>
          <w:rFonts w:ascii="Arial Narrow" w:eastAsia="Arial Narrow" w:hAnsi="Arial Narrow"/>
          <w:b/>
          <w:bCs/>
          <w:spacing w:val="1"/>
        </w:rPr>
        <w:t>s</w:t>
      </w:r>
      <w:r w:rsidRPr="00303730">
        <w:rPr>
          <w:rFonts w:ascii="Arial Narrow" w:eastAsia="Arial Narrow" w:hAnsi="Arial Narrow"/>
          <w:b/>
          <w:bCs/>
        </w:rPr>
        <w:t>p</w:t>
      </w:r>
      <w:r w:rsidRPr="00303730">
        <w:rPr>
          <w:rFonts w:ascii="Arial Narrow" w:eastAsia="Arial Narrow" w:hAnsi="Arial Narrow"/>
          <w:b/>
          <w:bCs/>
          <w:spacing w:val="-2"/>
        </w:rPr>
        <w:t>i</w:t>
      </w:r>
      <w:r w:rsidRPr="00303730">
        <w:rPr>
          <w:rFonts w:ascii="Arial Narrow" w:eastAsia="Arial Narrow" w:hAnsi="Arial Narrow"/>
          <w:b/>
          <w:bCs/>
          <w:spacing w:val="1"/>
        </w:rPr>
        <w:t>t</w:t>
      </w:r>
      <w:r w:rsidRPr="00303730">
        <w:rPr>
          <w:rFonts w:ascii="Arial Narrow" w:eastAsia="Arial Narrow" w:hAnsi="Arial Narrow"/>
          <w:b/>
          <w:bCs/>
        </w:rPr>
        <w:t>ni</w:t>
      </w:r>
      <w:r w:rsidRPr="00303730">
        <w:rPr>
          <w:rFonts w:ascii="Arial Narrow" w:eastAsia="Arial Narrow" w:hAnsi="Arial Narrow"/>
          <w:b/>
          <w:bCs/>
          <w:spacing w:val="-1"/>
        </w:rPr>
        <w:t xml:space="preserve"> </w:t>
      </w:r>
      <w:r w:rsidRPr="00303730">
        <w:rPr>
          <w:rFonts w:ascii="Arial Narrow" w:eastAsia="Arial Narrow" w:hAnsi="Arial Narrow"/>
          <w:b/>
          <w:bCs/>
        </w:rPr>
        <w:t>ro</w:t>
      </w:r>
      <w:r w:rsidRPr="00303730">
        <w:rPr>
          <w:rFonts w:ascii="Arial Narrow" w:eastAsia="Arial Narrow" w:hAnsi="Arial Narrow"/>
          <w:b/>
          <w:bCs/>
          <w:spacing w:val="1"/>
        </w:rPr>
        <w:t>k</w:t>
      </w:r>
      <w:r w:rsidRPr="00303730">
        <w:rPr>
          <w:rFonts w:ascii="Arial Narrow" w:eastAsia="Arial Narrow" w:hAnsi="Arial Narrow"/>
          <w:b/>
          <w:bCs/>
        </w:rPr>
        <w:t>ovi i konzultacije</w:t>
      </w:r>
    </w:p>
    <w:p w14:paraId="05E82F43" w14:textId="77777777" w:rsidR="00610145" w:rsidRDefault="00610145" w:rsidP="00C22B92">
      <w:pPr>
        <w:spacing w:after="0" w:line="240" w:lineRule="auto"/>
        <w:ind w:right="-23"/>
        <w:contextualSpacing/>
        <w:jc w:val="both"/>
        <w:rPr>
          <w:rFonts w:ascii="Arial Narrow" w:eastAsia="Arial Narrow" w:hAnsi="Arial Narrow"/>
          <w:spacing w:val="-2"/>
        </w:rPr>
      </w:pPr>
    </w:p>
    <w:p w14:paraId="550F81FE" w14:textId="3662C339" w:rsidR="00DE7644" w:rsidRPr="00303730" w:rsidRDefault="00DE7644" w:rsidP="00C22B92">
      <w:pPr>
        <w:spacing w:after="0" w:line="240" w:lineRule="auto"/>
        <w:ind w:right="-23"/>
        <w:contextualSpacing/>
        <w:jc w:val="both"/>
        <w:rPr>
          <w:rFonts w:ascii="Arial Narrow" w:eastAsia="Arial Narrow" w:hAnsi="Arial Narrow"/>
        </w:rPr>
      </w:pPr>
      <w:r w:rsidRPr="00303730">
        <w:rPr>
          <w:rFonts w:ascii="Arial Narrow" w:eastAsia="Arial Narrow" w:hAnsi="Arial Narrow"/>
          <w:spacing w:val="-2"/>
        </w:rPr>
        <w:t>Ispiti se održavaju t</w:t>
      </w:r>
      <w:r w:rsidRPr="00303730">
        <w:rPr>
          <w:rFonts w:ascii="Arial Narrow" w:eastAsia="Arial Narrow" w:hAnsi="Arial Narrow"/>
        </w:rPr>
        <w:t>i</w:t>
      </w:r>
      <w:r w:rsidRPr="00303730">
        <w:rPr>
          <w:rFonts w:ascii="Arial Narrow" w:eastAsia="Arial Narrow" w:hAnsi="Arial Narrow"/>
          <w:spacing w:val="-1"/>
        </w:rPr>
        <w:t>j</w:t>
      </w:r>
      <w:r w:rsidRPr="00303730">
        <w:rPr>
          <w:rFonts w:ascii="Arial Narrow" w:eastAsia="Arial Narrow" w:hAnsi="Arial Narrow"/>
          <w:spacing w:val="1"/>
        </w:rPr>
        <w:t>e</w:t>
      </w:r>
      <w:r w:rsidRPr="00303730">
        <w:rPr>
          <w:rFonts w:ascii="Arial Narrow" w:eastAsia="Arial Narrow" w:hAnsi="Arial Narrow"/>
          <w:spacing w:val="2"/>
        </w:rPr>
        <w:t>k</w:t>
      </w:r>
      <w:r w:rsidRPr="00303730">
        <w:rPr>
          <w:rFonts w:ascii="Arial Narrow" w:eastAsia="Arial Narrow" w:hAnsi="Arial Narrow"/>
          <w:spacing w:val="1"/>
        </w:rPr>
        <w:t>o</w:t>
      </w:r>
      <w:r w:rsidRPr="00303730">
        <w:rPr>
          <w:rFonts w:ascii="Arial Narrow" w:eastAsia="Arial Narrow" w:hAnsi="Arial Narrow"/>
        </w:rPr>
        <w:t>m</w:t>
      </w:r>
      <w:r w:rsidRPr="00303730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303730">
        <w:rPr>
          <w:rFonts w:ascii="Arial Narrow" w:eastAsia="Arial Narrow" w:hAnsi="Arial Narrow"/>
          <w:spacing w:val="-1"/>
        </w:rPr>
        <w:t xml:space="preserve"> najmanje po dva puta</w:t>
      </w:r>
      <w:r w:rsidRPr="00303730">
        <w:rPr>
          <w:rFonts w:ascii="Arial Narrow" w:eastAsia="Arial Narrow" w:hAnsi="Arial Narrow"/>
        </w:rPr>
        <w:t xml:space="preserve">, a tijekom semestara jednom mjesečno </w:t>
      </w:r>
      <w:r w:rsidRPr="00303730">
        <w:rPr>
          <w:rFonts w:ascii="Arial Narrow" w:eastAsia="Times New Roman" w:hAnsi="Arial Narrow"/>
          <w:lang w:eastAsia="hr-HR"/>
        </w:rPr>
        <w:t>i objavljuju se na  mrežnim stranicama Veleučilišta.</w:t>
      </w:r>
    </w:p>
    <w:p w14:paraId="4EFADEA4" w14:textId="77777777" w:rsidR="00DE7644" w:rsidRPr="00303730" w:rsidRDefault="00DE7644" w:rsidP="00C22B92">
      <w:pPr>
        <w:spacing w:after="0" w:line="240" w:lineRule="auto"/>
        <w:ind w:right="-23"/>
        <w:contextualSpacing/>
        <w:jc w:val="both"/>
        <w:rPr>
          <w:rFonts w:ascii="Arial Narrow" w:eastAsia="Arial Narrow" w:hAnsi="Arial Narrow"/>
        </w:rPr>
      </w:pPr>
      <w:r w:rsidRPr="00303730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4F2EED55" w14:textId="77777777" w:rsidR="00374491" w:rsidRDefault="00374491" w:rsidP="00C22B92">
      <w:pPr>
        <w:spacing w:line="240" w:lineRule="auto"/>
        <w:ind w:right="-20"/>
        <w:contextualSpacing/>
        <w:rPr>
          <w:rFonts w:eastAsia="Arial Narrow"/>
          <w:b/>
          <w:bCs/>
        </w:rPr>
      </w:pPr>
    </w:p>
    <w:p w14:paraId="010AA2D8" w14:textId="3BA1F489" w:rsidR="001B6F77" w:rsidRPr="00303730" w:rsidRDefault="001B6F77" w:rsidP="003E73E5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303730">
        <w:rPr>
          <w:rFonts w:ascii="Arial Narrow" w:eastAsia="Arial Narrow" w:hAnsi="Arial Narrow"/>
          <w:b/>
          <w:bCs/>
        </w:rPr>
        <w:t>4. I</w:t>
      </w:r>
      <w:r w:rsidRPr="00303730">
        <w:rPr>
          <w:rFonts w:ascii="Arial Narrow" w:eastAsia="Arial Narrow" w:hAnsi="Arial Narrow"/>
          <w:b/>
          <w:bCs/>
          <w:spacing w:val="1"/>
        </w:rPr>
        <w:t>s</w:t>
      </w:r>
      <w:r w:rsidRPr="00303730">
        <w:rPr>
          <w:rFonts w:ascii="Arial Narrow" w:eastAsia="Arial Narrow" w:hAnsi="Arial Narrow"/>
          <w:b/>
          <w:bCs/>
        </w:rPr>
        <w:t>ho</w:t>
      </w:r>
      <w:r w:rsidRPr="00303730">
        <w:rPr>
          <w:rFonts w:ascii="Arial Narrow" w:eastAsia="Arial Narrow" w:hAnsi="Arial Narrow"/>
          <w:b/>
          <w:bCs/>
          <w:spacing w:val="-1"/>
        </w:rPr>
        <w:t>d</w:t>
      </w:r>
      <w:r w:rsidRPr="00303730">
        <w:rPr>
          <w:rFonts w:ascii="Arial Narrow" w:eastAsia="Arial Narrow" w:hAnsi="Arial Narrow"/>
          <w:b/>
          <w:bCs/>
        </w:rPr>
        <w:t>i</w:t>
      </w:r>
      <w:r w:rsidRPr="00303730">
        <w:rPr>
          <w:rFonts w:ascii="Arial Narrow" w:eastAsia="Arial Narrow" w:hAnsi="Arial Narrow"/>
          <w:b/>
          <w:bCs/>
          <w:spacing w:val="-3"/>
        </w:rPr>
        <w:t xml:space="preserve"> </w:t>
      </w:r>
      <w:r w:rsidRPr="00303730">
        <w:rPr>
          <w:rFonts w:ascii="Arial Narrow" w:eastAsia="Arial Narrow" w:hAnsi="Arial Narrow"/>
          <w:b/>
          <w:bCs/>
          <w:spacing w:val="-2"/>
        </w:rPr>
        <w:t>u</w:t>
      </w:r>
      <w:r w:rsidRPr="00303730">
        <w:rPr>
          <w:rFonts w:ascii="Arial Narrow" w:eastAsia="Arial Narrow" w:hAnsi="Arial Narrow"/>
          <w:b/>
          <w:bCs/>
          <w:spacing w:val="1"/>
        </w:rPr>
        <w:t>če</w:t>
      </w:r>
      <w:r w:rsidRPr="00303730">
        <w:rPr>
          <w:rFonts w:ascii="Arial Narrow" w:eastAsia="Arial Narrow" w:hAnsi="Arial Narrow"/>
          <w:b/>
          <w:bCs/>
        </w:rPr>
        <w:t>n</w:t>
      </w:r>
      <w:r w:rsidRPr="00303730">
        <w:rPr>
          <w:rFonts w:ascii="Arial Narrow" w:eastAsia="Arial Narrow" w:hAnsi="Arial Narrow"/>
          <w:b/>
          <w:bCs/>
          <w:spacing w:val="-2"/>
        </w:rPr>
        <w:t>j</w:t>
      </w:r>
      <w:r w:rsidRPr="00303730">
        <w:rPr>
          <w:rFonts w:ascii="Arial Narrow" w:eastAsia="Arial Narrow" w:hAnsi="Arial Narrow"/>
          <w:b/>
          <w:bCs/>
        </w:rPr>
        <w:t xml:space="preserve">a </w:t>
      </w:r>
    </w:p>
    <w:p w14:paraId="0C8B742A" w14:textId="77777777" w:rsidR="00610145" w:rsidRDefault="00610145" w:rsidP="003E73E5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</w:p>
    <w:p w14:paraId="391E465A" w14:textId="1CEEB466" w:rsidR="00147BC0" w:rsidRDefault="00147BC0" w:rsidP="003E73E5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 w:rsidRPr="00303730">
        <w:rPr>
          <w:rFonts w:ascii="Arial Narrow" w:eastAsia="Arial Narrow" w:hAnsi="Arial Narrow"/>
          <w:bCs/>
        </w:rPr>
        <w:t>Nakon položenog ispita student će moći:</w:t>
      </w:r>
    </w:p>
    <w:p w14:paraId="69F30B65" w14:textId="611D3DBC" w:rsidR="00C22B92" w:rsidRDefault="00C22B92" w:rsidP="003E73E5">
      <w:pPr>
        <w:spacing w:line="240" w:lineRule="auto"/>
        <w:ind w:right="-23"/>
        <w:contextualSpacing/>
        <w:rPr>
          <w:rFonts w:ascii="Arial Narrow" w:hAnsi="Arial Narrow"/>
        </w:rPr>
      </w:pPr>
      <w:r>
        <w:rPr>
          <w:rFonts w:ascii="Arial Narrow" w:eastAsia="Arial Narrow" w:hAnsi="Arial Narrow"/>
          <w:bCs/>
        </w:rPr>
        <w:t xml:space="preserve">IU 1. </w:t>
      </w:r>
      <w:r w:rsidRPr="00303730">
        <w:rPr>
          <w:rFonts w:ascii="Arial Narrow" w:hAnsi="Arial Narrow"/>
        </w:rPr>
        <w:t>Definirati informacijski sustav</w:t>
      </w:r>
    </w:p>
    <w:p w14:paraId="69DDD7BF" w14:textId="4C7161F8" w:rsidR="00C22B92" w:rsidRDefault="00C22B92" w:rsidP="003E73E5">
      <w:pPr>
        <w:spacing w:line="240" w:lineRule="auto"/>
        <w:ind w:right="-23"/>
        <w:contextualSpacing/>
        <w:rPr>
          <w:rFonts w:ascii="Arial Narrow" w:hAnsi="Arial Narrow"/>
        </w:rPr>
      </w:pPr>
      <w:r>
        <w:rPr>
          <w:rFonts w:ascii="Arial Narrow" w:eastAsia="Arial Narrow" w:hAnsi="Arial Narrow"/>
          <w:bCs/>
        </w:rPr>
        <w:t>IU 2.</w:t>
      </w:r>
      <w:r w:rsidRPr="00C22B92">
        <w:rPr>
          <w:rFonts w:ascii="Arial Narrow" w:hAnsi="Arial Narrow"/>
        </w:rPr>
        <w:t xml:space="preserve"> </w:t>
      </w:r>
      <w:r w:rsidRPr="00303730">
        <w:rPr>
          <w:rFonts w:ascii="Arial Narrow" w:hAnsi="Arial Narrow"/>
        </w:rPr>
        <w:t>Primijeniti informacijski sustav kao model poslovnog sustava</w:t>
      </w:r>
    </w:p>
    <w:p w14:paraId="001F91A2" w14:textId="663F43EF" w:rsidR="00C22B92" w:rsidRDefault="00C22B92" w:rsidP="003E73E5">
      <w:pPr>
        <w:spacing w:line="240" w:lineRule="auto"/>
        <w:ind w:right="-23"/>
        <w:contextualSpacing/>
        <w:rPr>
          <w:rFonts w:ascii="Arial Narrow" w:hAnsi="Arial Narrow"/>
        </w:rPr>
      </w:pPr>
      <w:r>
        <w:rPr>
          <w:rFonts w:ascii="Arial Narrow" w:hAnsi="Arial Narrow"/>
        </w:rPr>
        <w:t>IU 3.</w:t>
      </w:r>
      <w:r w:rsidRPr="00C22B92">
        <w:rPr>
          <w:rFonts w:ascii="Arial Narrow" w:hAnsi="Arial Narrow"/>
        </w:rPr>
        <w:t xml:space="preserve"> </w:t>
      </w:r>
      <w:r w:rsidRPr="00303730">
        <w:rPr>
          <w:rFonts w:ascii="Arial Narrow" w:hAnsi="Arial Narrow"/>
        </w:rPr>
        <w:t>Objasniti postupke pri izgradnji informacijskog sustava vezano uz područje interesa</w:t>
      </w:r>
    </w:p>
    <w:p w14:paraId="2F8B98E9" w14:textId="0B88104E" w:rsidR="00C22B92" w:rsidRDefault="00C22B92" w:rsidP="003E73E5">
      <w:pPr>
        <w:spacing w:line="240" w:lineRule="auto"/>
        <w:ind w:right="-23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IU 4. </w:t>
      </w:r>
      <w:r w:rsidRPr="00303730">
        <w:rPr>
          <w:rFonts w:ascii="Arial Narrow" w:hAnsi="Arial Narrow"/>
        </w:rPr>
        <w:t>Kategorizirati komponente informacijskog sustava vezano uz ulazne parametre promatranog problema</w:t>
      </w:r>
    </w:p>
    <w:p w14:paraId="0258F002" w14:textId="405F640C" w:rsidR="00C22B92" w:rsidRDefault="00C22B92" w:rsidP="003E73E5">
      <w:pPr>
        <w:spacing w:line="240" w:lineRule="auto"/>
        <w:ind w:right="-23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IU 5. </w:t>
      </w:r>
      <w:r w:rsidRPr="00303730">
        <w:rPr>
          <w:rFonts w:ascii="Arial Narrow" w:hAnsi="Arial Narrow"/>
        </w:rPr>
        <w:t>Dizajnirati informacijski sustav potpore odlučivanju u odnosu na problem koji se rješava</w:t>
      </w:r>
    </w:p>
    <w:p w14:paraId="2E6B57B8" w14:textId="14939A05" w:rsidR="00C22B92" w:rsidRDefault="00C22B92" w:rsidP="003E73E5">
      <w:pPr>
        <w:spacing w:line="240" w:lineRule="auto"/>
        <w:ind w:right="-23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IU 6. </w:t>
      </w:r>
      <w:r w:rsidRPr="00303730">
        <w:rPr>
          <w:rFonts w:ascii="Arial Narrow" w:hAnsi="Arial Narrow"/>
        </w:rPr>
        <w:t>Izračunati i odrediti, uporabom statističkih metoda, jačinu i intenzitet interakcije između više nezavisnih na zavisnu varijablu</w:t>
      </w:r>
    </w:p>
    <w:p w14:paraId="7763003B" w14:textId="64851C44" w:rsidR="00C22B92" w:rsidRDefault="00C22B92" w:rsidP="003E73E5">
      <w:pPr>
        <w:spacing w:line="240" w:lineRule="auto"/>
        <w:ind w:right="-23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IU 7. </w:t>
      </w:r>
      <w:r w:rsidR="003E73E5" w:rsidRPr="00303730">
        <w:rPr>
          <w:rFonts w:ascii="Arial Narrow" w:hAnsi="Arial Narrow"/>
        </w:rPr>
        <w:t>Objasniti procijenjene parametre pokusnih planova</w:t>
      </w:r>
    </w:p>
    <w:p w14:paraId="77084330" w14:textId="29BC69A2" w:rsidR="003E73E5" w:rsidRPr="00303730" w:rsidRDefault="003E73E5" w:rsidP="003E73E5">
      <w:pPr>
        <w:spacing w:line="240" w:lineRule="auto"/>
        <w:ind w:right="-23"/>
        <w:contextualSpacing/>
        <w:rPr>
          <w:rFonts w:ascii="Arial Narrow" w:eastAsia="Arial Narrow" w:hAnsi="Arial Narrow"/>
          <w:bCs/>
        </w:rPr>
      </w:pPr>
      <w:r>
        <w:rPr>
          <w:rFonts w:ascii="Arial Narrow" w:hAnsi="Arial Narrow"/>
        </w:rPr>
        <w:t xml:space="preserve">Iu 8. </w:t>
      </w:r>
      <w:r w:rsidRPr="00303730">
        <w:rPr>
          <w:rFonts w:ascii="Arial Narrow" w:hAnsi="Arial Narrow"/>
        </w:rPr>
        <w:t>Objasniti postavljene hipoteze, izvesti zaključke i interpretirati dobivene rezultate</w:t>
      </w:r>
    </w:p>
    <w:p w14:paraId="5C1ED17D" w14:textId="77777777" w:rsidR="00BC02BD" w:rsidRDefault="00BC02BD" w:rsidP="003E73E5">
      <w:pPr>
        <w:spacing w:line="240" w:lineRule="auto"/>
        <w:ind w:right="-23"/>
        <w:contextualSpacing/>
        <w:rPr>
          <w:rFonts w:eastAsia="Arial Narrow"/>
          <w:b/>
          <w:bCs/>
        </w:rPr>
      </w:pPr>
    </w:p>
    <w:p w14:paraId="3F19BA69" w14:textId="066089F3" w:rsidR="001B6F77" w:rsidRPr="003E73E5" w:rsidRDefault="001B6F77" w:rsidP="003E73E5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  <w:r w:rsidRPr="003E73E5">
        <w:rPr>
          <w:rFonts w:ascii="Arial Narrow" w:eastAsia="Arial Narrow" w:hAnsi="Arial Narrow"/>
          <w:b/>
          <w:bCs/>
        </w:rPr>
        <w:t>5. Konstruktivno povezivanje</w:t>
      </w:r>
    </w:p>
    <w:p w14:paraId="767453A1" w14:textId="77777777" w:rsidR="003E73E5" w:rsidRPr="003E73E5" w:rsidRDefault="003E73E5" w:rsidP="003E73E5">
      <w:pPr>
        <w:spacing w:line="240" w:lineRule="auto"/>
        <w:ind w:right="-23"/>
        <w:contextualSpacing/>
        <w:rPr>
          <w:rFonts w:ascii="Arial Narrow" w:eastAsia="Arial Narrow" w:hAnsi="Arial Narrow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3732"/>
        <w:gridCol w:w="3026"/>
        <w:gridCol w:w="1111"/>
      </w:tblGrid>
      <w:tr w:rsidR="003A62D3" w:rsidRPr="003E73E5" w14:paraId="27502682" w14:textId="77777777" w:rsidTr="00303730">
        <w:trPr>
          <w:trHeight w:val="510"/>
          <w:tblHeader/>
        </w:trPr>
        <w:tc>
          <w:tcPr>
            <w:tcW w:w="1453" w:type="dxa"/>
            <w:shd w:val="clear" w:color="auto" w:fill="auto"/>
            <w:vAlign w:val="center"/>
            <w:hideMark/>
          </w:tcPr>
          <w:p w14:paraId="36EFBDE7" w14:textId="77777777" w:rsidR="003A62D3" w:rsidRPr="003E73E5" w:rsidRDefault="003A62D3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/>
                <w:sz w:val="22"/>
                <w:szCs w:val="22"/>
              </w:rPr>
              <w:t>Ishodi učenja 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14:paraId="2655294D" w14:textId="08B5186E" w:rsidR="003A62D3" w:rsidRPr="003E73E5" w:rsidRDefault="003A62D3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/>
                <w:sz w:val="22"/>
                <w:szCs w:val="22"/>
              </w:rPr>
              <w:t>Nastavne jedinic</w:t>
            </w:r>
            <w:r w:rsidR="003E73E5" w:rsidRPr="003E73E5">
              <w:rPr>
                <w:rFonts w:ascii="Arial Narrow" w:eastAsia="Arial Narrow" w:hAnsi="Arial Narrow"/>
                <w:b/>
                <w:sz w:val="22"/>
                <w:szCs w:val="22"/>
              </w:rPr>
              <w:t>e</w:t>
            </w:r>
            <w:r w:rsidRPr="003E73E5">
              <w:rPr>
                <w:rFonts w:ascii="Arial Narrow" w:eastAsia="Arial Narrow" w:hAnsi="Arial Narrow"/>
                <w:b/>
                <w:sz w:val="22"/>
                <w:szCs w:val="22"/>
              </w:rPr>
              <w:t>/način</w:t>
            </w:r>
            <w:r w:rsidR="003E73E5" w:rsidRPr="003E73E5">
              <w:rPr>
                <w:rFonts w:ascii="Arial Narrow" w:eastAsia="Arial Narrow" w:hAnsi="Arial Narrow"/>
                <w:b/>
                <w:sz w:val="22"/>
                <w:szCs w:val="22"/>
              </w:rPr>
              <w:t>i</w:t>
            </w:r>
            <w:r w:rsidRPr="003E73E5">
              <w:rPr>
                <w:rFonts w:ascii="Arial Narrow" w:eastAsia="Arial Narrow" w:hAnsi="Arial Narrow"/>
                <w:b/>
                <w:sz w:val="22"/>
                <w:szCs w:val="22"/>
              </w:rPr>
              <w:t xml:space="preserve"> poučavanja </w:t>
            </w:r>
          </w:p>
        </w:tc>
        <w:tc>
          <w:tcPr>
            <w:tcW w:w="3026" w:type="dxa"/>
            <w:shd w:val="clear" w:color="auto" w:fill="auto"/>
            <w:vAlign w:val="center"/>
            <w:hideMark/>
          </w:tcPr>
          <w:p w14:paraId="2C1E3568" w14:textId="77777777" w:rsidR="003A62D3" w:rsidRPr="003E73E5" w:rsidRDefault="003A62D3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/>
                <w:sz w:val="22"/>
                <w:szCs w:val="22"/>
              </w:rPr>
              <w:t>Vrednovanje 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1DF3A6BB" w14:textId="24FD2E45" w:rsidR="003A62D3" w:rsidRPr="003E73E5" w:rsidRDefault="003E73E5" w:rsidP="00610145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V</w:t>
            </w:r>
            <w:r w:rsidR="003A62D3"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rijeme</w:t>
            </w:r>
            <w:r w:rsidR="00610145">
              <w:rPr>
                <w:rFonts w:ascii="Arial Narrow" w:eastAsia="Arial Narrow" w:hAnsi="Arial Narrow"/>
                <w:bCs/>
                <w:sz w:val="22"/>
                <w:szCs w:val="22"/>
              </w:rPr>
              <w:t>*</w:t>
            </w:r>
            <w:r w:rsidR="003A62D3"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(h)</w:t>
            </w:r>
          </w:p>
        </w:tc>
      </w:tr>
      <w:tr w:rsidR="003A62D3" w:rsidRPr="003E73E5" w14:paraId="18086363" w14:textId="77777777" w:rsidTr="00303730">
        <w:trPr>
          <w:trHeight w:val="510"/>
        </w:trPr>
        <w:tc>
          <w:tcPr>
            <w:tcW w:w="1453" w:type="dxa"/>
            <w:vAlign w:val="center"/>
            <w:hideMark/>
          </w:tcPr>
          <w:p w14:paraId="48E20325" w14:textId="73B957DB" w:rsidR="003A62D3" w:rsidRPr="003E73E5" w:rsidRDefault="003A62D3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I</w:t>
            </w:r>
            <w:r w:rsidR="003E73E5">
              <w:rPr>
                <w:rFonts w:ascii="Arial Narrow" w:eastAsia="Arial Narrow" w:hAnsi="Arial Narrow"/>
                <w:bCs/>
                <w:sz w:val="22"/>
                <w:szCs w:val="22"/>
              </w:rPr>
              <w:t>U</w:t>
            </w: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1</w:t>
            </w:r>
            <w:r w:rsidR="003E73E5">
              <w:rPr>
                <w:rFonts w:ascii="Arial Narrow" w:eastAsia="Arial Narrow" w:hAnsi="Arial Narrow"/>
                <w:bCs/>
                <w:sz w:val="22"/>
                <w:szCs w:val="22"/>
              </w:rPr>
              <w:t>.</w:t>
            </w: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 </w:t>
            </w:r>
          </w:p>
        </w:tc>
        <w:tc>
          <w:tcPr>
            <w:tcW w:w="3732" w:type="dxa"/>
            <w:vAlign w:val="center"/>
            <w:hideMark/>
          </w:tcPr>
          <w:p w14:paraId="219F8BF1" w14:textId="77777777" w:rsidR="003A62D3" w:rsidRPr="003E73E5" w:rsidRDefault="003A62D3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N.J.1, N.J.2, N.J.3, N.J.4. Predavanja, vježbe-izrada/računanje zadataka.</w:t>
            </w:r>
          </w:p>
        </w:tc>
        <w:tc>
          <w:tcPr>
            <w:tcW w:w="3026" w:type="dxa"/>
            <w:vAlign w:val="center"/>
          </w:tcPr>
          <w:p w14:paraId="00C86CCE" w14:textId="77777777" w:rsidR="003A62D3" w:rsidRPr="003E73E5" w:rsidRDefault="003A62D3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73E5">
              <w:rPr>
                <w:rFonts w:ascii="Arial Narrow" w:hAnsi="Arial Narrow"/>
                <w:sz w:val="22"/>
                <w:szCs w:val="22"/>
              </w:rPr>
              <w:t>Definirati informacijski sustav (4 boda), te ga primijeniti na odgovarajući zadatak (4 boda). Pismeni ispit, seminarski rad</w:t>
            </w:r>
          </w:p>
        </w:tc>
        <w:tc>
          <w:tcPr>
            <w:tcW w:w="1111" w:type="dxa"/>
            <w:vAlign w:val="center"/>
            <w:hideMark/>
          </w:tcPr>
          <w:p w14:paraId="2402BC8E" w14:textId="77777777" w:rsidR="003A62D3" w:rsidRPr="003E73E5" w:rsidRDefault="003A62D3" w:rsidP="00610145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73E5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3A62D3" w:rsidRPr="003E73E5" w14:paraId="6E86DC86" w14:textId="77777777" w:rsidTr="00303730">
        <w:trPr>
          <w:trHeight w:val="510"/>
        </w:trPr>
        <w:tc>
          <w:tcPr>
            <w:tcW w:w="1453" w:type="dxa"/>
            <w:vAlign w:val="center"/>
            <w:hideMark/>
          </w:tcPr>
          <w:p w14:paraId="14D99D1B" w14:textId="286C60D9" w:rsidR="003A62D3" w:rsidRPr="003E73E5" w:rsidRDefault="003A62D3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I</w:t>
            </w:r>
            <w:r w:rsidR="003E73E5">
              <w:rPr>
                <w:rFonts w:ascii="Arial Narrow" w:eastAsia="Arial Narrow" w:hAnsi="Arial Narrow"/>
                <w:bCs/>
                <w:sz w:val="22"/>
                <w:szCs w:val="22"/>
              </w:rPr>
              <w:t>U</w:t>
            </w: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2</w:t>
            </w:r>
            <w:r w:rsidR="003E73E5">
              <w:rPr>
                <w:rFonts w:ascii="Arial Narrow" w:eastAsia="Arial Narrow" w:hAnsi="Arial Narrow"/>
                <w:bCs/>
                <w:sz w:val="22"/>
                <w:szCs w:val="22"/>
              </w:rPr>
              <w:t>.</w:t>
            </w: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 </w:t>
            </w:r>
          </w:p>
        </w:tc>
        <w:tc>
          <w:tcPr>
            <w:tcW w:w="3732" w:type="dxa"/>
            <w:vAlign w:val="center"/>
            <w:hideMark/>
          </w:tcPr>
          <w:p w14:paraId="7B6CBF41" w14:textId="77777777" w:rsidR="003A62D3" w:rsidRPr="003E73E5" w:rsidRDefault="003A62D3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N.J.5, N.J.6, N.J.7. Predavanja, vježbe-izrada/računanje zadataka.</w:t>
            </w:r>
          </w:p>
        </w:tc>
        <w:tc>
          <w:tcPr>
            <w:tcW w:w="3026" w:type="dxa"/>
            <w:vAlign w:val="center"/>
            <w:hideMark/>
          </w:tcPr>
          <w:p w14:paraId="15F209C7" w14:textId="77777777" w:rsidR="003A62D3" w:rsidRPr="003E73E5" w:rsidRDefault="003A62D3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Primijeniti određeni informacijski sustav kao model (4 bodova), te odgovoriti koliko razina model ima </w:t>
            </w:r>
            <w:r w:rsidRPr="003E73E5">
              <w:rPr>
                <w:rFonts w:ascii="Arial Narrow" w:hAnsi="Arial Narrow"/>
                <w:sz w:val="22"/>
                <w:szCs w:val="22"/>
              </w:rPr>
              <w:t>(4 boda). Pismeni ispit, seminarski rad.</w:t>
            </w:r>
          </w:p>
        </w:tc>
        <w:tc>
          <w:tcPr>
            <w:tcW w:w="1111" w:type="dxa"/>
            <w:vAlign w:val="center"/>
            <w:hideMark/>
          </w:tcPr>
          <w:p w14:paraId="016DDB68" w14:textId="77777777" w:rsidR="003A62D3" w:rsidRPr="003E73E5" w:rsidRDefault="003A62D3" w:rsidP="00610145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20</w:t>
            </w:r>
          </w:p>
        </w:tc>
      </w:tr>
      <w:tr w:rsidR="003A62D3" w:rsidRPr="003E73E5" w14:paraId="13D81748" w14:textId="77777777" w:rsidTr="00303730">
        <w:trPr>
          <w:trHeight w:val="510"/>
        </w:trPr>
        <w:tc>
          <w:tcPr>
            <w:tcW w:w="1453" w:type="dxa"/>
            <w:vAlign w:val="center"/>
            <w:hideMark/>
          </w:tcPr>
          <w:p w14:paraId="46C70647" w14:textId="2A33BEBB" w:rsidR="003A62D3" w:rsidRPr="003E73E5" w:rsidRDefault="003E73E5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</w:t>
            </w:r>
            <w:r w:rsidR="003A62D3"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 3</w:t>
            </w: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.</w:t>
            </w:r>
            <w:r w:rsidR="003A62D3"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 </w:t>
            </w:r>
          </w:p>
        </w:tc>
        <w:tc>
          <w:tcPr>
            <w:tcW w:w="3732" w:type="dxa"/>
            <w:vAlign w:val="center"/>
            <w:hideMark/>
          </w:tcPr>
          <w:p w14:paraId="5C48B213" w14:textId="77777777" w:rsidR="003A62D3" w:rsidRPr="003E73E5" w:rsidRDefault="003A62D3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N.J.8, N.J.9, N.J.12, Predavanja, vježbe-izrada/računanje zadataka.</w:t>
            </w:r>
          </w:p>
        </w:tc>
        <w:tc>
          <w:tcPr>
            <w:tcW w:w="3026" w:type="dxa"/>
            <w:vAlign w:val="center"/>
            <w:hideMark/>
          </w:tcPr>
          <w:p w14:paraId="6BE46C66" w14:textId="77777777" w:rsidR="003A62D3" w:rsidRPr="003E73E5" w:rsidRDefault="003A62D3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E73E5">
              <w:rPr>
                <w:rFonts w:ascii="Arial Narrow" w:hAnsi="Arial Narrow"/>
                <w:sz w:val="22"/>
                <w:szCs w:val="22"/>
              </w:rPr>
              <w:t xml:space="preserve">Objasniti postupke pri izgradnji sustava </w:t>
            </w: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(6 boda) na primjerima koji su definirani u literaturi (6 boda).</w:t>
            </w:r>
            <w:r w:rsidRPr="003E73E5">
              <w:rPr>
                <w:rFonts w:ascii="Arial Narrow" w:hAnsi="Arial Narrow"/>
                <w:sz w:val="22"/>
                <w:szCs w:val="22"/>
              </w:rPr>
              <w:t xml:space="preserve"> Pismeni ispit, seminarski rad.</w:t>
            </w:r>
          </w:p>
        </w:tc>
        <w:tc>
          <w:tcPr>
            <w:tcW w:w="1111" w:type="dxa"/>
            <w:vAlign w:val="center"/>
            <w:hideMark/>
          </w:tcPr>
          <w:p w14:paraId="351F7BAB" w14:textId="692E9D44" w:rsidR="003A62D3" w:rsidRPr="003E73E5" w:rsidRDefault="008C28A4" w:rsidP="00610145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20</w:t>
            </w:r>
          </w:p>
        </w:tc>
      </w:tr>
      <w:tr w:rsidR="003A62D3" w:rsidRPr="003E73E5" w14:paraId="097CDAD5" w14:textId="77777777" w:rsidTr="00303730">
        <w:trPr>
          <w:trHeight w:val="510"/>
        </w:trPr>
        <w:tc>
          <w:tcPr>
            <w:tcW w:w="1453" w:type="dxa"/>
            <w:vAlign w:val="center"/>
            <w:hideMark/>
          </w:tcPr>
          <w:p w14:paraId="6401D58F" w14:textId="40659317" w:rsidR="003A62D3" w:rsidRPr="003E73E5" w:rsidRDefault="003A62D3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I</w:t>
            </w:r>
            <w:r w:rsidR="003E73E5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IU </w:t>
            </w: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4</w:t>
            </w:r>
            <w:r w:rsidR="003E73E5">
              <w:rPr>
                <w:rFonts w:ascii="Arial Narrow" w:eastAsia="Arial Narrow" w:hAnsi="Arial Narrow"/>
                <w:bCs/>
                <w:sz w:val="22"/>
                <w:szCs w:val="22"/>
              </w:rPr>
              <w:t>.</w:t>
            </w: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 </w:t>
            </w:r>
          </w:p>
        </w:tc>
        <w:tc>
          <w:tcPr>
            <w:tcW w:w="3732" w:type="dxa"/>
            <w:vAlign w:val="center"/>
            <w:hideMark/>
          </w:tcPr>
          <w:p w14:paraId="356AB5D4" w14:textId="77777777" w:rsidR="003A62D3" w:rsidRPr="003E73E5" w:rsidRDefault="003A62D3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N.J.10, N.J.11, N.J.14, N.J.15. Predavanja, vježbe-izrada/računanje zadataka.</w:t>
            </w:r>
          </w:p>
        </w:tc>
        <w:tc>
          <w:tcPr>
            <w:tcW w:w="3026" w:type="dxa"/>
            <w:vAlign w:val="center"/>
            <w:hideMark/>
          </w:tcPr>
          <w:p w14:paraId="59CE488D" w14:textId="77777777" w:rsidR="003A62D3" w:rsidRPr="003E73E5" w:rsidRDefault="003A62D3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Kategorizirati komponente sustava preko ulaznih parametara (6 boda), te analizirati točnost parametara (6 boda).</w:t>
            </w:r>
            <w:r w:rsidRPr="003E73E5">
              <w:rPr>
                <w:rFonts w:ascii="Arial Narrow" w:hAnsi="Arial Narrow"/>
                <w:sz w:val="22"/>
                <w:szCs w:val="22"/>
              </w:rPr>
              <w:t xml:space="preserve"> Pismeni ispit.</w:t>
            </w:r>
          </w:p>
        </w:tc>
        <w:tc>
          <w:tcPr>
            <w:tcW w:w="1111" w:type="dxa"/>
            <w:vAlign w:val="center"/>
            <w:hideMark/>
          </w:tcPr>
          <w:p w14:paraId="59C22E73" w14:textId="1938BCF3" w:rsidR="003A62D3" w:rsidRPr="003E73E5" w:rsidRDefault="008C28A4" w:rsidP="00610145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20</w:t>
            </w:r>
          </w:p>
        </w:tc>
      </w:tr>
      <w:tr w:rsidR="003A62D3" w:rsidRPr="003E73E5" w14:paraId="37E78C49" w14:textId="77777777" w:rsidTr="00303730">
        <w:trPr>
          <w:trHeight w:val="510"/>
        </w:trPr>
        <w:tc>
          <w:tcPr>
            <w:tcW w:w="1453" w:type="dxa"/>
            <w:vAlign w:val="center"/>
            <w:hideMark/>
          </w:tcPr>
          <w:p w14:paraId="15E3C3D2" w14:textId="3F0DFB44" w:rsidR="003A62D3" w:rsidRPr="003E73E5" w:rsidRDefault="003E73E5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lastRenderedPageBreak/>
              <w:t>IU 5.</w:t>
            </w:r>
            <w:r w:rsidR="003A62D3" w:rsidRPr="003E73E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32" w:type="dxa"/>
            <w:vAlign w:val="center"/>
            <w:hideMark/>
          </w:tcPr>
          <w:p w14:paraId="5DDC09BB" w14:textId="77777777" w:rsidR="003A62D3" w:rsidRPr="003E73E5" w:rsidRDefault="003A62D3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N.J.6, N.J.8, N.J.9, Predavanja, vježbe-izrada/računanje zadataka.</w:t>
            </w:r>
          </w:p>
        </w:tc>
        <w:tc>
          <w:tcPr>
            <w:tcW w:w="3026" w:type="dxa"/>
            <w:vAlign w:val="center"/>
            <w:hideMark/>
          </w:tcPr>
          <w:p w14:paraId="5D6E3ED9" w14:textId="77777777" w:rsidR="003A62D3" w:rsidRPr="003E73E5" w:rsidRDefault="003A62D3" w:rsidP="00610145">
            <w:pPr>
              <w:spacing w:line="240" w:lineRule="auto"/>
              <w:ind w:right="-23"/>
              <w:contextualSpacing/>
              <w:rPr>
                <w:rFonts w:ascii="Arial Narrow" w:hAnsi="Arial Narrow" w:cs="Calibri"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Dizajnirati sustav potpore odlučivanja (6 boda) te ih usporediti sa primjerima dobre prakse (6 boda).</w:t>
            </w:r>
            <w:r w:rsidRPr="003E73E5">
              <w:rPr>
                <w:rFonts w:ascii="Arial Narrow" w:hAnsi="Arial Narrow"/>
                <w:sz w:val="22"/>
                <w:szCs w:val="22"/>
              </w:rPr>
              <w:t xml:space="preserve"> Pismeni ispit, seminarski rad.</w:t>
            </w:r>
          </w:p>
        </w:tc>
        <w:tc>
          <w:tcPr>
            <w:tcW w:w="1111" w:type="dxa"/>
            <w:vAlign w:val="center"/>
            <w:hideMark/>
          </w:tcPr>
          <w:p w14:paraId="696DE498" w14:textId="6870B9F8" w:rsidR="003A62D3" w:rsidRPr="003E73E5" w:rsidRDefault="008C28A4" w:rsidP="00610145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25</w:t>
            </w:r>
          </w:p>
        </w:tc>
      </w:tr>
      <w:tr w:rsidR="003A62D3" w:rsidRPr="003E73E5" w14:paraId="23A15CF7" w14:textId="77777777" w:rsidTr="00303730">
        <w:trPr>
          <w:trHeight w:val="510"/>
        </w:trPr>
        <w:tc>
          <w:tcPr>
            <w:tcW w:w="1453" w:type="dxa"/>
            <w:vAlign w:val="center"/>
            <w:hideMark/>
          </w:tcPr>
          <w:p w14:paraId="48FDAA08" w14:textId="6454D1B0" w:rsidR="003A62D3" w:rsidRPr="003E73E5" w:rsidRDefault="00610145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*</w:t>
            </w:r>
            <w:r w:rsidR="003E73E5">
              <w:rPr>
                <w:rFonts w:ascii="Arial Narrow" w:eastAsia="Arial Narrow" w:hAnsi="Arial Narrow"/>
                <w:bCs/>
                <w:sz w:val="22"/>
                <w:szCs w:val="22"/>
              </w:rPr>
              <w:t>IU 6.</w:t>
            </w:r>
          </w:p>
        </w:tc>
        <w:tc>
          <w:tcPr>
            <w:tcW w:w="3732" w:type="dxa"/>
            <w:vAlign w:val="center"/>
            <w:hideMark/>
          </w:tcPr>
          <w:p w14:paraId="4670C2C2" w14:textId="77777777" w:rsidR="003A62D3" w:rsidRPr="003E73E5" w:rsidRDefault="003A62D3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N.J.13, N.J.17, N.J.18, Predavanja, vježbe-izrada/računanje zadataka.</w:t>
            </w:r>
          </w:p>
        </w:tc>
        <w:tc>
          <w:tcPr>
            <w:tcW w:w="3026" w:type="dxa"/>
            <w:vAlign w:val="center"/>
          </w:tcPr>
          <w:p w14:paraId="6EEC5BC0" w14:textId="77777777" w:rsidR="003A62D3" w:rsidRPr="003E73E5" w:rsidRDefault="003A62D3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73E5">
              <w:rPr>
                <w:rFonts w:ascii="Arial Narrow" w:hAnsi="Arial Narrow"/>
                <w:sz w:val="22"/>
                <w:szCs w:val="22"/>
              </w:rPr>
              <w:t>Izračunati jačinu i intenzitet interakcije između više nezavisnih na zavisnu varijablu (8 boda) te objasniti dobiveni rezultat (8 boda). Pismeni ispit.</w:t>
            </w:r>
          </w:p>
        </w:tc>
        <w:tc>
          <w:tcPr>
            <w:tcW w:w="1111" w:type="dxa"/>
            <w:vAlign w:val="center"/>
            <w:hideMark/>
          </w:tcPr>
          <w:p w14:paraId="7C88B554" w14:textId="32BFA44F" w:rsidR="003A62D3" w:rsidRPr="003E73E5" w:rsidRDefault="008C28A4" w:rsidP="00610145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25</w:t>
            </w:r>
          </w:p>
        </w:tc>
      </w:tr>
      <w:tr w:rsidR="003A62D3" w:rsidRPr="003E73E5" w14:paraId="0185A949" w14:textId="77777777" w:rsidTr="00303730">
        <w:trPr>
          <w:trHeight w:val="510"/>
        </w:trPr>
        <w:tc>
          <w:tcPr>
            <w:tcW w:w="1453" w:type="dxa"/>
            <w:vAlign w:val="center"/>
            <w:hideMark/>
          </w:tcPr>
          <w:p w14:paraId="0078368B" w14:textId="64986B3E" w:rsidR="003A62D3" w:rsidRPr="003E73E5" w:rsidRDefault="003E73E5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eastAsia="Arial Narrow" w:hAnsi="Arial Narrow"/>
                <w:bCs/>
                <w:sz w:val="22"/>
                <w:szCs w:val="22"/>
              </w:rPr>
              <w:t>IU 7.</w:t>
            </w:r>
          </w:p>
        </w:tc>
        <w:tc>
          <w:tcPr>
            <w:tcW w:w="3732" w:type="dxa"/>
            <w:vAlign w:val="center"/>
            <w:hideMark/>
          </w:tcPr>
          <w:p w14:paraId="1ED11890" w14:textId="77777777" w:rsidR="003A62D3" w:rsidRPr="003E73E5" w:rsidRDefault="003A62D3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N.J.19. N.J.20, vježbe-izrada/računanje zadataka.</w:t>
            </w:r>
          </w:p>
        </w:tc>
        <w:tc>
          <w:tcPr>
            <w:tcW w:w="3026" w:type="dxa"/>
            <w:vAlign w:val="center"/>
          </w:tcPr>
          <w:p w14:paraId="56A80A47" w14:textId="77777777" w:rsidR="003A62D3" w:rsidRPr="003E73E5" w:rsidRDefault="003A62D3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E73E5">
              <w:rPr>
                <w:rFonts w:ascii="Arial Narrow" w:hAnsi="Arial Narrow"/>
                <w:sz w:val="22"/>
                <w:szCs w:val="22"/>
              </w:rPr>
              <w:t>Objasniti procijenjene parametre pokusnih planova (16 boda). Pismeni ispit.</w:t>
            </w:r>
          </w:p>
        </w:tc>
        <w:tc>
          <w:tcPr>
            <w:tcW w:w="1111" w:type="dxa"/>
            <w:vAlign w:val="center"/>
            <w:hideMark/>
          </w:tcPr>
          <w:p w14:paraId="079F3374" w14:textId="52E24EBF" w:rsidR="003A62D3" w:rsidRPr="003E73E5" w:rsidRDefault="00C201B6" w:rsidP="00610145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25</w:t>
            </w:r>
          </w:p>
        </w:tc>
      </w:tr>
      <w:tr w:rsidR="003A62D3" w:rsidRPr="003E73E5" w14:paraId="1853D9C8" w14:textId="77777777" w:rsidTr="00303730">
        <w:trPr>
          <w:trHeight w:val="510"/>
        </w:trPr>
        <w:tc>
          <w:tcPr>
            <w:tcW w:w="1453" w:type="dxa"/>
            <w:vAlign w:val="center"/>
            <w:hideMark/>
          </w:tcPr>
          <w:p w14:paraId="7FBBF536" w14:textId="5A5BF69F" w:rsidR="003A62D3" w:rsidRPr="003E73E5" w:rsidRDefault="003A62D3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 </w:t>
            </w:r>
            <w:r w:rsidR="003E73E5">
              <w:rPr>
                <w:rFonts w:ascii="Arial Narrow" w:eastAsia="Arial Narrow" w:hAnsi="Arial Narrow"/>
                <w:bCs/>
                <w:sz w:val="22"/>
                <w:szCs w:val="22"/>
              </w:rPr>
              <w:t xml:space="preserve">IU 8. </w:t>
            </w:r>
          </w:p>
        </w:tc>
        <w:tc>
          <w:tcPr>
            <w:tcW w:w="3732" w:type="dxa"/>
            <w:vAlign w:val="center"/>
            <w:hideMark/>
          </w:tcPr>
          <w:p w14:paraId="68BB1273" w14:textId="77777777" w:rsidR="003A62D3" w:rsidRPr="003E73E5" w:rsidRDefault="003A62D3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 </w:t>
            </w: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N.J.19,. N.J.20, vježbe-izrada/računanje zadataka.</w:t>
            </w:r>
          </w:p>
        </w:tc>
        <w:tc>
          <w:tcPr>
            <w:tcW w:w="3026" w:type="dxa"/>
            <w:vAlign w:val="center"/>
          </w:tcPr>
          <w:p w14:paraId="6BBFB87D" w14:textId="77777777" w:rsidR="003A62D3" w:rsidRPr="003E73E5" w:rsidRDefault="003A62D3" w:rsidP="00610145">
            <w:pPr>
              <w:spacing w:line="240" w:lineRule="auto"/>
              <w:ind w:right="-23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3E73E5">
              <w:rPr>
                <w:rFonts w:ascii="Arial Narrow" w:hAnsi="Arial Narrow"/>
                <w:sz w:val="22"/>
                <w:szCs w:val="22"/>
              </w:rPr>
              <w:t>Objasniti postavljene hipoteze (8 boda) te izvesti zaključke (8 boda). Pismeni ispit.</w:t>
            </w:r>
          </w:p>
        </w:tc>
        <w:tc>
          <w:tcPr>
            <w:tcW w:w="1111" w:type="dxa"/>
            <w:vAlign w:val="center"/>
            <w:hideMark/>
          </w:tcPr>
          <w:p w14:paraId="35159723" w14:textId="63978A05" w:rsidR="003A62D3" w:rsidRPr="003E73E5" w:rsidRDefault="00C201B6" w:rsidP="00610145">
            <w:pPr>
              <w:spacing w:line="240" w:lineRule="auto"/>
              <w:ind w:right="-23"/>
              <w:contextualSpacing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73E5">
              <w:rPr>
                <w:rFonts w:ascii="Arial Narrow" w:eastAsia="Arial Narrow" w:hAnsi="Arial Narrow"/>
                <w:bCs/>
                <w:sz w:val="22"/>
                <w:szCs w:val="22"/>
              </w:rPr>
              <w:t>25</w:t>
            </w:r>
          </w:p>
        </w:tc>
      </w:tr>
    </w:tbl>
    <w:p w14:paraId="5D08592B" w14:textId="4CB50847" w:rsidR="00F21861" w:rsidRPr="006931D0" w:rsidRDefault="00BC02BD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  <w:r w:rsidRPr="00CD6863">
        <w:rPr>
          <w:rFonts w:ascii="Arial Narrow" w:eastAsia="Arial Narrow" w:hAnsi="Arial Narrow"/>
          <w:spacing w:val="1"/>
          <w:sz w:val="22"/>
          <w:szCs w:val="22"/>
        </w:rPr>
        <w:t>Potrebno</w:t>
      </w:r>
      <w:r>
        <w:rPr>
          <w:rFonts w:ascii="Arial Narrow" w:eastAsia="Arial Narrow" w:hAnsi="Arial Narrow"/>
          <w:spacing w:val="1"/>
          <w:sz w:val="22"/>
          <w:szCs w:val="22"/>
        </w:rPr>
        <w:t xml:space="preserve"> </w:t>
      </w:r>
      <w:r w:rsidRPr="00CD6863">
        <w:rPr>
          <w:rFonts w:ascii="Arial Narrow" w:eastAsia="Arial Narrow" w:hAnsi="Arial Narrow"/>
          <w:spacing w:val="1"/>
          <w:sz w:val="22"/>
          <w:szCs w:val="22"/>
        </w:rPr>
        <w:t>vrijeme</w:t>
      </w:r>
      <w:r>
        <w:rPr>
          <w:rFonts w:ascii="Arial Narrow" w:eastAsia="Arial Narrow" w:hAnsi="Arial Narrow"/>
          <w:spacing w:val="1"/>
          <w:sz w:val="22"/>
          <w:szCs w:val="22"/>
        </w:rPr>
        <w:t xml:space="preserve"> </w:t>
      </w:r>
      <w:r w:rsidRPr="00CD6863">
        <w:rPr>
          <w:rFonts w:ascii="Arial Narrow" w:eastAsia="Arial Narrow" w:hAnsi="Arial Narrow"/>
          <w:spacing w:val="1"/>
          <w:sz w:val="22"/>
          <w:szCs w:val="22"/>
        </w:rPr>
        <w:t>(h),1ECTS=30h</w:t>
      </w:r>
    </w:p>
    <w:p w14:paraId="001C6468" w14:textId="77777777" w:rsidR="00BC02BD" w:rsidRDefault="00BC02BD" w:rsidP="003E73E5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spacing w:val="1"/>
        </w:rPr>
      </w:pPr>
    </w:p>
    <w:p w14:paraId="0BE4644B" w14:textId="0445AD77" w:rsidR="001B6F77" w:rsidRPr="00303730" w:rsidRDefault="001B6F77" w:rsidP="003E73E5">
      <w:pPr>
        <w:spacing w:before="74" w:line="240" w:lineRule="auto"/>
        <w:ind w:right="-284"/>
        <w:contextualSpacing/>
        <w:jc w:val="both"/>
        <w:rPr>
          <w:rFonts w:ascii="Arial Narrow" w:eastAsia="Arial Narrow" w:hAnsi="Arial Narrow"/>
          <w:b/>
          <w:bCs/>
          <w:w w:val="99"/>
        </w:rPr>
      </w:pPr>
      <w:r w:rsidRPr="00303730">
        <w:rPr>
          <w:rFonts w:ascii="Arial Narrow" w:eastAsia="Arial Narrow" w:hAnsi="Arial Narrow"/>
          <w:b/>
          <w:bCs/>
          <w:spacing w:val="1"/>
        </w:rPr>
        <w:t>6</w:t>
      </w:r>
      <w:r w:rsidRPr="00303730">
        <w:rPr>
          <w:rFonts w:ascii="Arial Narrow" w:eastAsia="Arial Narrow" w:hAnsi="Arial Narrow"/>
          <w:b/>
          <w:bCs/>
        </w:rPr>
        <w:t>.</w:t>
      </w:r>
      <w:r w:rsidRPr="00303730">
        <w:rPr>
          <w:rFonts w:ascii="Arial Narrow" w:eastAsia="Arial Narrow" w:hAnsi="Arial Narrow"/>
          <w:b/>
          <w:bCs/>
          <w:spacing w:val="-4"/>
        </w:rPr>
        <w:t xml:space="preserve"> </w:t>
      </w:r>
      <w:r w:rsidRPr="00303730">
        <w:rPr>
          <w:rFonts w:ascii="Arial Narrow" w:eastAsia="Arial Narrow" w:hAnsi="Arial Narrow"/>
          <w:b/>
          <w:bCs/>
          <w:spacing w:val="-2"/>
        </w:rPr>
        <w:t>P</w:t>
      </w:r>
      <w:r w:rsidRPr="00303730">
        <w:rPr>
          <w:rFonts w:ascii="Arial Narrow" w:eastAsia="Arial Narrow" w:hAnsi="Arial Narrow"/>
          <w:b/>
          <w:bCs/>
        </w:rPr>
        <w:t>o</w:t>
      </w:r>
      <w:r w:rsidRPr="00303730">
        <w:rPr>
          <w:rFonts w:ascii="Arial Narrow" w:eastAsia="Arial Narrow" w:hAnsi="Arial Narrow"/>
          <w:b/>
          <w:bCs/>
          <w:spacing w:val="4"/>
        </w:rPr>
        <w:t>p</w:t>
      </w:r>
      <w:r w:rsidRPr="00303730">
        <w:rPr>
          <w:rFonts w:ascii="Arial Narrow" w:eastAsia="Arial Narrow" w:hAnsi="Arial Narrow"/>
          <w:b/>
          <w:bCs/>
          <w:spacing w:val="-2"/>
        </w:rPr>
        <w:t>i</w:t>
      </w:r>
      <w:r w:rsidRPr="00303730">
        <w:rPr>
          <w:rFonts w:ascii="Arial Narrow" w:eastAsia="Arial Narrow" w:hAnsi="Arial Narrow"/>
          <w:b/>
          <w:bCs/>
        </w:rPr>
        <w:t xml:space="preserve">s </w:t>
      </w:r>
      <w:r w:rsidR="00D30834" w:rsidRPr="00303730">
        <w:rPr>
          <w:rFonts w:ascii="Arial Narrow" w:eastAsia="Arial Narrow" w:hAnsi="Arial Narrow"/>
          <w:b/>
          <w:bCs/>
        </w:rPr>
        <w:t xml:space="preserve">ispitne </w:t>
      </w:r>
      <w:r w:rsidRPr="00303730">
        <w:rPr>
          <w:rFonts w:ascii="Arial Narrow" w:eastAsia="Arial Narrow" w:hAnsi="Arial Narrow"/>
          <w:b/>
          <w:bCs/>
          <w:spacing w:val="3"/>
        </w:rPr>
        <w:t>l</w:t>
      </w:r>
      <w:r w:rsidRPr="00303730">
        <w:rPr>
          <w:rFonts w:ascii="Arial Narrow" w:eastAsia="Arial Narrow" w:hAnsi="Arial Narrow"/>
          <w:b/>
          <w:bCs/>
          <w:spacing w:val="-2"/>
        </w:rPr>
        <w:t>i</w:t>
      </w:r>
      <w:r w:rsidRPr="00303730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303730">
        <w:rPr>
          <w:rFonts w:ascii="Arial Narrow" w:eastAsia="Arial Narrow" w:hAnsi="Arial Narrow"/>
          <w:b/>
          <w:bCs/>
          <w:spacing w:val="1"/>
        </w:rPr>
        <w:t>e</w:t>
      </w:r>
      <w:r w:rsidRPr="00303730">
        <w:rPr>
          <w:rFonts w:ascii="Arial Narrow" w:eastAsia="Arial Narrow" w:hAnsi="Arial Narrow"/>
          <w:b/>
          <w:bCs/>
          <w:w w:val="99"/>
        </w:rPr>
        <w:t>rature</w:t>
      </w:r>
    </w:p>
    <w:p w14:paraId="5269DB78" w14:textId="77777777" w:rsidR="00610145" w:rsidRDefault="00610145" w:rsidP="003E73E5">
      <w:pPr>
        <w:spacing w:line="240" w:lineRule="auto"/>
        <w:contextualSpacing/>
        <w:jc w:val="both"/>
        <w:rPr>
          <w:rFonts w:ascii="Arial Narrow" w:hAnsi="Arial Narrow"/>
          <w:bCs/>
        </w:rPr>
      </w:pPr>
    </w:p>
    <w:p w14:paraId="4D36850B" w14:textId="30DE121E" w:rsidR="003E73E5" w:rsidRDefault="003E73E5" w:rsidP="003E73E5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a) </w:t>
      </w:r>
      <w:r w:rsidR="003A62D3" w:rsidRPr="00303730">
        <w:rPr>
          <w:rFonts w:ascii="Arial Narrow" w:hAnsi="Arial Narrow"/>
          <w:bCs/>
        </w:rPr>
        <w:t xml:space="preserve">Obvezna </w:t>
      </w:r>
    </w:p>
    <w:p w14:paraId="1C5E89ED" w14:textId="02FEF97B" w:rsidR="003E73E5" w:rsidRDefault="003E73E5" w:rsidP="003E73E5">
      <w:pPr>
        <w:spacing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1. </w:t>
      </w:r>
      <w:r w:rsidR="003A62D3" w:rsidRPr="00303730">
        <w:rPr>
          <w:rFonts w:ascii="Arial Narrow" w:hAnsi="Arial Narrow"/>
          <w:bCs/>
        </w:rPr>
        <w:t>Čerić, V., Varga, M. I Birolla, H.: “Poslovno računarstvo”, Znak, Zagreb, 1998.</w:t>
      </w:r>
    </w:p>
    <w:p w14:paraId="764BB24D" w14:textId="77777777" w:rsidR="003E73E5" w:rsidRDefault="003E73E5" w:rsidP="003E73E5">
      <w:pPr>
        <w:spacing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2. </w:t>
      </w:r>
      <w:r w:rsidR="003A62D3" w:rsidRPr="00303730">
        <w:rPr>
          <w:rFonts w:ascii="Arial Narrow" w:hAnsi="Arial Narrow"/>
          <w:bCs/>
        </w:rPr>
        <w:t>Srića, V., Spremić, M.: „Informacijskom tehnologijom do poslovnog uspjeha“, Sinergija, Zagreb, 2000.</w:t>
      </w:r>
    </w:p>
    <w:p w14:paraId="5143E671" w14:textId="77777777" w:rsidR="003E73E5" w:rsidRDefault="003E73E5" w:rsidP="003E73E5">
      <w:pPr>
        <w:spacing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3A62D3" w:rsidRPr="00303730">
        <w:rPr>
          <w:rFonts w:ascii="Arial Narrow" w:hAnsi="Arial Narrow"/>
        </w:rPr>
        <w:t>Kapš, M., Lamberson, W.R. (2004): Biostatistics for animal science. CABI Publishing, CAB International, Wallingford, UK.</w:t>
      </w:r>
    </w:p>
    <w:p w14:paraId="40E6D300" w14:textId="77777777" w:rsidR="003E73E5" w:rsidRDefault="003E73E5" w:rsidP="003E73E5">
      <w:pPr>
        <w:spacing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="003A62D3" w:rsidRPr="00303730">
        <w:rPr>
          <w:rFonts w:ascii="Arial Narrow" w:hAnsi="Arial Narrow"/>
        </w:rPr>
        <w:t>Horvat, D., Ivezić, M. (2005.): Biometrika u poljoprivredi. Grafika, Osijek.</w:t>
      </w:r>
    </w:p>
    <w:p w14:paraId="346E7A96" w14:textId="03C705FF" w:rsidR="003E73E5" w:rsidRPr="00E253E4" w:rsidRDefault="003E73E5" w:rsidP="003E73E5">
      <w:pPr>
        <w:spacing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 w:rsidR="003A62D3" w:rsidRPr="00303730">
        <w:rPr>
          <w:rFonts w:ascii="Arial Narrow" w:hAnsi="Arial Narrow"/>
        </w:rPr>
        <w:t>Gogala, Z. (2001.): Osnove statistike. Nakladništvo Sinergija d.o.o.</w:t>
      </w:r>
    </w:p>
    <w:p w14:paraId="4AB1FCE0" w14:textId="77777777" w:rsidR="00610145" w:rsidRDefault="00610145" w:rsidP="003E73E5">
      <w:pPr>
        <w:spacing w:line="240" w:lineRule="auto"/>
        <w:contextualSpacing/>
        <w:jc w:val="both"/>
        <w:rPr>
          <w:rFonts w:ascii="Arial Narrow" w:hAnsi="Arial Narrow"/>
          <w:bCs/>
        </w:rPr>
      </w:pPr>
    </w:p>
    <w:p w14:paraId="6DE5B480" w14:textId="42156AE0" w:rsidR="003E73E5" w:rsidRDefault="003E73E5" w:rsidP="003E73E5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b) Dopunska</w:t>
      </w:r>
    </w:p>
    <w:p w14:paraId="4EF63CB9" w14:textId="77777777" w:rsidR="003E73E5" w:rsidRDefault="003E73E5" w:rsidP="003E73E5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1. </w:t>
      </w:r>
      <w:r w:rsidR="003A62D3" w:rsidRPr="003E73E5">
        <w:rPr>
          <w:rFonts w:ascii="Arial Narrow" w:hAnsi="Arial Narrow"/>
          <w:bCs/>
        </w:rPr>
        <w:t>Srića, V., Muller, J.: „Put k elektroničkom poslovanju“, Sinergija, Zagreb, 2001.</w:t>
      </w:r>
    </w:p>
    <w:p w14:paraId="330BCC14" w14:textId="536EC5D3" w:rsidR="003A62D3" w:rsidRPr="003E73E5" w:rsidRDefault="003E73E5" w:rsidP="003E73E5">
      <w:pPr>
        <w:spacing w:line="240" w:lineRule="auto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2. </w:t>
      </w:r>
      <w:r w:rsidR="003A62D3" w:rsidRPr="003E73E5">
        <w:rPr>
          <w:rFonts w:ascii="Arial Narrow" w:hAnsi="Arial Narrow"/>
          <w:bCs/>
        </w:rPr>
        <w:t xml:space="preserve">Panian, Ž.: „Izazovi elektroničkog poslovanja“, </w:t>
      </w:r>
      <w:r w:rsidR="003A62D3" w:rsidRPr="003E73E5">
        <w:rPr>
          <w:rFonts w:ascii="Arial Narrow" w:hAnsi="Arial Narrow"/>
          <w:bCs/>
          <w:caps/>
        </w:rPr>
        <w:t xml:space="preserve">Narodne novine </w:t>
      </w:r>
      <w:r w:rsidR="003A62D3" w:rsidRPr="003E73E5">
        <w:rPr>
          <w:rFonts w:ascii="Arial Narrow" w:hAnsi="Arial Narrow"/>
          <w:bCs/>
        </w:rPr>
        <w:t>d.d., Zagreb, 2002.</w:t>
      </w:r>
    </w:p>
    <w:p w14:paraId="66A0F268" w14:textId="77777777" w:rsidR="003A62D3" w:rsidRPr="00303730" w:rsidRDefault="003A62D3" w:rsidP="003E73E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 Narrow" w:hAnsi="Arial Narrow"/>
          <w:bCs/>
        </w:rPr>
      </w:pPr>
      <w:r w:rsidRPr="00303730">
        <w:rPr>
          <w:rFonts w:ascii="Arial Narrow" w:hAnsi="Arial Narrow"/>
        </w:rPr>
        <w:t>Šošić, I. (2004.): Primijenjena statistika. Školska knjiga, Zagreb.</w:t>
      </w:r>
    </w:p>
    <w:p w14:paraId="0AABF7B7" w14:textId="77777777" w:rsidR="00DE7644" w:rsidRPr="00303730" w:rsidRDefault="00DE7644" w:rsidP="003E73E5">
      <w:pPr>
        <w:spacing w:line="240" w:lineRule="auto"/>
        <w:ind w:right="-20"/>
        <w:contextualSpacing/>
        <w:jc w:val="both"/>
        <w:rPr>
          <w:rFonts w:ascii="Arial Narrow" w:eastAsia="Arial Narrow" w:hAnsi="Arial Narrow"/>
          <w:b/>
          <w:position w:val="-1"/>
        </w:rPr>
      </w:pPr>
    </w:p>
    <w:p w14:paraId="2F88EA5B" w14:textId="468F8346" w:rsidR="001B6F77" w:rsidRDefault="001B6F77" w:rsidP="00853A1C">
      <w:pPr>
        <w:spacing w:line="276" w:lineRule="auto"/>
        <w:ind w:right="-23"/>
        <w:contextualSpacing/>
        <w:jc w:val="both"/>
        <w:rPr>
          <w:rFonts w:ascii="Arial Narrow" w:eastAsia="Arial Narrow" w:hAnsi="Arial Narrow"/>
          <w:b/>
          <w:position w:val="-1"/>
        </w:rPr>
      </w:pPr>
      <w:r w:rsidRPr="00303730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303730">
        <w:rPr>
          <w:rFonts w:ascii="Arial Narrow" w:eastAsia="Arial Narrow" w:hAnsi="Arial Narrow"/>
          <w:b/>
          <w:position w:val="-1"/>
        </w:rPr>
        <w:t>Jezik izvođenja nastave</w:t>
      </w:r>
    </w:p>
    <w:p w14:paraId="4B387F30" w14:textId="77777777" w:rsidR="003E73E5" w:rsidRPr="00303730" w:rsidRDefault="003E73E5" w:rsidP="00853A1C">
      <w:pPr>
        <w:spacing w:line="276" w:lineRule="auto"/>
        <w:ind w:right="-23"/>
        <w:contextualSpacing/>
        <w:jc w:val="both"/>
        <w:rPr>
          <w:rFonts w:ascii="Arial Narrow" w:eastAsia="Arial Narrow" w:hAnsi="Arial Narrow"/>
          <w:b/>
          <w:position w:val="-1"/>
        </w:rPr>
      </w:pPr>
    </w:p>
    <w:p w14:paraId="5F2792D9" w14:textId="6AD2F9D1" w:rsidR="001B6F77" w:rsidRPr="00303730" w:rsidRDefault="00303730" w:rsidP="00853A1C">
      <w:pPr>
        <w:spacing w:line="276" w:lineRule="auto"/>
        <w:ind w:right="-23"/>
        <w:contextualSpacing/>
        <w:jc w:val="both"/>
        <w:rPr>
          <w:rFonts w:ascii="Arial Narrow" w:eastAsia="Arial Narrow" w:hAnsi="Arial Narrow"/>
          <w:bCs/>
          <w:position w:val="-1"/>
        </w:rPr>
      </w:pPr>
      <w:r w:rsidRPr="00303730">
        <w:rPr>
          <w:rFonts w:ascii="Arial Narrow" w:eastAsia="Arial Narrow" w:hAnsi="Arial Narrow"/>
          <w:bCs/>
          <w:position w:val="-1"/>
        </w:rPr>
        <w:t>Nastava se izvodi na hrvatskom jezik</w:t>
      </w:r>
      <w:r w:rsidR="00E253E4">
        <w:rPr>
          <w:rFonts w:ascii="Arial Narrow" w:eastAsia="Arial Narrow" w:hAnsi="Arial Narrow"/>
          <w:bCs/>
          <w:position w:val="-1"/>
        </w:rPr>
        <w:t>u.</w:t>
      </w:r>
    </w:p>
    <w:p w14:paraId="1C9DBBC1" w14:textId="26308C97" w:rsidR="00E253E4" w:rsidRDefault="00E253E4" w:rsidP="00610145">
      <w:pPr>
        <w:spacing w:line="240" w:lineRule="auto"/>
        <w:ind w:right="-23"/>
        <w:contextualSpacing/>
        <w:rPr>
          <w:rFonts w:ascii="Arial Narrow" w:eastAsia="Arial Narrow" w:hAnsi="Arial Narrow"/>
          <w:position w:val="-1"/>
        </w:rPr>
      </w:pPr>
      <w:r>
        <w:rPr>
          <w:rFonts w:ascii="Arial Narrow" w:eastAsia="Arial Narrow" w:hAnsi="Arial Narrow"/>
          <w:position w:val="-1"/>
        </w:rPr>
        <w:t xml:space="preserve">                                                                                                                              </w:t>
      </w:r>
      <w:r w:rsidR="00DE7644" w:rsidRPr="00303730">
        <w:rPr>
          <w:rFonts w:ascii="Arial Narrow" w:eastAsia="Arial Narrow" w:hAnsi="Arial Narrow"/>
          <w:position w:val="-1"/>
        </w:rPr>
        <w:t>Nositelj kolegija:</w:t>
      </w:r>
    </w:p>
    <w:p w14:paraId="4EDE0DDD" w14:textId="77777777" w:rsidR="00610145" w:rsidRDefault="00E253E4" w:rsidP="00610145">
      <w:pPr>
        <w:spacing w:line="240" w:lineRule="auto"/>
        <w:ind w:right="-20"/>
        <w:contextualSpacing/>
        <w:rPr>
          <w:rFonts w:ascii="Arial Narrow" w:eastAsia="Arial Narrow" w:hAnsi="Arial Narrow"/>
          <w:position w:val="-1"/>
        </w:rPr>
      </w:pPr>
      <w:r>
        <w:rPr>
          <w:rFonts w:ascii="Arial Narrow" w:eastAsia="Arial Narrow" w:hAnsi="Arial Narrow"/>
          <w:position w:val="-1"/>
        </w:rPr>
        <w:t xml:space="preserve">                                                                                                         </w:t>
      </w:r>
    </w:p>
    <w:p w14:paraId="6F026777" w14:textId="6F7672D3" w:rsidR="00DE7644" w:rsidRPr="00E253E4" w:rsidRDefault="00610145" w:rsidP="00610145">
      <w:pPr>
        <w:spacing w:line="240" w:lineRule="auto"/>
        <w:ind w:right="-20"/>
        <w:contextualSpacing/>
        <w:rPr>
          <w:rFonts w:ascii="Arial Narrow" w:eastAsia="Arial Narrow" w:hAnsi="Arial Narrow"/>
          <w:position w:val="-1"/>
        </w:rPr>
      </w:pPr>
      <w:r>
        <w:rPr>
          <w:rFonts w:ascii="Arial Narrow" w:eastAsia="Arial Narrow" w:hAnsi="Arial Narrow"/>
          <w:position w:val="-1"/>
        </w:rPr>
        <w:t xml:space="preserve">                                                                                                        </w:t>
      </w:r>
      <w:r w:rsidR="003E73E5">
        <w:rPr>
          <w:rFonts w:ascii="Arial Narrow" w:hAnsi="Arial Narrow"/>
        </w:rPr>
        <w:t>d</w:t>
      </w:r>
      <w:r w:rsidR="00DE7644" w:rsidRPr="00303730">
        <w:rPr>
          <w:rFonts w:ascii="Arial Narrow" w:hAnsi="Arial Narrow"/>
        </w:rPr>
        <w:t xml:space="preserve">r. sc. Krunoslav Škrlec, prof. </w:t>
      </w:r>
      <w:r w:rsidR="00303730" w:rsidRPr="00303730">
        <w:rPr>
          <w:rFonts w:ascii="Arial Narrow" w:hAnsi="Arial Narrow"/>
        </w:rPr>
        <w:t>struč. stud.</w:t>
      </w:r>
    </w:p>
    <w:p w14:paraId="68F5E423" w14:textId="77777777" w:rsidR="001B6F77" w:rsidRPr="00303730" w:rsidRDefault="001B6F77" w:rsidP="001B6F77">
      <w:pPr>
        <w:rPr>
          <w:rFonts w:ascii="Arial Narrow" w:hAnsi="Arial Narrow"/>
        </w:rPr>
      </w:pPr>
    </w:p>
    <w:p w14:paraId="3C3E068E" w14:textId="5ACE2CDE" w:rsidR="001B6F77" w:rsidRPr="00303730" w:rsidRDefault="001B6F77" w:rsidP="001B6F77">
      <w:pPr>
        <w:rPr>
          <w:rFonts w:ascii="Arial Narrow" w:hAnsi="Arial Narrow"/>
        </w:rPr>
      </w:pPr>
      <w:r w:rsidRPr="00303730">
        <w:rPr>
          <w:rFonts w:ascii="Arial Narrow" w:hAnsi="Arial Narrow"/>
        </w:rPr>
        <w:t xml:space="preserve">U Križevcima, </w:t>
      </w:r>
      <w:r w:rsidR="002F1FFB" w:rsidRPr="00303730">
        <w:rPr>
          <w:rFonts w:ascii="Arial Narrow" w:hAnsi="Arial Narrow"/>
        </w:rPr>
        <w:t>rujan</w:t>
      </w:r>
      <w:r w:rsidRPr="00303730">
        <w:rPr>
          <w:rFonts w:ascii="Arial Narrow" w:hAnsi="Arial Narrow"/>
        </w:rPr>
        <w:t xml:space="preserve"> 20</w:t>
      </w:r>
      <w:r w:rsidR="00530550" w:rsidRPr="00303730">
        <w:rPr>
          <w:rFonts w:ascii="Arial Narrow" w:hAnsi="Arial Narrow"/>
        </w:rPr>
        <w:t>23</w:t>
      </w:r>
      <w:r w:rsidRPr="00303730">
        <w:rPr>
          <w:rFonts w:ascii="Arial Narrow" w:hAnsi="Arial Narrow"/>
        </w:rPr>
        <w:t>.</w:t>
      </w:r>
    </w:p>
    <w:sectPr w:rsidR="001B6F77" w:rsidRPr="003037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64890"/>
    <w:multiLevelType w:val="hybridMultilevel"/>
    <w:tmpl w:val="62ACE2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30B0"/>
    <w:multiLevelType w:val="hybridMultilevel"/>
    <w:tmpl w:val="B3E840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8FE"/>
    <w:multiLevelType w:val="hybridMultilevel"/>
    <w:tmpl w:val="26480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E1B75"/>
    <w:multiLevelType w:val="hybridMultilevel"/>
    <w:tmpl w:val="9A1C9F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F2976"/>
    <w:multiLevelType w:val="hybridMultilevel"/>
    <w:tmpl w:val="DC30D9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32A64"/>
    <w:multiLevelType w:val="hybridMultilevel"/>
    <w:tmpl w:val="F1D8B3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DCC1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209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F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AAB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814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09C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6A1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4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0A294C"/>
    <w:multiLevelType w:val="hybridMultilevel"/>
    <w:tmpl w:val="F288F0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E4F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7416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EAF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2ED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4C9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8F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CDA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B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66E93"/>
    <w:multiLevelType w:val="hybridMultilevel"/>
    <w:tmpl w:val="E8FEFE62"/>
    <w:lvl w:ilvl="0" w:tplc="7EF4E4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CC1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8209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F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AAB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814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09C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6A1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4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40E22"/>
    <w:multiLevelType w:val="hybridMultilevel"/>
    <w:tmpl w:val="A82897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A2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E2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ED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64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C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8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4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4A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6854076"/>
    <w:multiLevelType w:val="hybridMultilevel"/>
    <w:tmpl w:val="EED4FB32"/>
    <w:lvl w:ilvl="0" w:tplc="6D70E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="Times New Roman"/>
      </w:rPr>
    </w:lvl>
    <w:lvl w:ilvl="1" w:tplc="77AA2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E2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ED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64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C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8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4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4A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5E40C6"/>
    <w:multiLevelType w:val="hybridMultilevel"/>
    <w:tmpl w:val="487E92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D1990"/>
    <w:multiLevelType w:val="hybridMultilevel"/>
    <w:tmpl w:val="AE34832A"/>
    <w:lvl w:ilvl="0" w:tplc="041A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1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64FFC"/>
    <w:multiLevelType w:val="hybridMultilevel"/>
    <w:tmpl w:val="D8C6C0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E032B"/>
    <w:multiLevelType w:val="hybridMultilevel"/>
    <w:tmpl w:val="7722F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12ED7"/>
    <w:multiLevelType w:val="hybridMultilevel"/>
    <w:tmpl w:val="34167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61198994">
    <w:abstractNumId w:val="8"/>
  </w:num>
  <w:num w:numId="2" w16cid:durableId="1841774326">
    <w:abstractNumId w:val="21"/>
  </w:num>
  <w:num w:numId="3" w16cid:durableId="298264301">
    <w:abstractNumId w:val="14"/>
  </w:num>
  <w:num w:numId="4" w16cid:durableId="1991982002">
    <w:abstractNumId w:val="27"/>
  </w:num>
  <w:num w:numId="5" w16cid:durableId="413937074">
    <w:abstractNumId w:val="26"/>
  </w:num>
  <w:num w:numId="6" w16cid:durableId="709040370">
    <w:abstractNumId w:val="9"/>
  </w:num>
  <w:num w:numId="7" w16cid:durableId="617221509">
    <w:abstractNumId w:val="6"/>
  </w:num>
  <w:num w:numId="8" w16cid:durableId="1907495301">
    <w:abstractNumId w:val="7"/>
  </w:num>
  <w:num w:numId="9" w16cid:durableId="1152140695">
    <w:abstractNumId w:val="16"/>
  </w:num>
  <w:num w:numId="10" w16cid:durableId="1958951555">
    <w:abstractNumId w:val="13"/>
  </w:num>
  <w:num w:numId="11" w16cid:durableId="1047880217">
    <w:abstractNumId w:val="11"/>
  </w:num>
  <w:num w:numId="12" w16cid:durableId="1260062922">
    <w:abstractNumId w:val="0"/>
  </w:num>
  <w:num w:numId="13" w16cid:durableId="1640841640">
    <w:abstractNumId w:val="22"/>
  </w:num>
  <w:num w:numId="14" w16cid:durableId="1126042062">
    <w:abstractNumId w:val="10"/>
  </w:num>
  <w:num w:numId="15" w16cid:durableId="1322848475">
    <w:abstractNumId w:val="17"/>
  </w:num>
  <w:num w:numId="16" w16cid:durableId="1143154399">
    <w:abstractNumId w:val="5"/>
  </w:num>
  <w:num w:numId="17" w16cid:durableId="1474638487">
    <w:abstractNumId w:val="20"/>
  </w:num>
  <w:num w:numId="18" w16cid:durableId="1583445521">
    <w:abstractNumId w:val="19"/>
  </w:num>
  <w:num w:numId="19" w16cid:durableId="51278278">
    <w:abstractNumId w:val="23"/>
  </w:num>
  <w:num w:numId="20" w16cid:durableId="1791850174">
    <w:abstractNumId w:val="2"/>
  </w:num>
  <w:num w:numId="21" w16cid:durableId="1520847089">
    <w:abstractNumId w:val="24"/>
  </w:num>
  <w:num w:numId="22" w16cid:durableId="934366624">
    <w:abstractNumId w:val="1"/>
  </w:num>
  <w:num w:numId="23" w16cid:durableId="1755400038">
    <w:abstractNumId w:val="3"/>
  </w:num>
  <w:num w:numId="24" w16cid:durableId="925189773">
    <w:abstractNumId w:val="4"/>
  </w:num>
  <w:num w:numId="25" w16cid:durableId="1713336370">
    <w:abstractNumId w:val="12"/>
  </w:num>
  <w:num w:numId="26" w16cid:durableId="565579275">
    <w:abstractNumId w:val="25"/>
  </w:num>
  <w:num w:numId="27" w16cid:durableId="70780648">
    <w:abstractNumId w:val="15"/>
  </w:num>
  <w:num w:numId="28" w16cid:durableId="4561475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4B"/>
    <w:rsid w:val="000143D4"/>
    <w:rsid w:val="00053BA0"/>
    <w:rsid w:val="00060AA6"/>
    <w:rsid w:val="000818F6"/>
    <w:rsid w:val="0009200D"/>
    <w:rsid w:val="000A58B8"/>
    <w:rsid w:val="000A7EA7"/>
    <w:rsid w:val="000C448E"/>
    <w:rsid w:val="000C66EB"/>
    <w:rsid w:val="000D6F3F"/>
    <w:rsid w:val="000F34E6"/>
    <w:rsid w:val="00101BAD"/>
    <w:rsid w:val="00123A9B"/>
    <w:rsid w:val="00126C8F"/>
    <w:rsid w:val="00131490"/>
    <w:rsid w:val="00147BC0"/>
    <w:rsid w:val="00185CC5"/>
    <w:rsid w:val="00185DC4"/>
    <w:rsid w:val="001B6F77"/>
    <w:rsid w:val="001F3481"/>
    <w:rsid w:val="001F57E0"/>
    <w:rsid w:val="00227EC6"/>
    <w:rsid w:val="00241469"/>
    <w:rsid w:val="00276144"/>
    <w:rsid w:val="00282A73"/>
    <w:rsid w:val="0028521A"/>
    <w:rsid w:val="002B0493"/>
    <w:rsid w:val="002C73A3"/>
    <w:rsid w:val="002F1FFB"/>
    <w:rsid w:val="00303730"/>
    <w:rsid w:val="003228CE"/>
    <w:rsid w:val="00360882"/>
    <w:rsid w:val="0036390D"/>
    <w:rsid w:val="00374491"/>
    <w:rsid w:val="00391639"/>
    <w:rsid w:val="003A62D3"/>
    <w:rsid w:val="003E168A"/>
    <w:rsid w:val="003E73E5"/>
    <w:rsid w:val="003F616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A501D"/>
    <w:rsid w:val="005B2962"/>
    <w:rsid w:val="005D0DA4"/>
    <w:rsid w:val="005E6818"/>
    <w:rsid w:val="006001E9"/>
    <w:rsid w:val="006062C7"/>
    <w:rsid w:val="00610145"/>
    <w:rsid w:val="0063254E"/>
    <w:rsid w:val="006467B6"/>
    <w:rsid w:val="00681721"/>
    <w:rsid w:val="006931D0"/>
    <w:rsid w:val="006A71C1"/>
    <w:rsid w:val="007048E5"/>
    <w:rsid w:val="0072353F"/>
    <w:rsid w:val="007A7FA4"/>
    <w:rsid w:val="007C5203"/>
    <w:rsid w:val="007E6893"/>
    <w:rsid w:val="00853A1C"/>
    <w:rsid w:val="00873BC1"/>
    <w:rsid w:val="008920B3"/>
    <w:rsid w:val="008961F0"/>
    <w:rsid w:val="008A2813"/>
    <w:rsid w:val="008A63BE"/>
    <w:rsid w:val="008A6805"/>
    <w:rsid w:val="008C28A4"/>
    <w:rsid w:val="008C306F"/>
    <w:rsid w:val="0093110D"/>
    <w:rsid w:val="00932366"/>
    <w:rsid w:val="00983EA1"/>
    <w:rsid w:val="00996C4F"/>
    <w:rsid w:val="009A7B17"/>
    <w:rsid w:val="009E22DA"/>
    <w:rsid w:val="009F7328"/>
    <w:rsid w:val="00A22CF6"/>
    <w:rsid w:val="00AA780E"/>
    <w:rsid w:val="00AF23E6"/>
    <w:rsid w:val="00B236C2"/>
    <w:rsid w:val="00B6173A"/>
    <w:rsid w:val="00B6583A"/>
    <w:rsid w:val="00BC02BD"/>
    <w:rsid w:val="00BD332F"/>
    <w:rsid w:val="00C201B6"/>
    <w:rsid w:val="00C227E8"/>
    <w:rsid w:val="00C22B92"/>
    <w:rsid w:val="00C334EC"/>
    <w:rsid w:val="00C65664"/>
    <w:rsid w:val="00C73F62"/>
    <w:rsid w:val="00C804E6"/>
    <w:rsid w:val="00C86021"/>
    <w:rsid w:val="00D30834"/>
    <w:rsid w:val="00D63460"/>
    <w:rsid w:val="00D77152"/>
    <w:rsid w:val="00D818FC"/>
    <w:rsid w:val="00DB76E7"/>
    <w:rsid w:val="00DC091C"/>
    <w:rsid w:val="00DE7644"/>
    <w:rsid w:val="00E0122B"/>
    <w:rsid w:val="00E072DC"/>
    <w:rsid w:val="00E253E4"/>
    <w:rsid w:val="00E37B6E"/>
    <w:rsid w:val="00E713BB"/>
    <w:rsid w:val="00E76845"/>
    <w:rsid w:val="00E82CAC"/>
    <w:rsid w:val="00EA0B95"/>
    <w:rsid w:val="00EA2B7C"/>
    <w:rsid w:val="00EA7EB0"/>
    <w:rsid w:val="00EB414D"/>
    <w:rsid w:val="00F21861"/>
    <w:rsid w:val="00F317C4"/>
    <w:rsid w:val="00F31EE4"/>
    <w:rsid w:val="00F34C9A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link w:val="Heading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Heading2">
    <w:name w:val="heading 2"/>
    <w:basedOn w:val="Normal"/>
    <w:link w:val="Heading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Normal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Strong">
    <w:name w:val="Strong"/>
    <w:qFormat/>
    <w:rsid w:val="001B6F7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B6F77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B6F7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Header">
    <w:name w:val="header"/>
    <w:basedOn w:val="Normal"/>
    <w:link w:val="Header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B6F77"/>
  </w:style>
  <w:style w:type="numbering" w:customStyle="1" w:styleId="NoList11">
    <w:name w:val="No List11"/>
    <w:next w:val="NoList"/>
    <w:uiPriority w:val="99"/>
    <w:semiHidden/>
    <w:unhideWhenUsed/>
    <w:rsid w:val="001B6F77"/>
  </w:style>
  <w:style w:type="table" w:customStyle="1" w:styleId="TableGrid1">
    <w:name w:val="Table Grid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NoList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NoList"/>
    <w:uiPriority w:val="99"/>
    <w:semiHidden/>
    <w:rsid w:val="001B6F77"/>
  </w:style>
  <w:style w:type="table" w:customStyle="1" w:styleId="TableGrid11">
    <w:name w:val="Table Grid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1B6F77"/>
  </w:style>
  <w:style w:type="numbering" w:customStyle="1" w:styleId="NoList12">
    <w:name w:val="No List12"/>
    <w:next w:val="NoList"/>
    <w:uiPriority w:val="99"/>
    <w:semiHidden/>
    <w:unhideWhenUsed/>
    <w:rsid w:val="001B6F77"/>
  </w:style>
  <w:style w:type="table" w:customStyle="1" w:styleId="TableGrid3">
    <w:name w:val="Table Grid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B6F77"/>
  </w:style>
  <w:style w:type="numbering" w:customStyle="1" w:styleId="NoList31">
    <w:name w:val="No List31"/>
    <w:next w:val="NoList"/>
    <w:uiPriority w:val="99"/>
    <w:semiHidden/>
    <w:rsid w:val="001B6F77"/>
  </w:style>
  <w:style w:type="table" w:customStyle="1" w:styleId="TableGrid12">
    <w:name w:val="Table Grid12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B6F77"/>
  </w:style>
  <w:style w:type="numbering" w:customStyle="1" w:styleId="NoList6">
    <w:name w:val="No List6"/>
    <w:next w:val="NoList"/>
    <w:uiPriority w:val="99"/>
    <w:semiHidden/>
    <w:rsid w:val="001B6F77"/>
  </w:style>
  <w:style w:type="numbering" w:customStyle="1" w:styleId="NoList7">
    <w:name w:val="No List7"/>
    <w:next w:val="NoList"/>
    <w:uiPriority w:val="99"/>
    <w:semiHidden/>
    <w:unhideWhenUsed/>
    <w:rsid w:val="001B6F77"/>
  </w:style>
  <w:style w:type="numbering" w:customStyle="1" w:styleId="NoList8">
    <w:name w:val="No List8"/>
    <w:next w:val="NoList"/>
    <w:uiPriority w:val="99"/>
    <w:semiHidden/>
    <w:rsid w:val="001B6F77"/>
  </w:style>
  <w:style w:type="table" w:customStyle="1" w:styleId="TableGrid4">
    <w:name w:val="Table Grid4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B6F77"/>
  </w:style>
  <w:style w:type="table" w:customStyle="1" w:styleId="TableGrid6">
    <w:name w:val="Table Grid6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1B6F77"/>
  </w:style>
  <w:style w:type="numbering" w:customStyle="1" w:styleId="NoList111">
    <w:name w:val="No List111"/>
    <w:next w:val="NoList"/>
    <w:uiPriority w:val="99"/>
    <w:semiHidden/>
    <w:unhideWhenUsed/>
    <w:rsid w:val="001B6F77"/>
  </w:style>
  <w:style w:type="table" w:customStyle="1" w:styleId="TableGrid13">
    <w:name w:val="Table Grid1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B6F77"/>
  </w:style>
  <w:style w:type="numbering" w:customStyle="1" w:styleId="NoList32">
    <w:name w:val="No List32"/>
    <w:next w:val="NoList"/>
    <w:uiPriority w:val="99"/>
    <w:semiHidden/>
    <w:rsid w:val="001B6F77"/>
  </w:style>
  <w:style w:type="table" w:customStyle="1" w:styleId="TableGrid111">
    <w:name w:val="Table Grid111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semiHidden/>
    <w:unhideWhenUsed/>
    <w:rsid w:val="001B6F77"/>
  </w:style>
  <w:style w:type="numbering" w:customStyle="1" w:styleId="NoList121">
    <w:name w:val="No List121"/>
    <w:next w:val="NoList"/>
    <w:uiPriority w:val="99"/>
    <w:semiHidden/>
    <w:unhideWhenUsed/>
    <w:rsid w:val="001B6F77"/>
  </w:style>
  <w:style w:type="table" w:customStyle="1" w:styleId="TableGrid31">
    <w:name w:val="Table Grid3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1B6F77"/>
  </w:style>
  <w:style w:type="numbering" w:customStyle="1" w:styleId="NoList311">
    <w:name w:val="No List311"/>
    <w:next w:val="NoList"/>
    <w:semiHidden/>
    <w:rsid w:val="001B6F77"/>
  </w:style>
  <w:style w:type="table" w:customStyle="1" w:styleId="TableGrid121">
    <w:name w:val="Table Grid121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B6F77"/>
  </w:style>
  <w:style w:type="numbering" w:customStyle="1" w:styleId="NoList61">
    <w:name w:val="No List61"/>
    <w:next w:val="NoList"/>
    <w:uiPriority w:val="99"/>
    <w:semiHidden/>
    <w:rsid w:val="001B6F77"/>
  </w:style>
  <w:style w:type="numbering" w:customStyle="1" w:styleId="NoList71">
    <w:name w:val="No List71"/>
    <w:next w:val="NoList"/>
    <w:uiPriority w:val="99"/>
    <w:semiHidden/>
    <w:unhideWhenUsed/>
    <w:rsid w:val="001B6F77"/>
  </w:style>
  <w:style w:type="numbering" w:customStyle="1" w:styleId="NoList81">
    <w:name w:val="No List81"/>
    <w:next w:val="NoList"/>
    <w:uiPriority w:val="99"/>
    <w:semiHidden/>
    <w:rsid w:val="001B6F77"/>
  </w:style>
  <w:style w:type="table" w:customStyle="1" w:styleId="TableGrid41">
    <w:name w:val="Table Grid41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B6F77"/>
  </w:style>
  <w:style w:type="table" w:customStyle="1" w:styleId="TableGrid7">
    <w:name w:val="Table Grid7"/>
    <w:basedOn w:val="TableNormal"/>
    <w:next w:val="TableGrid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1B6F77"/>
  </w:style>
  <w:style w:type="numbering" w:customStyle="1" w:styleId="NoList112">
    <w:name w:val="No List112"/>
    <w:next w:val="NoList"/>
    <w:uiPriority w:val="99"/>
    <w:semiHidden/>
    <w:unhideWhenUsed/>
    <w:rsid w:val="001B6F77"/>
  </w:style>
  <w:style w:type="table" w:customStyle="1" w:styleId="TableGrid14">
    <w:name w:val="Table Grid14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B6F77"/>
  </w:style>
  <w:style w:type="numbering" w:customStyle="1" w:styleId="NoList33">
    <w:name w:val="No List33"/>
    <w:next w:val="NoList"/>
    <w:semiHidden/>
    <w:rsid w:val="001B6F77"/>
  </w:style>
  <w:style w:type="table" w:customStyle="1" w:styleId="TableGrid112">
    <w:name w:val="Table Grid11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semiHidden/>
    <w:unhideWhenUsed/>
    <w:rsid w:val="001B6F77"/>
  </w:style>
  <w:style w:type="numbering" w:customStyle="1" w:styleId="NoList122">
    <w:name w:val="No List122"/>
    <w:next w:val="NoList"/>
    <w:uiPriority w:val="99"/>
    <w:semiHidden/>
    <w:unhideWhenUsed/>
    <w:rsid w:val="001B6F77"/>
  </w:style>
  <w:style w:type="table" w:customStyle="1" w:styleId="TableGrid32">
    <w:name w:val="Table Grid3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1B6F77"/>
  </w:style>
  <w:style w:type="numbering" w:customStyle="1" w:styleId="NoList312">
    <w:name w:val="No List312"/>
    <w:next w:val="NoList"/>
    <w:semiHidden/>
    <w:rsid w:val="001B6F77"/>
  </w:style>
  <w:style w:type="table" w:customStyle="1" w:styleId="TableGrid122">
    <w:name w:val="Table Grid12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B6F77"/>
  </w:style>
  <w:style w:type="numbering" w:customStyle="1" w:styleId="NoList62">
    <w:name w:val="No List62"/>
    <w:next w:val="NoList"/>
    <w:uiPriority w:val="99"/>
    <w:semiHidden/>
    <w:rsid w:val="001B6F77"/>
  </w:style>
  <w:style w:type="numbering" w:customStyle="1" w:styleId="NoList72">
    <w:name w:val="No List72"/>
    <w:next w:val="NoList"/>
    <w:uiPriority w:val="99"/>
    <w:semiHidden/>
    <w:unhideWhenUsed/>
    <w:rsid w:val="001B6F77"/>
  </w:style>
  <w:style w:type="numbering" w:customStyle="1" w:styleId="NoList82">
    <w:name w:val="No List82"/>
    <w:next w:val="NoList"/>
    <w:uiPriority w:val="99"/>
    <w:semiHidden/>
    <w:rsid w:val="001B6F77"/>
  </w:style>
  <w:style w:type="table" w:customStyle="1" w:styleId="TableGrid42">
    <w:name w:val="Table Grid42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1B6F77"/>
  </w:style>
  <w:style w:type="table" w:customStyle="1" w:styleId="TableGrid8">
    <w:name w:val="Table Grid8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B6F77"/>
  </w:style>
  <w:style w:type="numbering" w:customStyle="1" w:styleId="NoList113">
    <w:name w:val="No List113"/>
    <w:next w:val="NoList"/>
    <w:uiPriority w:val="99"/>
    <w:semiHidden/>
    <w:unhideWhenUsed/>
    <w:rsid w:val="001B6F77"/>
  </w:style>
  <w:style w:type="table" w:customStyle="1" w:styleId="TableGrid15">
    <w:name w:val="Table Grid15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B6F77"/>
  </w:style>
  <w:style w:type="numbering" w:customStyle="1" w:styleId="NoList34">
    <w:name w:val="No List34"/>
    <w:next w:val="NoList"/>
    <w:semiHidden/>
    <w:rsid w:val="001B6F77"/>
  </w:style>
  <w:style w:type="table" w:customStyle="1" w:styleId="TableGrid113">
    <w:name w:val="Table Grid11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B6F77"/>
  </w:style>
  <w:style w:type="numbering" w:customStyle="1" w:styleId="NoList123">
    <w:name w:val="No List123"/>
    <w:next w:val="NoList"/>
    <w:uiPriority w:val="99"/>
    <w:semiHidden/>
    <w:unhideWhenUsed/>
    <w:rsid w:val="001B6F77"/>
  </w:style>
  <w:style w:type="table" w:customStyle="1" w:styleId="TableGrid33">
    <w:name w:val="Table Grid3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1B6F77"/>
  </w:style>
  <w:style w:type="numbering" w:customStyle="1" w:styleId="NoList313">
    <w:name w:val="No List313"/>
    <w:next w:val="NoList"/>
    <w:semiHidden/>
    <w:rsid w:val="001B6F77"/>
  </w:style>
  <w:style w:type="table" w:customStyle="1" w:styleId="TableGrid123">
    <w:name w:val="Table Grid12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B6F77"/>
  </w:style>
  <w:style w:type="numbering" w:customStyle="1" w:styleId="NoList63">
    <w:name w:val="No List63"/>
    <w:next w:val="NoList"/>
    <w:semiHidden/>
    <w:rsid w:val="001B6F77"/>
  </w:style>
  <w:style w:type="numbering" w:customStyle="1" w:styleId="NoList73">
    <w:name w:val="No List73"/>
    <w:next w:val="NoList"/>
    <w:uiPriority w:val="99"/>
    <w:semiHidden/>
    <w:unhideWhenUsed/>
    <w:rsid w:val="001B6F77"/>
  </w:style>
  <w:style w:type="numbering" w:customStyle="1" w:styleId="NoList83">
    <w:name w:val="No List83"/>
    <w:next w:val="NoList"/>
    <w:semiHidden/>
    <w:rsid w:val="001B6F77"/>
  </w:style>
  <w:style w:type="table" w:customStyle="1" w:styleId="TableGrid43">
    <w:name w:val="Table Grid43"/>
    <w:basedOn w:val="TableNormal"/>
    <w:next w:val="TableGrid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B6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0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Footer">
    <w:name w:val="footer"/>
    <w:basedOn w:val="Normal"/>
    <w:link w:val="Footer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DefaultParagraphFont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NoList"/>
    <w:uiPriority w:val="99"/>
    <w:semiHidden/>
    <w:unhideWhenUsed/>
    <w:rsid w:val="001B6F77"/>
  </w:style>
  <w:style w:type="numbering" w:customStyle="1" w:styleId="NoList91">
    <w:name w:val="No List91"/>
    <w:next w:val="NoList"/>
    <w:uiPriority w:val="99"/>
    <w:semiHidden/>
    <w:unhideWhenUsed/>
    <w:rsid w:val="001B6F77"/>
  </w:style>
  <w:style w:type="numbering" w:customStyle="1" w:styleId="NoList92">
    <w:name w:val="No List92"/>
    <w:next w:val="NoList"/>
    <w:uiPriority w:val="99"/>
    <w:semiHidden/>
    <w:unhideWhenUsed/>
    <w:rsid w:val="001B6F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DefaultParagraphFont"/>
    <w:uiPriority w:val="99"/>
    <w:semiHidden/>
    <w:unhideWhenUsed/>
    <w:rsid w:val="001B6F77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NoList"/>
    <w:uiPriority w:val="99"/>
    <w:semiHidden/>
    <w:unhideWhenUsed/>
    <w:rsid w:val="001B6F77"/>
  </w:style>
  <w:style w:type="table" w:customStyle="1" w:styleId="Reetkatablice11">
    <w:name w:val="Rešetka tablice11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DefaultParagraphFont"/>
    <w:rsid w:val="001B6F77"/>
  </w:style>
  <w:style w:type="paragraph" w:styleId="Revision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PlainTable1">
    <w:name w:val="Plain Table 1"/>
    <w:basedOn w:val="TableNormal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TableNormal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TableNormal"/>
    <w:next w:val="TableGrid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ZA</cp:lastModifiedBy>
  <cp:revision>8</cp:revision>
  <cp:lastPrinted>2023-06-16T08:42:00Z</cp:lastPrinted>
  <dcterms:created xsi:type="dcterms:W3CDTF">2023-10-12T07:18:00Z</dcterms:created>
  <dcterms:modified xsi:type="dcterms:W3CDTF">2023-10-16T06:16:00Z</dcterms:modified>
</cp:coreProperties>
</file>