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2BD" w:rsidRDefault="007A52BD" w:rsidP="007A52BD">
      <w:pPr>
        <w:rPr>
          <w:rFonts w:ascii="Times New Roman" w:hAnsi="Times New Roman" w:cs="Times New Roman"/>
          <w:sz w:val="24"/>
          <w:szCs w:val="24"/>
        </w:rPr>
      </w:pPr>
    </w:p>
    <w:p w:rsidR="007A52BD" w:rsidRDefault="007A52BD" w:rsidP="007A52BD">
      <w:pPr>
        <w:keepNext/>
        <w:tabs>
          <w:tab w:val="num" w:pos="426"/>
        </w:tabs>
        <w:jc w:val="center"/>
        <w:outlineLvl w:val="0"/>
        <w:rPr>
          <w:rFonts w:ascii="Garamond" w:hAnsi="Garamond" w:cs="Arial"/>
          <w:snapToGrid w:val="0"/>
          <w:color w:val="000000"/>
          <w:sz w:val="20"/>
          <w:szCs w:val="20"/>
          <w:lang w:val="pt-BR"/>
        </w:rPr>
      </w:pPr>
      <w:r>
        <w:rPr>
          <w:rFonts w:ascii="Garamond" w:hAnsi="Garamond" w:cs="Arial"/>
          <w:snapToGrid w:val="0"/>
          <w:color w:val="000000"/>
          <w:sz w:val="20"/>
          <w:szCs w:val="20"/>
          <w:lang w:val="pt-BR"/>
        </w:rPr>
        <w:tab/>
        <w:t xml:space="preserve">   </w:t>
      </w:r>
      <w:r>
        <w:rPr>
          <w:rFonts w:ascii="Garamond" w:hAnsi="Garamond" w:cs="Arial"/>
          <w:snapToGrid w:val="0"/>
          <w:color w:val="000000"/>
          <w:sz w:val="20"/>
          <w:szCs w:val="20"/>
          <w:lang w:val="pt-BR"/>
        </w:rPr>
        <w:tab/>
      </w:r>
      <w:r>
        <w:rPr>
          <w:rFonts w:ascii="Garamond" w:hAnsi="Garamond" w:cs="Arial"/>
          <w:noProof/>
          <w:color w:val="000000"/>
          <w:sz w:val="20"/>
          <w:szCs w:val="20"/>
        </w:rPr>
        <w:t xml:space="preserve">  </w:t>
      </w:r>
      <w:r w:rsidR="00E77B63">
        <w:rPr>
          <w:noProof/>
          <w:lang w:val="hr-HR" w:eastAsia="hr-HR"/>
        </w:rPr>
        <w:drawing>
          <wp:inline distT="0" distB="0" distL="0" distR="0" wp14:anchorId="2D02E0C3" wp14:editId="4D33809A">
            <wp:extent cx="1701165" cy="416560"/>
            <wp:effectExtent l="0" t="0" r="0" b="2540"/>
            <wp:docPr id="3" name="Picture 3" descr="Erasmus plus logo"/>
            <wp:cNvGraphicFramePr/>
            <a:graphic xmlns:a="http://schemas.openxmlformats.org/drawingml/2006/main">
              <a:graphicData uri="http://schemas.openxmlformats.org/drawingml/2006/picture">
                <pic:pic xmlns:pic="http://schemas.openxmlformats.org/drawingml/2006/picture">
                  <pic:nvPicPr>
                    <pic:cNvPr id="3" name="Picture 3" descr="Erasmus plus logo"/>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01165" cy="416560"/>
                    </a:xfrm>
                    <a:prstGeom prst="rect">
                      <a:avLst/>
                    </a:prstGeom>
                    <a:noFill/>
                    <a:ln>
                      <a:noFill/>
                    </a:ln>
                  </pic:spPr>
                </pic:pic>
              </a:graphicData>
            </a:graphic>
          </wp:inline>
        </w:drawing>
      </w:r>
      <w:r>
        <w:rPr>
          <w:rFonts w:ascii="Garamond" w:hAnsi="Garamond" w:cs="Arial"/>
          <w:noProof/>
          <w:color w:val="000000"/>
          <w:sz w:val="20"/>
          <w:szCs w:val="20"/>
        </w:rPr>
        <w:t xml:space="preserve">                                           </w:t>
      </w:r>
      <w:r>
        <w:rPr>
          <w:rFonts w:ascii="Garamond" w:hAnsi="Garamond" w:cs="Arial"/>
          <w:noProof/>
          <w:color w:val="000000"/>
          <w:sz w:val="20"/>
          <w:szCs w:val="20"/>
          <w:lang w:val="hr-HR" w:eastAsia="hr-HR"/>
        </w:rPr>
        <w:drawing>
          <wp:inline distT="0" distB="0" distL="0" distR="0">
            <wp:extent cx="632460"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2460" cy="594360"/>
                    </a:xfrm>
                    <a:prstGeom prst="rect">
                      <a:avLst/>
                    </a:prstGeom>
                    <a:noFill/>
                    <a:ln>
                      <a:noFill/>
                    </a:ln>
                  </pic:spPr>
                </pic:pic>
              </a:graphicData>
            </a:graphic>
          </wp:inline>
        </w:drawing>
      </w:r>
      <w:r>
        <w:rPr>
          <w:snapToGrid w:val="0"/>
          <w:color w:val="000000"/>
          <w:sz w:val="20"/>
          <w:szCs w:val="20"/>
          <w:lang w:val="pt-BR"/>
        </w:rPr>
        <w:t xml:space="preserve">             </w:t>
      </w:r>
      <w:r>
        <w:rPr>
          <w:snapToGrid w:val="0"/>
          <w:color w:val="000000"/>
          <w:sz w:val="20"/>
          <w:szCs w:val="20"/>
          <w:lang w:val="pt-BR"/>
        </w:rPr>
        <w:tab/>
        <w:t xml:space="preserve">           </w:t>
      </w:r>
      <w:r>
        <w:rPr>
          <w:rFonts w:ascii="Garamond" w:hAnsi="Garamond" w:cs="Arial"/>
          <w:snapToGrid w:val="0"/>
          <w:color w:val="000000"/>
          <w:sz w:val="20"/>
          <w:szCs w:val="20"/>
          <w:lang w:val="pt-BR"/>
        </w:rPr>
        <w:t xml:space="preserve">    </w:t>
      </w:r>
    </w:p>
    <w:p w:rsidR="007A52BD" w:rsidRDefault="007A52BD" w:rsidP="007A52BD">
      <w:pPr>
        <w:keepNext/>
        <w:tabs>
          <w:tab w:val="num" w:pos="426"/>
        </w:tabs>
        <w:jc w:val="right"/>
        <w:outlineLvl w:val="0"/>
        <w:rPr>
          <w:rFonts w:ascii="Times New Roman" w:hAnsi="Times New Roman" w:cs="Times New Roman"/>
          <w:b/>
          <w:snapToGrid w:val="0"/>
          <w:color w:val="0066FF"/>
          <w:sz w:val="20"/>
          <w:szCs w:val="20"/>
          <w:lang w:val="pt-BR"/>
        </w:rPr>
      </w:pPr>
      <w:r>
        <w:rPr>
          <w:rFonts w:ascii="Times New Roman" w:hAnsi="Times New Roman" w:cs="Times New Roman"/>
          <w:snapToGrid w:val="0"/>
          <w:color w:val="000000"/>
          <w:sz w:val="20"/>
          <w:szCs w:val="20"/>
          <w:lang w:val="pt-BR"/>
        </w:rPr>
        <w:tab/>
      </w:r>
      <w:r>
        <w:rPr>
          <w:rFonts w:ascii="Times New Roman" w:hAnsi="Times New Roman" w:cs="Times New Roman"/>
          <w:b/>
          <w:snapToGrid w:val="0"/>
          <w:color w:val="0066FF"/>
          <w:sz w:val="20"/>
          <w:szCs w:val="20"/>
          <w:lang w:val="pt-BR"/>
        </w:rPr>
        <w:t>Visoko gospodarsko učilište u Križevcima</w:t>
      </w:r>
    </w:p>
    <w:p w:rsidR="007A52BD" w:rsidRDefault="007A52BD" w:rsidP="007A52BD">
      <w:pPr>
        <w:rPr>
          <w:rFonts w:ascii="Times New Roman" w:hAnsi="Times New Roman" w:cs="Times New Roman"/>
          <w:sz w:val="24"/>
          <w:szCs w:val="24"/>
        </w:rPr>
      </w:pPr>
    </w:p>
    <w:p w:rsidR="007A52BD" w:rsidRDefault="007A52BD" w:rsidP="007A52BD">
      <w:pPr>
        <w:autoSpaceDE w:val="0"/>
        <w:autoSpaceDN w:val="0"/>
        <w:adjustRightInd w:val="0"/>
        <w:spacing w:after="0" w:line="240" w:lineRule="auto"/>
        <w:jc w:val="center"/>
        <w:rPr>
          <w:rFonts w:ascii="Times New Roman" w:hAnsi="Times New Roman" w:cs="Times New Roman"/>
          <w:b/>
          <w:bCs/>
          <w:color w:val="1F4E79"/>
          <w:sz w:val="32"/>
          <w:szCs w:val="32"/>
        </w:rPr>
      </w:pPr>
      <w:r>
        <w:rPr>
          <w:rFonts w:ascii="Times New Roman" w:hAnsi="Times New Roman" w:cs="Times New Roman"/>
          <w:b/>
          <w:bCs/>
          <w:color w:val="1F4E79"/>
          <w:sz w:val="32"/>
          <w:szCs w:val="32"/>
        </w:rPr>
        <w:t>ER</w:t>
      </w:r>
      <w:r w:rsidR="00880666">
        <w:rPr>
          <w:rFonts w:ascii="Times New Roman" w:hAnsi="Times New Roman" w:cs="Times New Roman"/>
          <w:b/>
          <w:bCs/>
          <w:color w:val="1F4E79"/>
          <w:sz w:val="32"/>
          <w:szCs w:val="32"/>
        </w:rPr>
        <w:t>ASMUS+ PROGRAM MOBILNOSTI - KA 1</w:t>
      </w:r>
    </w:p>
    <w:p w:rsidR="00880666" w:rsidRDefault="00880666" w:rsidP="007A52BD">
      <w:pPr>
        <w:autoSpaceDE w:val="0"/>
        <w:autoSpaceDN w:val="0"/>
        <w:adjustRightInd w:val="0"/>
        <w:spacing w:after="0" w:line="240" w:lineRule="auto"/>
        <w:jc w:val="center"/>
        <w:rPr>
          <w:rFonts w:ascii="Times New Roman" w:hAnsi="Times New Roman" w:cs="Times New Roman"/>
          <w:b/>
          <w:bCs/>
          <w:color w:val="1F4E79"/>
          <w:sz w:val="32"/>
          <w:szCs w:val="32"/>
        </w:rPr>
      </w:pPr>
      <w:r>
        <w:rPr>
          <w:rFonts w:ascii="Times New Roman" w:hAnsi="Times New Roman" w:cs="Times New Roman"/>
          <w:b/>
          <w:bCs/>
          <w:color w:val="1F4E79"/>
          <w:sz w:val="32"/>
          <w:szCs w:val="32"/>
        </w:rPr>
        <w:t>Individual</w:t>
      </w:r>
      <w:r w:rsidR="00C77502">
        <w:rPr>
          <w:rFonts w:ascii="Times New Roman" w:hAnsi="Times New Roman" w:cs="Times New Roman"/>
          <w:b/>
          <w:bCs/>
          <w:color w:val="1F4E79"/>
          <w:sz w:val="32"/>
          <w:szCs w:val="32"/>
        </w:rPr>
        <w:t xml:space="preserve">na mobilnost u akad. </w:t>
      </w:r>
      <w:proofErr w:type="gramStart"/>
      <w:r w:rsidR="00C77502">
        <w:rPr>
          <w:rFonts w:ascii="Times New Roman" w:hAnsi="Times New Roman" w:cs="Times New Roman"/>
          <w:b/>
          <w:bCs/>
          <w:color w:val="1F4E79"/>
          <w:sz w:val="32"/>
          <w:szCs w:val="32"/>
        </w:rPr>
        <w:t>godini</w:t>
      </w:r>
      <w:proofErr w:type="gramEnd"/>
      <w:r w:rsidR="00C77502">
        <w:rPr>
          <w:rFonts w:ascii="Times New Roman" w:hAnsi="Times New Roman" w:cs="Times New Roman"/>
          <w:b/>
          <w:bCs/>
          <w:color w:val="1F4E79"/>
          <w:sz w:val="32"/>
          <w:szCs w:val="32"/>
        </w:rPr>
        <w:t xml:space="preserve"> 2018./2019</w:t>
      </w:r>
      <w:r>
        <w:rPr>
          <w:rFonts w:ascii="Times New Roman" w:hAnsi="Times New Roman" w:cs="Times New Roman"/>
          <w:b/>
          <w:bCs/>
          <w:color w:val="1F4E79"/>
          <w:sz w:val="32"/>
          <w:szCs w:val="32"/>
        </w:rPr>
        <w:t>.</w:t>
      </w:r>
    </w:p>
    <w:p w:rsidR="007A52BD" w:rsidRDefault="007A52BD" w:rsidP="007A52BD">
      <w:pPr>
        <w:autoSpaceDE w:val="0"/>
        <w:autoSpaceDN w:val="0"/>
        <w:adjustRightInd w:val="0"/>
        <w:spacing w:after="0" w:line="240" w:lineRule="auto"/>
        <w:rPr>
          <w:rFonts w:ascii="Times New Roman" w:hAnsi="Times New Roman" w:cs="Times New Roman"/>
          <w:b/>
          <w:bCs/>
          <w:color w:val="1F4E79"/>
          <w:sz w:val="24"/>
          <w:szCs w:val="24"/>
        </w:rPr>
      </w:pPr>
    </w:p>
    <w:p w:rsidR="007A52BD" w:rsidRDefault="00926417" w:rsidP="007A52BD">
      <w:pPr>
        <w:autoSpaceDE w:val="0"/>
        <w:autoSpaceDN w:val="0"/>
        <w:adjustRightInd w:val="0"/>
        <w:spacing w:after="0" w:line="240" w:lineRule="auto"/>
        <w:jc w:val="center"/>
        <w:rPr>
          <w:rFonts w:ascii="Times New Roman" w:hAnsi="Times New Roman" w:cs="Times New Roman"/>
          <w:b/>
          <w:bCs/>
          <w:color w:val="1F4E79"/>
          <w:sz w:val="24"/>
          <w:szCs w:val="24"/>
        </w:rPr>
      </w:pPr>
      <w:r>
        <w:rPr>
          <w:rFonts w:ascii="Times New Roman" w:hAnsi="Times New Roman" w:cs="Times New Roman"/>
          <w:b/>
          <w:bCs/>
          <w:color w:val="1F4E79"/>
          <w:sz w:val="24"/>
          <w:szCs w:val="24"/>
        </w:rPr>
        <w:t>UPUTE ZA PRIJAVU NA NATJEČAJ I REALIZACIJU</w:t>
      </w:r>
      <w:r w:rsidR="007A52BD">
        <w:rPr>
          <w:rFonts w:ascii="Times New Roman" w:hAnsi="Times New Roman" w:cs="Times New Roman"/>
          <w:b/>
          <w:bCs/>
          <w:color w:val="1F4E79"/>
          <w:sz w:val="24"/>
          <w:szCs w:val="24"/>
        </w:rPr>
        <w:t xml:space="preserve"> MOBILNOSTI (NE</w:t>
      </w:r>
      <w:proofErr w:type="gramStart"/>
      <w:r w:rsidR="007A52BD">
        <w:rPr>
          <w:rFonts w:ascii="Times New Roman" w:hAnsi="Times New Roman" w:cs="Times New Roman"/>
          <w:b/>
          <w:bCs/>
          <w:color w:val="1F4E79"/>
          <w:sz w:val="24"/>
          <w:szCs w:val="24"/>
        </w:rPr>
        <w:t>)NASTAVNOG</w:t>
      </w:r>
      <w:proofErr w:type="gramEnd"/>
      <w:r w:rsidR="007A52BD">
        <w:rPr>
          <w:rFonts w:ascii="Times New Roman" w:hAnsi="Times New Roman" w:cs="Times New Roman"/>
          <w:b/>
          <w:bCs/>
          <w:color w:val="1F4E79"/>
          <w:sz w:val="24"/>
          <w:szCs w:val="24"/>
        </w:rPr>
        <w:t xml:space="preserve"> OSOBLJA</w:t>
      </w:r>
    </w:p>
    <w:p w:rsidR="00926417" w:rsidRDefault="00926417" w:rsidP="007A52BD">
      <w:pPr>
        <w:autoSpaceDE w:val="0"/>
        <w:autoSpaceDN w:val="0"/>
        <w:adjustRightInd w:val="0"/>
        <w:spacing w:after="0" w:line="240" w:lineRule="auto"/>
        <w:jc w:val="center"/>
        <w:rPr>
          <w:rFonts w:ascii="Times New Roman" w:hAnsi="Times New Roman" w:cs="Times New Roman"/>
          <w:b/>
          <w:bCs/>
          <w:color w:val="1F4E79"/>
          <w:sz w:val="24"/>
          <w:szCs w:val="24"/>
        </w:rPr>
      </w:pPr>
    </w:p>
    <w:p w:rsidR="007A52BD" w:rsidRDefault="007A52BD" w:rsidP="007A52BD">
      <w:pPr>
        <w:autoSpaceDE w:val="0"/>
        <w:autoSpaceDN w:val="0"/>
        <w:adjustRightInd w:val="0"/>
        <w:spacing w:after="0" w:line="240" w:lineRule="auto"/>
        <w:rPr>
          <w:rFonts w:ascii="Times New Roman" w:hAnsi="Times New Roman" w:cs="Times New Roman"/>
          <w:b/>
          <w:bCs/>
          <w:color w:val="1F4E79"/>
          <w:sz w:val="24"/>
          <w:szCs w:val="24"/>
        </w:rPr>
      </w:pPr>
    </w:p>
    <w:p w:rsidR="007A52BD" w:rsidRDefault="007A52BD" w:rsidP="007A52BD">
      <w:pPr>
        <w:autoSpaceDE w:val="0"/>
        <w:autoSpaceDN w:val="0"/>
        <w:adjustRightInd w:val="0"/>
        <w:spacing w:after="0" w:line="240" w:lineRule="auto"/>
        <w:rPr>
          <w:rFonts w:ascii="Times New Roman" w:hAnsi="Times New Roman" w:cs="Times New Roman"/>
          <w:b/>
          <w:bCs/>
          <w:color w:val="000000"/>
          <w:sz w:val="24"/>
          <w:szCs w:val="24"/>
        </w:rPr>
      </w:pPr>
    </w:p>
    <w:p w:rsidR="007A52BD" w:rsidRDefault="007A52BD" w:rsidP="007A52BD">
      <w:pPr>
        <w:pStyle w:val="ListParagraph"/>
        <w:numPr>
          <w:ilvl w:val="0"/>
          <w:numId w:val="1"/>
        </w:num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O ERASMUS+ PROGRAMU</w:t>
      </w:r>
    </w:p>
    <w:p w:rsidR="007A52BD" w:rsidRDefault="007A52BD" w:rsidP="007A52BD">
      <w:pPr>
        <w:pStyle w:val="ListParagraph"/>
        <w:autoSpaceDE w:val="0"/>
        <w:autoSpaceDN w:val="0"/>
        <w:adjustRightInd w:val="0"/>
        <w:spacing w:after="0" w:line="240" w:lineRule="auto"/>
        <w:rPr>
          <w:rFonts w:ascii="Times New Roman" w:hAnsi="Times New Roman" w:cs="Times New Roman"/>
          <w:b/>
          <w:bCs/>
          <w:color w:val="0000FF"/>
        </w:rPr>
      </w:pPr>
    </w:p>
    <w:p w:rsidR="007A52BD" w:rsidRDefault="007A52BD" w:rsidP="007A52BD">
      <w:pPr>
        <w:autoSpaceDE w:val="0"/>
        <w:autoSpaceDN w:val="0"/>
        <w:adjustRightInd w:val="0"/>
        <w:spacing w:after="0"/>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Cilj Programa</w:t>
      </w:r>
    </w:p>
    <w:p w:rsidR="007A52BD" w:rsidRDefault="007A52BD" w:rsidP="007A52BD">
      <w:pPr>
        <w:autoSpaceDE w:val="0"/>
        <w:autoSpaceDN w:val="0"/>
        <w:adjustRightInd w:val="0"/>
        <w:spacing w:after="0"/>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Erasmus+ Program – Ključna aktivnost 1 u razdoblju 2014.-2020. </w:t>
      </w:r>
      <w:proofErr w:type="gramStart"/>
      <w:r>
        <w:rPr>
          <w:rFonts w:ascii="Times New Roman" w:hAnsi="Times New Roman" w:cs="Times New Roman"/>
          <w:color w:val="000000"/>
        </w:rPr>
        <w:t>godine</w:t>
      </w:r>
      <w:proofErr w:type="gramEnd"/>
      <w:r>
        <w:rPr>
          <w:rFonts w:ascii="Times New Roman" w:hAnsi="Times New Roman" w:cs="Times New Roman"/>
          <w:color w:val="000000"/>
        </w:rPr>
        <w:t xml:space="preserve"> potiče akademsku razmjenu, suradnju i mobilnost na području Europe i cijelog svijeta. U sklopu navedenog Programa, Visoko gospodarsko učilište u Križevcima objavljuje Natječaj za dodjelu financijske potpore nastavnicima i nenastavnom osoblju za boravak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inozemnim ustanovama. Za nastavno osoblje svrha boravka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inozemnoj ustanovi je podučavanje odnosno održavanje nastave ili osposobljavanje odnosno stručno usavršavanje, a za nenastavno osoblje svrha boravka na inozemnoj ustanovi je stručno usavršavanje.</w:t>
      </w:r>
    </w:p>
    <w:p w:rsidR="007A52BD" w:rsidRDefault="007A52BD" w:rsidP="007A52BD">
      <w:pPr>
        <w:autoSpaceDE w:val="0"/>
        <w:autoSpaceDN w:val="0"/>
        <w:adjustRightInd w:val="0"/>
        <w:spacing w:after="0"/>
        <w:jc w:val="both"/>
        <w:rPr>
          <w:rFonts w:ascii="Times New Roman" w:hAnsi="Times New Roman" w:cs="Times New Roman"/>
          <w:color w:val="000000"/>
        </w:rPr>
      </w:pPr>
    </w:p>
    <w:p w:rsidR="007A52BD" w:rsidRDefault="007A52BD" w:rsidP="007A52BD">
      <w:pPr>
        <w:autoSpaceDE w:val="0"/>
        <w:autoSpaceDN w:val="0"/>
        <w:adjustRightInd w:val="0"/>
        <w:spacing w:after="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Važeće razdoblje za provedbu mobilnosti</w:t>
      </w:r>
    </w:p>
    <w:p w:rsidR="007A52BD" w:rsidRDefault="007A52BD" w:rsidP="007A52BD">
      <w:pPr>
        <w:autoSpaceDE w:val="0"/>
        <w:autoSpaceDN w:val="0"/>
        <w:adjustRightInd w:val="0"/>
        <w:spacing w:after="0"/>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b/>
          <w:bCs/>
          <w:color w:val="385623"/>
        </w:rPr>
      </w:pPr>
      <w:r>
        <w:rPr>
          <w:rFonts w:ascii="Times New Roman" w:hAnsi="Times New Roman" w:cs="Times New Roman"/>
          <w:color w:val="000000"/>
        </w:rPr>
        <w:t>Važeće razdoblje za realizaciju Erasmus+ programa mob</w:t>
      </w:r>
      <w:r w:rsidR="006D74A6">
        <w:rPr>
          <w:rFonts w:ascii="Times New Roman" w:hAnsi="Times New Roman" w:cs="Times New Roman"/>
          <w:color w:val="000000"/>
        </w:rPr>
        <w:t>ilnosti u akademskoj godini 2015</w:t>
      </w:r>
      <w:proofErr w:type="gramStart"/>
      <w:r w:rsidR="006D74A6">
        <w:rPr>
          <w:rFonts w:ascii="Times New Roman" w:hAnsi="Times New Roman" w:cs="Times New Roman"/>
          <w:color w:val="000000"/>
        </w:rPr>
        <w:t>./</w:t>
      </w:r>
      <w:proofErr w:type="gramEnd"/>
      <w:r w:rsidR="006D74A6">
        <w:rPr>
          <w:rFonts w:ascii="Times New Roman" w:hAnsi="Times New Roman" w:cs="Times New Roman"/>
          <w:color w:val="000000"/>
        </w:rPr>
        <w:t>2016</w:t>
      </w:r>
      <w:r>
        <w:rPr>
          <w:rFonts w:ascii="Times New Roman" w:hAnsi="Times New Roman" w:cs="Times New Roman"/>
          <w:color w:val="000000"/>
        </w:rPr>
        <w:t xml:space="preserve">. </w:t>
      </w:r>
      <w:proofErr w:type="gramStart"/>
      <w:r>
        <w:rPr>
          <w:rFonts w:ascii="Times New Roman" w:hAnsi="Times New Roman" w:cs="Times New Roman"/>
          <w:color w:val="000000"/>
        </w:rPr>
        <w:t>sukladno</w:t>
      </w:r>
      <w:proofErr w:type="gramEnd"/>
      <w:r>
        <w:rPr>
          <w:rFonts w:ascii="Times New Roman" w:hAnsi="Times New Roman" w:cs="Times New Roman"/>
          <w:color w:val="000000"/>
        </w:rPr>
        <w:t xml:space="preserve"> odredbama Natječaja je </w:t>
      </w:r>
      <w:r w:rsidR="00C77502">
        <w:rPr>
          <w:rFonts w:ascii="Times New Roman" w:hAnsi="Times New Roman" w:cs="Times New Roman"/>
          <w:b/>
          <w:bCs/>
          <w:color w:val="385623"/>
        </w:rPr>
        <w:t xml:space="preserve">1. </w:t>
      </w:r>
      <w:proofErr w:type="gramStart"/>
      <w:r w:rsidR="00C77502">
        <w:rPr>
          <w:rFonts w:ascii="Times New Roman" w:hAnsi="Times New Roman" w:cs="Times New Roman"/>
          <w:b/>
          <w:bCs/>
          <w:color w:val="385623"/>
        </w:rPr>
        <w:t>lipnja</w:t>
      </w:r>
      <w:proofErr w:type="gramEnd"/>
      <w:r w:rsidR="00C77502">
        <w:rPr>
          <w:rFonts w:ascii="Times New Roman" w:hAnsi="Times New Roman" w:cs="Times New Roman"/>
          <w:b/>
          <w:bCs/>
          <w:color w:val="385623"/>
        </w:rPr>
        <w:t xml:space="preserve"> 2018. – 31. </w:t>
      </w:r>
      <w:proofErr w:type="gramStart"/>
      <w:r w:rsidR="00C77502">
        <w:rPr>
          <w:rFonts w:ascii="Times New Roman" w:hAnsi="Times New Roman" w:cs="Times New Roman"/>
          <w:b/>
          <w:bCs/>
          <w:color w:val="385623"/>
        </w:rPr>
        <w:t>svibnja</w:t>
      </w:r>
      <w:proofErr w:type="gramEnd"/>
      <w:r w:rsidR="00C77502">
        <w:rPr>
          <w:rFonts w:ascii="Times New Roman" w:hAnsi="Times New Roman" w:cs="Times New Roman"/>
          <w:b/>
          <w:bCs/>
          <w:color w:val="385623"/>
        </w:rPr>
        <w:t xml:space="preserve"> 2020</w:t>
      </w:r>
      <w:r>
        <w:rPr>
          <w:rFonts w:ascii="Times New Roman" w:hAnsi="Times New Roman" w:cs="Times New Roman"/>
          <w:b/>
          <w:bCs/>
          <w:color w:val="385623"/>
        </w:rPr>
        <w:t>.</w:t>
      </w:r>
    </w:p>
    <w:p w:rsidR="007A52BD" w:rsidRDefault="007A52BD" w:rsidP="007A52BD">
      <w:pPr>
        <w:autoSpaceDE w:val="0"/>
        <w:autoSpaceDN w:val="0"/>
        <w:adjustRightInd w:val="0"/>
        <w:spacing w:after="0"/>
        <w:jc w:val="both"/>
        <w:rPr>
          <w:rFonts w:ascii="Times New Roman" w:hAnsi="Times New Roman" w:cs="Times New Roman"/>
          <w:color w:val="000000"/>
        </w:rPr>
      </w:pPr>
    </w:p>
    <w:p w:rsidR="007A52BD" w:rsidRDefault="007A52BD" w:rsidP="007A52BD">
      <w:pPr>
        <w:autoSpaceDE w:val="0"/>
        <w:autoSpaceDN w:val="0"/>
        <w:adjustRightInd w:val="0"/>
        <w:spacing w:after="0"/>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Kome je Program namijenjen?</w:t>
      </w:r>
    </w:p>
    <w:p w:rsidR="007A52BD" w:rsidRDefault="007A52BD" w:rsidP="007A52BD">
      <w:pPr>
        <w:autoSpaceDE w:val="0"/>
        <w:autoSpaceDN w:val="0"/>
        <w:adjustRightInd w:val="0"/>
        <w:spacing w:after="0"/>
        <w:jc w:val="both"/>
        <w:rPr>
          <w:rFonts w:ascii="Times New Roman" w:hAnsi="Times New Roman" w:cs="Times New Roman"/>
          <w:b/>
          <w:bCs/>
          <w:iCs/>
          <w:color w:val="000000"/>
          <w:sz w:val="24"/>
          <w:szCs w:val="24"/>
        </w:rPr>
      </w:pPr>
    </w:p>
    <w:p w:rsidR="007A52BD" w:rsidRDefault="007A52BD" w:rsidP="00926417">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Program Erasmus+ namijenjen je nastavnom i nenastavnom osoblju Visokoga gospodarskog učilišta u Križevcima koji imaju radni odnos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temelju Ugovora o radu te vanjskim suradnicima Visokoga gospodarskog učilišta koji imaju važeći Ugovor o djelu. Pristupnici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predmetni natječaj trebaju imati hrvatsko državljanstvo ili državljanstvo države sudionice Programa (države članice EU, EFTA države).</w:t>
      </w:r>
    </w:p>
    <w:p w:rsidR="007A52BD" w:rsidRDefault="007A52BD" w:rsidP="00926417">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Nastavnici koji se prijavljuju za aktivnosti </w:t>
      </w:r>
      <w:r>
        <w:rPr>
          <w:rFonts w:ascii="Times New Roman" w:hAnsi="Times New Roman" w:cs="Times New Roman"/>
          <w:i/>
          <w:iCs/>
          <w:color w:val="000000"/>
        </w:rPr>
        <w:t xml:space="preserve">održavanja nastave </w:t>
      </w:r>
      <w:r>
        <w:rPr>
          <w:rFonts w:ascii="Times New Roman" w:hAnsi="Times New Roman" w:cs="Times New Roman"/>
          <w:color w:val="000000"/>
        </w:rPr>
        <w:t xml:space="preserve">trebaju imati znanstveno-nastavno </w:t>
      </w:r>
      <w:proofErr w:type="gramStart"/>
      <w:r>
        <w:rPr>
          <w:rFonts w:ascii="Times New Roman" w:hAnsi="Times New Roman" w:cs="Times New Roman"/>
          <w:color w:val="000000"/>
        </w:rPr>
        <w:t>ili</w:t>
      </w:r>
      <w:proofErr w:type="gramEnd"/>
      <w:r>
        <w:rPr>
          <w:rFonts w:ascii="Times New Roman" w:hAnsi="Times New Roman" w:cs="Times New Roman"/>
          <w:color w:val="000000"/>
        </w:rPr>
        <w:t xml:space="preserve"> nastavno zvanje. </w:t>
      </w:r>
    </w:p>
    <w:p w:rsidR="007A52BD" w:rsidRDefault="007A52BD" w:rsidP="00926417">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Za aktivnost </w:t>
      </w:r>
      <w:r>
        <w:rPr>
          <w:rFonts w:ascii="Times New Roman" w:hAnsi="Times New Roman" w:cs="Times New Roman"/>
          <w:i/>
          <w:iCs/>
          <w:color w:val="000000"/>
        </w:rPr>
        <w:t xml:space="preserve">stručnog usavršavanja </w:t>
      </w:r>
      <w:r>
        <w:rPr>
          <w:rFonts w:ascii="Times New Roman" w:hAnsi="Times New Roman" w:cs="Times New Roman"/>
          <w:color w:val="000000"/>
        </w:rPr>
        <w:t xml:space="preserve">pristupnici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predmetni natječaj mogu biti članovi nastavnog i nenastavnog osoblja i vanjski suradnici Učilišta.</w:t>
      </w:r>
    </w:p>
    <w:p w:rsidR="007A52BD" w:rsidRDefault="007A52BD" w:rsidP="00926417">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Nazivi korišteni u tekstu Natječaja, uputama i obrascima odnose se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osobe oba spola. Navođenje i označavanje imenica u muškom rodu ne može se </w:t>
      </w:r>
      <w:proofErr w:type="gramStart"/>
      <w:r>
        <w:rPr>
          <w:rFonts w:ascii="Times New Roman" w:hAnsi="Times New Roman" w:cs="Times New Roman"/>
          <w:color w:val="000000"/>
        </w:rPr>
        <w:t>ni</w:t>
      </w:r>
      <w:proofErr w:type="gramEnd"/>
      <w:r>
        <w:rPr>
          <w:rFonts w:ascii="Times New Roman" w:hAnsi="Times New Roman" w:cs="Times New Roman"/>
          <w:color w:val="000000"/>
        </w:rPr>
        <w:t xml:space="preserve"> u kojem smislu tumačiti kao osnova za spolnu/rodnu diskriminaciju ili privilegiranje.</w:t>
      </w:r>
    </w:p>
    <w:p w:rsidR="00926417" w:rsidRDefault="00926417" w:rsidP="007A52BD">
      <w:pPr>
        <w:autoSpaceDE w:val="0"/>
        <w:autoSpaceDN w:val="0"/>
        <w:adjustRightInd w:val="0"/>
        <w:spacing w:after="0"/>
        <w:jc w:val="both"/>
        <w:rPr>
          <w:rFonts w:ascii="Times New Roman" w:hAnsi="Times New Roman" w:cs="Times New Roman"/>
          <w:color w:val="000000"/>
        </w:rPr>
      </w:pPr>
    </w:p>
    <w:p w:rsidR="007A52BD" w:rsidRDefault="007A52BD" w:rsidP="007A52BD">
      <w:pPr>
        <w:autoSpaceDE w:val="0"/>
        <w:autoSpaceDN w:val="0"/>
        <w:adjustRightInd w:val="0"/>
        <w:spacing w:after="0" w:line="240" w:lineRule="auto"/>
        <w:jc w:val="both"/>
        <w:rPr>
          <w:rFonts w:ascii="TimesNewRoman" w:hAnsi="TimesNewRoman" w:cs="TimesNewRoman"/>
          <w:color w:val="000000"/>
          <w:sz w:val="24"/>
          <w:szCs w:val="24"/>
        </w:rPr>
      </w:pPr>
    </w:p>
    <w:p w:rsidR="007A52BD" w:rsidRDefault="007A52BD" w:rsidP="007A52BD">
      <w:pPr>
        <w:pStyle w:val="ListParagraph"/>
        <w:numPr>
          <w:ilvl w:val="0"/>
          <w:numId w:val="1"/>
        </w:numPr>
        <w:autoSpaceDE w:val="0"/>
        <w:autoSpaceDN w:val="0"/>
        <w:adjustRightInd w:val="0"/>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ODREDBE ERASMUS+ PROGRAMA</w:t>
      </w:r>
    </w:p>
    <w:p w:rsidR="007A52BD" w:rsidRDefault="007A52BD" w:rsidP="007A52BD">
      <w:pPr>
        <w:autoSpaceDE w:val="0"/>
        <w:autoSpaceDN w:val="0"/>
        <w:adjustRightInd w:val="0"/>
        <w:spacing w:after="0" w:line="240" w:lineRule="auto"/>
        <w:jc w:val="both"/>
        <w:rPr>
          <w:rFonts w:ascii="Times New Roman" w:hAnsi="Times New Roman" w:cs="Times New Roman"/>
          <w:b/>
          <w:bCs/>
          <w:color w:val="0000FF"/>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Vrste aktivnosti</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Pr="001667FE"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 xml:space="preserve">Podučavanje odnosno održavanje nastave: </w:t>
      </w:r>
      <w:r>
        <w:rPr>
          <w:rFonts w:ascii="Times New Roman" w:hAnsi="Times New Roman" w:cs="Times New Roman"/>
          <w:color w:val="000000"/>
        </w:rPr>
        <w:t xml:space="preserve">uvjet za nastavnike koji se prijavljuju za aktivnost održavanja nastave je održavanje </w:t>
      </w:r>
      <w:r>
        <w:rPr>
          <w:rFonts w:ascii="Times New Roman" w:hAnsi="Times New Roman" w:cs="Times New Roman"/>
          <w:b/>
          <w:bCs/>
          <w:color w:val="000000"/>
        </w:rPr>
        <w:t>najmanje 8 sati nastave</w:t>
      </w:r>
      <w:r w:rsidR="00880666">
        <w:rPr>
          <w:rFonts w:ascii="Times New Roman" w:hAnsi="Times New Roman" w:cs="Times New Roman"/>
          <w:color w:val="000000"/>
        </w:rPr>
        <w:t xml:space="preserve"> </w:t>
      </w:r>
      <w:r w:rsidR="001667FE">
        <w:rPr>
          <w:rFonts w:ascii="Times New Roman" w:hAnsi="Times New Roman" w:cs="Times New Roman"/>
          <w:b/>
          <w:color w:val="000000"/>
        </w:rPr>
        <w:t xml:space="preserve">tjedno </w:t>
      </w:r>
      <w:proofErr w:type="gramStart"/>
      <w:r w:rsidR="001667FE" w:rsidRPr="001667FE">
        <w:rPr>
          <w:rFonts w:ascii="Times New Roman" w:hAnsi="Times New Roman" w:cs="Times New Roman"/>
          <w:color w:val="000000"/>
        </w:rPr>
        <w:t>ili</w:t>
      </w:r>
      <w:proofErr w:type="gramEnd"/>
      <w:r w:rsidR="001667FE" w:rsidRPr="001667FE">
        <w:rPr>
          <w:rFonts w:ascii="Times New Roman" w:hAnsi="Times New Roman" w:cs="Times New Roman"/>
          <w:color w:val="000000"/>
        </w:rPr>
        <w:t xml:space="preserve"> najmanje 8 sati nastave tijekom mobilnosti kraće od jednog tjedna.</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 xml:space="preserve">Osposobljavanje odnosno stručno usavršavanje </w:t>
      </w:r>
      <w:r>
        <w:rPr>
          <w:rFonts w:ascii="Times New Roman" w:hAnsi="Times New Roman" w:cs="Times New Roman"/>
          <w:color w:val="000000"/>
        </w:rPr>
        <w:t>za nastavno i nenastavno osoblje može uključivati nekoliko vrsta aktivnosti:</w:t>
      </w:r>
    </w:p>
    <w:p w:rsidR="007A52BD" w:rsidRPr="001667FE" w:rsidRDefault="007A52BD" w:rsidP="007A52BD">
      <w:pPr>
        <w:pStyle w:val="ListParagraph"/>
        <w:numPr>
          <w:ilvl w:val="0"/>
          <w:numId w:val="2"/>
        </w:numPr>
        <w:autoSpaceDE w:val="0"/>
        <w:autoSpaceDN w:val="0"/>
        <w:adjustRightInd w:val="0"/>
        <w:spacing w:after="0"/>
        <w:jc w:val="both"/>
        <w:rPr>
          <w:rFonts w:ascii="Times New Roman" w:hAnsi="Times New Roman" w:cs="Times New Roman"/>
          <w:color w:val="000000"/>
        </w:rPr>
      </w:pPr>
      <w:proofErr w:type="gramStart"/>
      <w:r>
        <w:rPr>
          <w:rFonts w:ascii="Times New Roman" w:hAnsi="Times New Roman" w:cs="Times New Roman"/>
          <w:color w:val="000000"/>
        </w:rPr>
        <w:t>pohađanje</w:t>
      </w:r>
      <w:proofErr w:type="gramEnd"/>
      <w:r>
        <w:rPr>
          <w:rFonts w:ascii="Times New Roman" w:hAnsi="Times New Roman" w:cs="Times New Roman"/>
          <w:color w:val="000000"/>
        </w:rPr>
        <w:t xml:space="preserve"> tečaja / radionice stručnog usavršavanja u organizaciji prihvatne inozemne</w:t>
      </w:r>
      <w:r w:rsidR="001667FE">
        <w:rPr>
          <w:rFonts w:ascii="Times New Roman" w:hAnsi="Times New Roman" w:cs="Times New Roman"/>
          <w:color w:val="000000"/>
        </w:rPr>
        <w:t xml:space="preserve"> </w:t>
      </w:r>
      <w:r w:rsidRPr="001667FE">
        <w:rPr>
          <w:rFonts w:ascii="Times New Roman" w:hAnsi="Times New Roman" w:cs="Times New Roman"/>
          <w:color w:val="000000"/>
        </w:rPr>
        <w:t>ustanove. Aktivnosti koje se realiziraju trebaju pridonositi poboljšanju vještina potrebnih za</w:t>
      </w:r>
    </w:p>
    <w:p w:rsidR="007A52BD" w:rsidRDefault="001667FE"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           </w:t>
      </w:r>
      <w:proofErr w:type="gramStart"/>
      <w:r w:rsidR="007A52BD">
        <w:rPr>
          <w:rFonts w:ascii="Times New Roman" w:hAnsi="Times New Roman" w:cs="Times New Roman"/>
          <w:color w:val="000000"/>
        </w:rPr>
        <w:t>obavljanje</w:t>
      </w:r>
      <w:proofErr w:type="gramEnd"/>
      <w:r w:rsidR="007A52BD">
        <w:rPr>
          <w:rFonts w:ascii="Times New Roman" w:hAnsi="Times New Roman" w:cs="Times New Roman"/>
          <w:color w:val="000000"/>
        </w:rPr>
        <w:t xml:space="preserve"> poslova u okviru postojećeg radnog mjesta;</w:t>
      </w:r>
    </w:p>
    <w:p w:rsidR="007A52BD" w:rsidRPr="001667FE" w:rsidRDefault="007A52BD" w:rsidP="007A52BD">
      <w:pPr>
        <w:pStyle w:val="ListParagraph"/>
        <w:numPr>
          <w:ilvl w:val="0"/>
          <w:numId w:val="2"/>
        </w:numPr>
        <w:autoSpaceDE w:val="0"/>
        <w:autoSpaceDN w:val="0"/>
        <w:adjustRightInd w:val="0"/>
        <w:spacing w:after="0"/>
        <w:jc w:val="both"/>
        <w:rPr>
          <w:rFonts w:ascii="Times New Roman" w:hAnsi="Times New Roman" w:cs="Times New Roman"/>
          <w:color w:val="000000"/>
        </w:rPr>
      </w:pPr>
      <w:proofErr w:type="gramStart"/>
      <w:r>
        <w:rPr>
          <w:rFonts w:ascii="Times New Roman" w:hAnsi="Times New Roman" w:cs="Times New Roman"/>
          <w:color w:val="000000"/>
        </w:rPr>
        <w:t>rad</w:t>
      </w:r>
      <w:proofErr w:type="gramEnd"/>
      <w:r>
        <w:rPr>
          <w:rFonts w:ascii="Times New Roman" w:hAnsi="Times New Roman" w:cs="Times New Roman"/>
          <w:color w:val="000000"/>
        </w:rPr>
        <w:t xml:space="preserve"> prema modelu </w:t>
      </w:r>
      <w:r>
        <w:rPr>
          <w:rFonts w:ascii="Times New Roman" w:hAnsi="Times New Roman" w:cs="Times New Roman"/>
          <w:i/>
          <w:color w:val="000000"/>
        </w:rPr>
        <w:t>job-shadowing</w:t>
      </w:r>
      <w:r>
        <w:rPr>
          <w:rFonts w:ascii="Times New Roman" w:hAnsi="Times New Roman" w:cs="Times New Roman"/>
          <w:color w:val="000000"/>
        </w:rPr>
        <w:t xml:space="preserve">  tj.  </w:t>
      </w:r>
      <w:proofErr w:type="gramStart"/>
      <w:r>
        <w:rPr>
          <w:rFonts w:ascii="Times New Roman" w:hAnsi="Times New Roman" w:cs="Times New Roman"/>
          <w:color w:val="000000"/>
        </w:rPr>
        <w:t>praćenje</w:t>
      </w:r>
      <w:proofErr w:type="gramEnd"/>
      <w:r>
        <w:rPr>
          <w:rFonts w:ascii="Times New Roman" w:hAnsi="Times New Roman" w:cs="Times New Roman"/>
          <w:color w:val="000000"/>
        </w:rPr>
        <w:t xml:space="preserve"> rada kolega na inozemnoj ustanovi pri</w:t>
      </w:r>
      <w:r w:rsidR="001667FE">
        <w:rPr>
          <w:rFonts w:ascii="Times New Roman" w:hAnsi="Times New Roman" w:cs="Times New Roman"/>
          <w:color w:val="000000"/>
        </w:rPr>
        <w:t xml:space="preserve"> </w:t>
      </w:r>
      <w:r w:rsidRPr="001667FE">
        <w:rPr>
          <w:rFonts w:ascii="Times New Roman" w:hAnsi="Times New Roman" w:cs="Times New Roman"/>
          <w:color w:val="000000"/>
        </w:rPr>
        <w:t>obavljanju njihovih stručnih poslova.</w:t>
      </w:r>
    </w:p>
    <w:p w:rsidR="00880666" w:rsidRPr="001667FE" w:rsidRDefault="00880666" w:rsidP="007A52BD">
      <w:pPr>
        <w:autoSpaceDE w:val="0"/>
        <w:autoSpaceDN w:val="0"/>
        <w:adjustRightInd w:val="0"/>
        <w:spacing w:after="0"/>
        <w:jc w:val="both"/>
        <w:rPr>
          <w:rFonts w:ascii="Times New Roman" w:hAnsi="Times New Roman" w:cs="Times New Roman"/>
          <w:color w:val="000000"/>
          <w:u w:val="single"/>
        </w:rPr>
      </w:pPr>
      <w:r w:rsidRPr="001667FE">
        <w:rPr>
          <w:rFonts w:ascii="Times New Roman" w:hAnsi="Times New Roman" w:cs="Times New Roman"/>
          <w:color w:val="000000"/>
          <w:u w:val="single"/>
        </w:rPr>
        <w:t xml:space="preserve">Sudjelovanje </w:t>
      </w:r>
      <w:proofErr w:type="gramStart"/>
      <w:r w:rsidRPr="001667FE">
        <w:rPr>
          <w:rFonts w:ascii="Times New Roman" w:hAnsi="Times New Roman" w:cs="Times New Roman"/>
          <w:color w:val="000000"/>
          <w:u w:val="single"/>
        </w:rPr>
        <w:t>na</w:t>
      </w:r>
      <w:proofErr w:type="gramEnd"/>
      <w:r w:rsidRPr="001667FE">
        <w:rPr>
          <w:rFonts w:ascii="Times New Roman" w:hAnsi="Times New Roman" w:cs="Times New Roman"/>
          <w:color w:val="000000"/>
          <w:u w:val="single"/>
        </w:rPr>
        <w:t xml:space="preserve"> konferencijama nije moguće financirati u okviru Erasmus+ programa.</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Dužina boravka</w:t>
      </w:r>
    </w:p>
    <w:p w:rsidR="007A52BD" w:rsidRDefault="007A52BD" w:rsidP="007A52BD">
      <w:pPr>
        <w:autoSpaceDE w:val="0"/>
        <w:autoSpaceDN w:val="0"/>
        <w:adjustRightInd w:val="0"/>
        <w:spacing w:after="0" w:line="240" w:lineRule="auto"/>
        <w:jc w:val="both"/>
        <w:rPr>
          <w:rFonts w:ascii="Times New Roman" w:hAnsi="Times New Roman" w:cs="Times New Roman"/>
          <w:b/>
          <w:b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b/>
          <w:color w:val="000000"/>
        </w:rPr>
      </w:pPr>
      <w:r>
        <w:rPr>
          <w:rFonts w:ascii="Times New Roman" w:hAnsi="Times New Roman" w:cs="Times New Roman"/>
          <w:color w:val="000000"/>
        </w:rPr>
        <w:t xml:space="preserve">Podučavanje odnosno održavanje nastave: </w:t>
      </w:r>
      <w:r>
        <w:rPr>
          <w:rFonts w:ascii="Times New Roman" w:hAnsi="Times New Roman" w:cs="Times New Roman"/>
          <w:b/>
          <w:bCs/>
          <w:color w:val="000000"/>
        </w:rPr>
        <w:t xml:space="preserve">najkraće trajanje </w:t>
      </w:r>
      <w:r>
        <w:rPr>
          <w:rFonts w:ascii="Times New Roman" w:hAnsi="Times New Roman" w:cs="Times New Roman"/>
          <w:b/>
          <w:color w:val="000000"/>
        </w:rPr>
        <w:t xml:space="preserve">2 </w:t>
      </w:r>
      <w:proofErr w:type="gramStart"/>
      <w:r>
        <w:rPr>
          <w:rFonts w:ascii="Times New Roman" w:hAnsi="Times New Roman" w:cs="Times New Roman"/>
          <w:b/>
          <w:color w:val="000000"/>
        </w:rPr>
        <w:t>dana</w:t>
      </w:r>
      <w:proofErr w:type="gramEnd"/>
      <w:r>
        <w:rPr>
          <w:rFonts w:ascii="Times New Roman" w:hAnsi="Times New Roman" w:cs="Times New Roman"/>
          <w:b/>
          <w:color w:val="000000"/>
        </w:rPr>
        <w:t xml:space="preserve">, </w:t>
      </w:r>
      <w:r>
        <w:rPr>
          <w:rFonts w:ascii="Times New Roman" w:hAnsi="Times New Roman" w:cs="Times New Roman"/>
          <w:b/>
          <w:bCs/>
          <w:color w:val="000000"/>
        </w:rPr>
        <w:t>a najduže trajanje</w:t>
      </w:r>
      <w:r>
        <w:rPr>
          <w:rFonts w:ascii="Times New Roman" w:hAnsi="Times New Roman" w:cs="Times New Roman"/>
          <w:b/>
          <w:color w:val="000000"/>
        </w:rPr>
        <w:t xml:space="preserve"> </w:t>
      </w:r>
      <w:r w:rsidR="00880666">
        <w:rPr>
          <w:rFonts w:ascii="Times New Roman" w:hAnsi="Times New Roman" w:cs="Times New Roman"/>
          <w:b/>
          <w:color w:val="000000"/>
        </w:rPr>
        <w:t>60 dana</w:t>
      </w:r>
      <w:r>
        <w:rPr>
          <w:rFonts w:ascii="Times New Roman" w:hAnsi="Times New Roman" w:cs="Times New Roman"/>
          <w:b/>
          <w:color w:val="000000"/>
        </w:rPr>
        <w:t>.</w:t>
      </w:r>
    </w:p>
    <w:p w:rsidR="007A52BD" w:rsidRDefault="007A52BD" w:rsidP="007A52BD">
      <w:pPr>
        <w:autoSpaceDE w:val="0"/>
        <w:autoSpaceDN w:val="0"/>
        <w:adjustRightInd w:val="0"/>
        <w:spacing w:after="0"/>
        <w:jc w:val="both"/>
        <w:rPr>
          <w:rFonts w:ascii="Times New Roman" w:hAnsi="Times New Roman" w:cs="Times New Roman"/>
          <w:b/>
          <w:color w:val="000000"/>
        </w:rPr>
      </w:pPr>
      <w:r>
        <w:rPr>
          <w:rFonts w:ascii="Times New Roman" w:hAnsi="Times New Roman" w:cs="Times New Roman"/>
          <w:color w:val="000000"/>
        </w:rPr>
        <w:t xml:space="preserve">Osposobljavanje odnosno stručno usavršavanje: </w:t>
      </w:r>
      <w:r>
        <w:rPr>
          <w:rFonts w:ascii="Times New Roman" w:hAnsi="Times New Roman" w:cs="Times New Roman"/>
          <w:b/>
          <w:color w:val="000000"/>
        </w:rPr>
        <w:t xml:space="preserve">najkraće trajanje 2 </w:t>
      </w:r>
      <w:proofErr w:type="gramStart"/>
      <w:r>
        <w:rPr>
          <w:rFonts w:ascii="Times New Roman" w:hAnsi="Times New Roman" w:cs="Times New Roman"/>
          <w:b/>
          <w:color w:val="000000"/>
        </w:rPr>
        <w:t>dana</w:t>
      </w:r>
      <w:proofErr w:type="gramEnd"/>
      <w:r>
        <w:rPr>
          <w:rFonts w:ascii="Times New Roman" w:hAnsi="Times New Roman" w:cs="Times New Roman"/>
          <w:b/>
          <w:color w:val="000000"/>
        </w:rPr>
        <w:t xml:space="preserve">, a najduže </w:t>
      </w:r>
      <w:r w:rsidR="00880666">
        <w:rPr>
          <w:rFonts w:ascii="Times New Roman" w:hAnsi="Times New Roman" w:cs="Times New Roman"/>
          <w:b/>
          <w:color w:val="000000"/>
        </w:rPr>
        <w:t>60 dana</w:t>
      </w:r>
      <w:r>
        <w:rPr>
          <w:rFonts w:ascii="Times New Roman" w:hAnsi="Times New Roman" w:cs="Times New Roman"/>
          <w:b/>
          <w:color w:val="000000"/>
        </w:rPr>
        <w:t>.</w:t>
      </w:r>
    </w:p>
    <w:p w:rsidR="007A52BD" w:rsidRDefault="007A52BD" w:rsidP="007A52BD">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Cs/>
          <w:color w:val="000000"/>
        </w:rPr>
        <w:t xml:space="preserve">Dani provedeni </w:t>
      </w:r>
      <w:proofErr w:type="gramStart"/>
      <w:r>
        <w:rPr>
          <w:rFonts w:ascii="Times New Roman" w:hAnsi="Times New Roman" w:cs="Times New Roman"/>
          <w:bCs/>
          <w:color w:val="000000"/>
        </w:rPr>
        <w:t>na</w:t>
      </w:r>
      <w:proofErr w:type="gramEnd"/>
      <w:r>
        <w:rPr>
          <w:rFonts w:ascii="Times New Roman" w:hAnsi="Times New Roman" w:cs="Times New Roman"/>
          <w:bCs/>
          <w:color w:val="000000"/>
        </w:rPr>
        <w:t xml:space="preserve"> putu ne uključuju se u dužinu mobilnosti na prihvatnoj ustanovi. Započeta aktivnost ne može se prekidati.</w:t>
      </w:r>
    </w:p>
    <w:p w:rsidR="007A52BD" w:rsidRDefault="007A52BD" w:rsidP="007A52BD">
      <w:pPr>
        <w:autoSpaceDE w:val="0"/>
        <w:autoSpaceDN w:val="0"/>
        <w:adjustRightInd w:val="0"/>
        <w:spacing w:after="0"/>
        <w:jc w:val="both"/>
        <w:rPr>
          <w:rFonts w:ascii="Times New Roman" w:hAnsi="Times New Roman" w:cs="Times New Roman"/>
          <w:bCs/>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b/>
          <w:bCs/>
          <w:iCs/>
          <w:color w:val="000000"/>
          <w:sz w:val="24"/>
          <w:szCs w:val="24"/>
        </w:rPr>
        <w:t>Države u kojima je moguće realizirati mobilnost</w:t>
      </w:r>
    </w:p>
    <w:p w:rsidR="007A52BD" w:rsidRDefault="007A52BD" w:rsidP="007A52BD">
      <w:pPr>
        <w:autoSpaceDE w:val="0"/>
        <w:autoSpaceDN w:val="0"/>
        <w:adjustRightInd w:val="0"/>
        <w:spacing w:after="0" w:line="240" w:lineRule="auto"/>
        <w:jc w:val="both"/>
        <w:rPr>
          <w:rFonts w:ascii="Times New Roman" w:hAnsi="Times New Roman" w:cs="Times New Roman"/>
          <w:b/>
          <w:bCs/>
          <w:i/>
          <w:iCs/>
          <w:color w:val="000000"/>
          <w:sz w:val="24"/>
          <w:szCs w:val="24"/>
        </w:rPr>
      </w:pPr>
    </w:p>
    <w:p w:rsidR="007A52BD" w:rsidRDefault="007A52BD" w:rsidP="00024F79">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U sklopu Erasmus+ programa moguće je realizirati mobilnost u programskim zemljama. Programske zemlje su države članice EU (Austrija, Belgija, Bugarska, Cipar, Češka, Danska, Estonija, Finska, Francuska, Njemačka, Grčka, Mađarska, Irska, Italija, Litva, Latvija, Luksemburg, Malta, Nizozemska, Poljska, Portugal, Rumunjska, Slovačka, Slovenija, Španjolska, Šv</w:t>
      </w:r>
      <w:r w:rsidR="00880666">
        <w:rPr>
          <w:rFonts w:ascii="Times New Roman" w:hAnsi="Times New Roman" w:cs="Times New Roman"/>
          <w:color w:val="000000"/>
        </w:rPr>
        <w:t>edska i Ujedinjeno Kraljevstvo)</w:t>
      </w:r>
      <w:r>
        <w:rPr>
          <w:rFonts w:ascii="Times New Roman" w:hAnsi="Times New Roman" w:cs="Times New Roman"/>
          <w:color w:val="000000"/>
        </w:rPr>
        <w:t xml:space="preserve"> te Island, Lihtenštajn, Norveška, Makedonija i Turska.</w:t>
      </w:r>
    </w:p>
    <w:p w:rsidR="00880666" w:rsidRPr="00024F79" w:rsidRDefault="00880666" w:rsidP="00024F79">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Mobilnost nije moguće ostvariti u Švicarskoj.</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Erasmus+ međuinstitucijski sporazumi</w:t>
      </w:r>
    </w:p>
    <w:p w:rsidR="007A52BD" w:rsidRDefault="007A52BD" w:rsidP="007A52BD">
      <w:pPr>
        <w:autoSpaceDE w:val="0"/>
        <w:autoSpaceDN w:val="0"/>
        <w:adjustRightInd w:val="0"/>
        <w:spacing w:after="0" w:line="240" w:lineRule="auto"/>
        <w:jc w:val="both"/>
        <w:rPr>
          <w:rFonts w:ascii="Times New Roman" w:hAnsi="Times New Roman" w:cs="Times New Roman"/>
          <w:b/>
          <w:bCs/>
          <w:i/>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Mobilnost nastavnika u svrhu održavanja nastave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partnerskim visokoškolskim ustanovama ostvaruje se isključivo na temelju međuinstitucijskih sporazuma koji se sklapaju između Visokoga gospodraskog učilišta u Križevcima i inozemnih visokoškolskih ustanova kojima je odobrena Erasmus+ sveučilišna povelja.</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Informacije o potpisanim Erasmus+ sporazumima </w:t>
      </w:r>
      <w:proofErr w:type="gramStart"/>
      <w:r>
        <w:rPr>
          <w:rFonts w:ascii="Times New Roman" w:hAnsi="Times New Roman" w:cs="Times New Roman"/>
          <w:color w:val="000000"/>
        </w:rPr>
        <w:t>ili</w:t>
      </w:r>
      <w:proofErr w:type="gramEnd"/>
      <w:r>
        <w:rPr>
          <w:rFonts w:ascii="Times New Roman" w:hAnsi="Times New Roman" w:cs="Times New Roman"/>
          <w:color w:val="000000"/>
        </w:rPr>
        <w:t xml:space="preserve"> o postupku potpisivanja istih dostupne su </w:t>
      </w:r>
      <w:r w:rsidR="00024F79">
        <w:rPr>
          <w:rFonts w:ascii="Times New Roman" w:hAnsi="Times New Roman" w:cs="Times New Roman"/>
          <w:color w:val="000000"/>
        </w:rPr>
        <w:t>na web stranici Učilišta.</w:t>
      </w:r>
    </w:p>
    <w:p w:rsidR="00880666" w:rsidRPr="001667FE" w:rsidRDefault="007A52BD" w:rsidP="001667FE">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Za aktivnost stručnog usavršavanja moguće je prijaviti se za mobilnost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inozemnu ustanovu (institut, tvrtka…) koja nema status visokog učilišta, te u takvom slučaju nije potrebno sklopiti međuinstitucijski sporazum. Obveze i prava između člana osoblja i prihvatne inozemne ustanove određuju se individualnim planom aktivnosti (</w:t>
      </w:r>
      <w:r>
        <w:rPr>
          <w:rFonts w:ascii="Times New Roman" w:hAnsi="Times New Roman" w:cs="Times New Roman"/>
          <w:i/>
          <w:color w:val="000000"/>
        </w:rPr>
        <w:t>Mobility Agreement</w:t>
      </w:r>
      <w:r>
        <w:rPr>
          <w:rFonts w:ascii="Times New Roman" w:hAnsi="Times New Roman" w:cs="Times New Roman"/>
          <w:color w:val="000000"/>
        </w:rPr>
        <w:t>).</w:t>
      </w:r>
    </w:p>
    <w:p w:rsidR="00880666" w:rsidRDefault="00880666"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Nastavni plan / Plan rada</w:t>
      </w:r>
    </w:p>
    <w:p w:rsidR="007A52BD" w:rsidRDefault="007A52BD" w:rsidP="007A52BD">
      <w:pPr>
        <w:autoSpaceDE w:val="0"/>
        <w:autoSpaceDN w:val="0"/>
        <w:adjustRightInd w:val="0"/>
        <w:spacing w:after="0" w:line="240" w:lineRule="auto"/>
        <w:jc w:val="both"/>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 xml:space="preserve"> </w:t>
      </w:r>
    </w:p>
    <w:p w:rsidR="001667FE" w:rsidRPr="001667FE" w:rsidRDefault="007A52BD" w:rsidP="001667FE">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Prilikom prijave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Natječaj za aktivnost održavanja nastave nastavnici prilažu </w:t>
      </w:r>
      <w:r>
        <w:rPr>
          <w:rFonts w:ascii="Times New Roman" w:hAnsi="Times New Roman" w:cs="Times New Roman"/>
          <w:i/>
          <w:iCs/>
          <w:color w:val="000000"/>
        </w:rPr>
        <w:t>Nastavni plan</w:t>
      </w:r>
      <w:r>
        <w:rPr>
          <w:rFonts w:ascii="Times New Roman" w:hAnsi="Times New Roman" w:cs="Times New Roman"/>
          <w:color w:val="000000"/>
        </w:rPr>
        <w:t xml:space="preserve">. Nastavni plan mora uključivati plan predavanja koji je dogovoren s inozemnom visokoškolskom ustanovom. Nastavnik je obvezan održati </w:t>
      </w:r>
      <w:r>
        <w:rPr>
          <w:rFonts w:ascii="Times New Roman" w:hAnsi="Times New Roman" w:cs="Times New Roman"/>
          <w:b/>
          <w:color w:val="000000"/>
        </w:rPr>
        <w:t>najmanje 8 sati nastave</w:t>
      </w:r>
      <w:r w:rsidR="00880666">
        <w:rPr>
          <w:rFonts w:ascii="Times New Roman" w:hAnsi="Times New Roman" w:cs="Times New Roman"/>
          <w:color w:val="000000"/>
        </w:rPr>
        <w:t xml:space="preserve"> </w:t>
      </w:r>
      <w:r w:rsidR="00880666" w:rsidRPr="00880666">
        <w:rPr>
          <w:rFonts w:ascii="Times New Roman" w:hAnsi="Times New Roman" w:cs="Times New Roman"/>
          <w:b/>
          <w:color w:val="000000"/>
        </w:rPr>
        <w:t>tjedno</w:t>
      </w:r>
      <w:r w:rsidR="001667FE">
        <w:rPr>
          <w:rFonts w:ascii="Times New Roman" w:hAnsi="Times New Roman" w:cs="Times New Roman"/>
          <w:color w:val="000000"/>
        </w:rPr>
        <w:t xml:space="preserve"> </w:t>
      </w:r>
      <w:proofErr w:type="gramStart"/>
      <w:r w:rsidR="001667FE" w:rsidRPr="001667FE">
        <w:rPr>
          <w:rFonts w:ascii="Times New Roman" w:hAnsi="Times New Roman" w:cs="Times New Roman"/>
          <w:color w:val="000000"/>
        </w:rPr>
        <w:t>ili</w:t>
      </w:r>
      <w:proofErr w:type="gramEnd"/>
      <w:r w:rsidR="001667FE" w:rsidRPr="001667FE">
        <w:rPr>
          <w:rFonts w:ascii="Times New Roman" w:hAnsi="Times New Roman" w:cs="Times New Roman"/>
          <w:color w:val="000000"/>
        </w:rPr>
        <w:t xml:space="preserve"> najmanje 8 sati nastave tijekom mobilnosti kraće od jednog tjedna.</w:t>
      </w:r>
    </w:p>
    <w:p w:rsidR="007A52BD" w:rsidRDefault="007A52BD" w:rsidP="007A52BD">
      <w:pPr>
        <w:autoSpaceDE w:val="0"/>
        <w:autoSpaceDN w:val="0"/>
        <w:adjustRightInd w:val="0"/>
        <w:spacing w:after="0"/>
        <w:jc w:val="both"/>
        <w:rPr>
          <w:rFonts w:ascii="Times New Roman" w:hAnsi="Times New Roman" w:cs="Times New Roman"/>
          <w:i/>
          <w:iCs/>
          <w:color w:val="000000"/>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Nastavnici i nenastavno osoblje koji se prijavljuju za aktivnost stručnog usavršavanja </w:t>
      </w:r>
      <w:proofErr w:type="gramStart"/>
      <w:r w:rsidR="00880666">
        <w:rPr>
          <w:rFonts w:ascii="Times New Roman" w:hAnsi="Times New Roman" w:cs="Times New Roman"/>
          <w:color w:val="000000"/>
        </w:rPr>
        <w:t>na</w:t>
      </w:r>
      <w:proofErr w:type="gramEnd"/>
      <w:r w:rsidR="00880666">
        <w:rPr>
          <w:rFonts w:ascii="Times New Roman" w:hAnsi="Times New Roman" w:cs="Times New Roman"/>
          <w:color w:val="000000"/>
        </w:rPr>
        <w:t xml:space="preserve"> natječaj</w:t>
      </w:r>
      <w:r>
        <w:rPr>
          <w:rFonts w:ascii="Times New Roman" w:hAnsi="Times New Roman" w:cs="Times New Roman"/>
          <w:color w:val="000000"/>
        </w:rPr>
        <w:t xml:space="preserve"> trebaju priložiti </w:t>
      </w:r>
      <w:r>
        <w:rPr>
          <w:rFonts w:ascii="Times New Roman" w:hAnsi="Times New Roman" w:cs="Times New Roman"/>
          <w:i/>
          <w:iCs/>
          <w:color w:val="000000"/>
        </w:rPr>
        <w:t xml:space="preserve">Plan rada </w:t>
      </w:r>
      <w:r>
        <w:rPr>
          <w:rFonts w:ascii="Times New Roman" w:hAnsi="Times New Roman" w:cs="Times New Roman"/>
          <w:color w:val="000000"/>
        </w:rPr>
        <w:t xml:space="preserve">koji treba sadržavati plan aktivnosti, očekivane rezultate i utjecaj koji će boravak imati na obavljanje aktivnosti u sklopu postojećeg radnog mjesta. Prilikom izrade plana aktivnosti, planirana dužina boravka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prihvatnoj ustanovi mora biti u skladu s opsegom aktivnosti koje će se realizirati.</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Nastavni plan / Plan rada ocjenjuje Povjerenstvo. Pristupnici odabrani za Erasmus+ mobilnost trebaju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inozemnoj prihvatnoj ustanovi realizirati aktivnosti navedene u nastavnom planu ili planu rada koji je prihvaćen na Natječaju. Nakon provedbe predmetnog natječaja izmjene u navedenim dokumentima nisu moguće. Ukoliko se prilikom realizacije Erasmus+ mobilnosti dogode odstupanja </w:t>
      </w:r>
      <w:proofErr w:type="gramStart"/>
      <w:r>
        <w:rPr>
          <w:rFonts w:ascii="Times New Roman" w:hAnsi="Times New Roman" w:cs="Times New Roman"/>
          <w:color w:val="000000"/>
        </w:rPr>
        <w:t>od</w:t>
      </w:r>
      <w:proofErr w:type="gramEnd"/>
      <w:r>
        <w:rPr>
          <w:rFonts w:ascii="Times New Roman" w:hAnsi="Times New Roman" w:cs="Times New Roman"/>
          <w:color w:val="000000"/>
        </w:rPr>
        <w:t xml:space="preserve"> nastavnog plana / plana rada koje je </w:t>
      </w:r>
      <w:r w:rsidR="00880666">
        <w:rPr>
          <w:rFonts w:ascii="Times New Roman" w:hAnsi="Times New Roman" w:cs="Times New Roman"/>
          <w:color w:val="000000"/>
        </w:rPr>
        <w:t>odobrilo Povjerenstvo</w:t>
      </w:r>
      <w:r>
        <w:rPr>
          <w:rFonts w:ascii="Times New Roman" w:hAnsi="Times New Roman" w:cs="Times New Roman"/>
          <w:color w:val="000000"/>
        </w:rPr>
        <w:t xml:space="preserve">, ona moraju biti detaljno opisana u završnom izvješću. Učilište je dužno zatražiti povrat svih </w:t>
      </w:r>
      <w:proofErr w:type="gramStart"/>
      <w:r>
        <w:rPr>
          <w:rFonts w:ascii="Times New Roman" w:hAnsi="Times New Roman" w:cs="Times New Roman"/>
          <w:color w:val="000000"/>
        </w:rPr>
        <w:t>ili</w:t>
      </w:r>
      <w:proofErr w:type="gramEnd"/>
      <w:r>
        <w:rPr>
          <w:rFonts w:ascii="Times New Roman" w:hAnsi="Times New Roman" w:cs="Times New Roman"/>
          <w:color w:val="000000"/>
        </w:rPr>
        <w:t xml:space="preserve"> dijela sredstava ukoliko se ustanove velika odstupanja od planiranog i realiziranog plana rada / nastavnog plana za koja ne postoje objektivni razlozi.</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Osoblje s invaliditetom</w:t>
      </w:r>
      <w:r w:rsidR="00880666">
        <w:rPr>
          <w:rFonts w:ascii="Times New Roman" w:hAnsi="Times New Roman" w:cs="Times New Roman"/>
          <w:b/>
          <w:bCs/>
          <w:iCs/>
          <w:color w:val="000000"/>
          <w:sz w:val="24"/>
          <w:szCs w:val="24"/>
        </w:rPr>
        <w:t xml:space="preserve"> i/ili s posebnim potrebama</w:t>
      </w:r>
    </w:p>
    <w:p w:rsidR="007A52BD" w:rsidRDefault="007A52BD" w:rsidP="007A52BD">
      <w:pPr>
        <w:autoSpaceDE w:val="0"/>
        <w:autoSpaceDN w:val="0"/>
        <w:adjustRightInd w:val="0"/>
        <w:spacing w:after="0" w:line="240" w:lineRule="auto"/>
        <w:jc w:val="both"/>
        <w:rPr>
          <w:rFonts w:ascii="Times New Roman" w:hAnsi="Times New Roman" w:cs="Times New Roman"/>
          <w:b/>
          <w:bCs/>
          <w:i/>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Osobe s invaliditetom odabrane za Erasmus+ mobilnost imaju pravo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uvećani iznos financijske potpore zbog mogućih povećanih troškova kod realizacije razdoblja mobilnosti.</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Prilikom prijave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Natječaj, osobe s invaliditetom trebaju priložiti dodatni obrazac </w:t>
      </w:r>
      <w:r w:rsidR="00880666">
        <w:rPr>
          <w:rFonts w:ascii="Times New Roman" w:hAnsi="Times New Roman" w:cs="Times New Roman"/>
          <w:color w:val="000000"/>
        </w:rPr>
        <w:t xml:space="preserve">i </w:t>
      </w:r>
      <w:r>
        <w:rPr>
          <w:rFonts w:ascii="Times New Roman" w:hAnsi="Times New Roman" w:cs="Times New Roman"/>
          <w:color w:val="000000"/>
        </w:rPr>
        <w:t xml:space="preserve">medicinsku dokumentaciju u kojoj je naveden stupanj invaliditeta. Odluku o uvećanju financijske potpore za svaku osobu s invaliditetom donosi Agencija za mobilnost i programe EU, Zagreb,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temelju dostavljene dokumentacije Visokoga gospodarskog učilišta u Križevcima.</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pStyle w:val="ListParagraph"/>
        <w:numPr>
          <w:ilvl w:val="0"/>
          <w:numId w:val="1"/>
        </w:numPr>
        <w:autoSpaceDE w:val="0"/>
        <w:autoSpaceDN w:val="0"/>
        <w:adjustRightInd w:val="0"/>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PRIJAVNI POSTUPAK</w:t>
      </w:r>
    </w:p>
    <w:p w:rsidR="007A52BD" w:rsidRDefault="007A52BD" w:rsidP="007A52BD">
      <w:pPr>
        <w:autoSpaceDE w:val="0"/>
        <w:autoSpaceDN w:val="0"/>
        <w:adjustRightInd w:val="0"/>
        <w:spacing w:after="0" w:line="240" w:lineRule="auto"/>
        <w:jc w:val="both"/>
        <w:rPr>
          <w:rFonts w:ascii="TimesNewRoman,Bold" w:hAnsi="TimesNewRoman,Bold" w:cs="TimesNewRoman,Bold"/>
          <w:b/>
          <w:bCs/>
          <w:color w:val="0000FF"/>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Prijavni obrasci dostupni su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web stranici Visokoga gospodarskog učilišta u Križevcima.</w:t>
      </w:r>
    </w:p>
    <w:p w:rsidR="007A52BD" w:rsidRDefault="00BF3550" w:rsidP="007A52BD">
      <w:pPr>
        <w:autoSpaceDE w:val="0"/>
        <w:autoSpaceDN w:val="0"/>
        <w:adjustRightInd w:val="0"/>
        <w:spacing w:after="0"/>
        <w:jc w:val="both"/>
        <w:rPr>
          <w:rFonts w:ascii="Times New Roman" w:hAnsi="Times New Roman" w:cs="Times New Roman"/>
          <w:b/>
          <w:bCs/>
          <w:color w:val="000000"/>
        </w:rPr>
      </w:pPr>
      <w:hyperlink r:id="rId7" w:history="1">
        <w:r w:rsidR="007A52BD">
          <w:rPr>
            <w:rStyle w:val="Hyperlink"/>
            <w:rFonts w:ascii="Times New Roman" w:hAnsi="Times New Roman" w:cs="Times New Roman"/>
            <w:b/>
            <w:bCs/>
          </w:rPr>
          <w:t>http://www.vguk.hr</w:t>
        </w:r>
      </w:hyperlink>
      <w:r w:rsidR="007A52BD">
        <w:rPr>
          <w:rFonts w:ascii="Times New Roman" w:hAnsi="Times New Roman" w:cs="Times New Roman"/>
          <w:b/>
          <w:bCs/>
          <w:color w:val="000000"/>
        </w:rPr>
        <w:t xml:space="preserve"> </w:t>
      </w:r>
    </w:p>
    <w:p w:rsidR="007A52BD" w:rsidRDefault="007A52BD" w:rsidP="007A52BD">
      <w:pPr>
        <w:autoSpaceDE w:val="0"/>
        <w:autoSpaceDN w:val="0"/>
        <w:adjustRightInd w:val="0"/>
        <w:spacing w:after="0"/>
        <w:jc w:val="both"/>
        <w:rPr>
          <w:rFonts w:ascii="Times New Roman" w:hAnsi="Times New Roman" w:cs="Times New Roman"/>
          <w:color w:val="000000"/>
          <w:sz w:val="24"/>
          <w:szCs w:val="24"/>
        </w:rPr>
      </w:pPr>
      <w:proofErr w:type="gramStart"/>
      <w:r>
        <w:rPr>
          <w:rFonts w:ascii="Times New Roman" w:hAnsi="Times New Roman" w:cs="Times New Roman"/>
          <w:color w:val="000000"/>
        </w:rPr>
        <w:t>ili</w:t>
      </w:r>
      <w:proofErr w:type="gramEnd"/>
      <w:r>
        <w:rPr>
          <w:rFonts w:ascii="Times New Roman" w:hAnsi="Times New Roman" w:cs="Times New Roman"/>
          <w:color w:val="000000"/>
        </w:rPr>
        <w:t xml:space="preserve"> na zahtjev kod Erasmus koordinatorice Visokoga gospodarskog učilišta u Križevcima</w:t>
      </w:r>
      <w:r>
        <w:rPr>
          <w:rFonts w:ascii="Times New Roman" w:hAnsi="Times New Roman" w:cs="Times New Roman"/>
          <w:color w:val="000000"/>
          <w:sz w:val="24"/>
          <w:szCs w:val="24"/>
        </w:rPr>
        <w:t>.</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7A52BD" w:rsidRDefault="007A52BD" w:rsidP="007A52BD">
      <w:pPr>
        <w:autoSpaceDE w:val="0"/>
        <w:autoSpaceDN w:val="0"/>
        <w:adjustRightInd w:val="0"/>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PRIJAVA TREBA SADRŽAVATI:</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b/>
          <w:bCs/>
          <w:color w:val="000000"/>
        </w:rPr>
        <w:t>1. Prijavni obrazac</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b/>
          <w:bCs/>
          <w:color w:val="000000"/>
        </w:rPr>
        <w:t>2. Obrazac za nastavni plan / Obrazac za plan rada</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b/>
          <w:bCs/>
          <w:color w:val="000000"/>
        </w:rPr>
        <w:t>3. Pozivno pismo inozemne ustanove (</w:t>
      </w:r>
      <w:r>
        <w:rPr>
          <w:rFonts w:ascii="Times New Roman" w:hAnsi="Times New Roman" w:cs="Times New Roman"/>
          <w:b/>
          <w:bCs/>
          <w:i/>
          <w:iCs/>
          <w:color w:val="000000"/>
        </w:rPr>
        <w:t>Acceptance Letter</w:t>
      </w:r>
      <w:r>
        <w:rPr>
          <w:rFonts w:ascii="Times New Roman" w:hAnsi="Times New Roman" w:cs="Times New Roman"/>
          <w:b/>
          <w:bCs/>
          <w:color w:val="000000"/>
        </w:rPr>
        <w:t>)</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b/>
          <w:bCs/>
          <w:color w:val="000000"/>
        </w:rPr>
        <w:t>4. Životopis (</w:t>
      </w:r>
      <w:r>
        <w:rPr>
          <w:rFonts w:ascii="Times New Roman" w:hAnsi="Times New Roman" w:cs="Times New Roman"/>
          <w:b/>
          <w:bCs/>
          <w:i/>
          <w:color w:val="000000"/>
        </w:rPr>
        <w:t xml:space="preserve">Europass </w:t>
      </w:r>
      <w:r>
        <w:rPr>
          <w:rFonts w:ascii="Times New Roman" w:hAnsi="Times New Roman" w:cs="Times New Roman"/>
          <w:b/>
          <w:bCs/>
          <w:color w:val="000000"/>
        </w:rPr>
        <w:t>format)</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b/>
          <w:bCs/>
          <w:color w:val="000000"/>
        </w:rPr>
        <w:t xml:space="preserve">5. Kopiju domovnice </w:t>
      </w:r>
      <w:proofErr w:type="gramStart"/>
      <w:r>
        <w:rPr>
          <w:rFonts w:ascii="Times New Roman" w:hAnsi="Times New Roman" w:cs="Times New Roman"/>
          <w:b/>
          <w:bCs/>
          <w:color w:val="000000"/>
        </w:rPr>
        <w:t>ili</w:t>
      </w:r>
      <w:proofErr w:type="gramEnd"/>
      <w:r>
        <w:rPr>
          <w:rFonts w:ascii="Times New Roman" w:hAnsi="Times New Roman" w:cs="Times New Roman"/>
          <w:b/>
          <w:bCs/>
          <w:color w:val="000000"/>
        </w:rPr>
        <w:t xml:space="preserve"> dokaza o državljanstvu</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b/>
          <w:bCs/>
          <w:color w:val="000000"/>
        </w:rPr>
        <w:t xml:space="preserve">6. Potvrdu poslodavca o statusu zaposlenika </w:t>
      </w:r>
      <w:proofErr w:type="gramStart"/>
      <w:r>
        <w:rPr>
          <w:rFonts w:ascii="Times New Roman" w:hAnsi="Times New Roman" w:cs="Times New Roman"/>
          <w:b/>
          <w:bCs/>
          <w:color w:val="000000"/>
        </w:rPr>
        <w:t>ili</w:t>
      </w:r>
      <w:proofErr w:type="gramEnd"/>
      <w:r>
        <w:rPr>
          <w:rFonts w:ascii="Times New Roman" w:hAnsi="Times New Roman" w:cs="Times New Roman"/>
          <w:b/>
          <w:bCs/>
          <w:color w:val="000000"/>
        </w:rPr>
        <w:t xml:space="preserve"> potvrdu o statusu vanjskog suradnika</w:t>
      </w:r>
    </w:p>
    <w:p w:rsidR="007F7E1D" w:rsidRPr="007F7E1D" w:rsidRDefault="007F7E1D" w:rsidP="007A52BD">
      <w:pPr>
        <w:autoSpaceDE w:val="0"/>
        <w:autoSpaceDN w:val="0"/>
        <w:adjustRightInd w:val="0"/>
        <w:spacing w:after="0"/>
        <w:jc w:val="both"/>
        <w:rPr>
          <w:rFonts w:ascii="Times New Roman" w:hAnsi="Times New Roman" w:cs="Times New Roman"/>
          <w:bCs/>
          <w:color w:val="000000"/>
        </w:rPr>
      </w:pPr>
      <w:r w:rsidRPr="007F7E1D">
        <w:rPr>
          <w:rFonts w:ascii="Times New Roman" w:hAnsi="Times New Roman" w:cs="Times New Roman"/>
          <w:bCs/>
          <w:color w:val="000000"/>
        </w:rPr>
        <w:t>Osobe s invaliditetom prilažu</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b/>
          <w:bCs/>
          <w:color w:val="000000"/>
        </w:rPr>
        <w:t>7. Obrazac za dodatno financiranje osoba s invaliditetom (i popratnu medicinsku</w:t>
      </w:r>
      <w:r w:rsidR="007F7E1D">
        <w:rPr>
          <w:rFonts w:ascii="Times New Roman" w:hAnsi="Times New Roman" w:cs="Times New Roman"/>
          <w:b/>
          <w:bCs/>
          <w:color w:val="000000"/>
        </w:rPr>
        <w:t xml:space="preserve"> </w:t>
      </w:r>
      <w:r>
        <w:rPr>
          <w:rFonts w:ascii="Times New Roman" w:hAnsi="Times New Roman" w:cs="Times New Roman"/>
          <w:b/>
          <w:bCs/>
          <w:color w:val="000000"/>
        </w:rPr>
        <w:t>dokumentaciju)</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Obrasce je potrebno ispuniti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računalu, ispisati i potpisati. </w:t>
      </w:r>
      <w:r>
        <w:rPr>
          <w:rFonts w:ascii="Times New Roman" w:hAnsi="Times New Roman" w:cs="Times New Roman"/>
          <w:bCs/>
          <w:iCs/>
          <w:color w:val="000000"/>
        </w:rPr>
        <w:t xml:space="preserve">Potpisom prijavnog obrasca pristupnik </w:t>
      </w:r>
      <w:proofErr w:type="gramStart"/>
      <w:r>
        <w:rPr>
          <w:rFonts w:ascii="Times New Roman" w:hAnsi="Times New Roman" w:cs="Times New Roman"/>
          <w:bCs/>
          <w:iCs/>
          <w:color w:val="000000"/>
        </w:rPr>
        <w:t>na</w:t>
      </w:r>
      <w:proofErr w:type="gramEnd"/>
      <w:r>
        <w:rPr>
          <w:rFonts w:ascii="Times New Roman" w:hAnsi="Times New Roman" w:cs="Times New Roman"/>
          <w:bCs/>
          <w:iCs/>
          <w:color w:val="000000"/>
        </w:rPr>
        <w:t xml:space="preserve"> Natječaj pristaje na javnu objavu svojih</w:t>
      </w:r>
      <w:r>
        <w:rPr>
          <w:rFonts w:ascii="Times New Roman" w:hAnsi="Times New Roman" w:cs="Times New Roman"/>
          <w:color w:val="000000"/>
        </w:rPr>
        <w:t xml:space="preserve"> </w:t>
      </w:r>
      <w:r>
        <w:rPr>
          <w:rFonts w:ascii="Times New Roman" w:hAnsi="Times New Roman" w:cs="Times New Roman"/>
          <w:bCs/>
          <w:iCs/>
          <w:color w:val="000000"/>
        </w:rPr>
        <w:t>podataka na web stranici Učilišta i oglasnoj ploči Učilišta u okviru evaluacijskog postupka.</w:t>
      </w:r>
    </w:p>
    <w:p w:rsidR="00CD7C01"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Životopis je potrebno ispuniti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w:t>
      </w:r>
      <w:r w:rsidR="00CD7C01">
        <w:rPr>
          <w:rFonts w:ascii="Times New Roman" w:hAnsi="Times New Roman" w:cs="Times New Roman"/>
          <w:color w:val="000000"/>
        </w:rPr>
        <w:t>engleskom</w:t>
      </w:r>
      <w:r>
        <w:rPr>
          <w:rFonts w:ascii="Times New Roman" w:hAnsi="Times New Roman" w:cs="Times New Roman"/>
          <w:color w:val="000000"/>
        </w:rPr>
        <w:t xml:space="preserve"> jeziku u</w:t>
      </w:r>
      <w:r>
        <w:rPr>
          <w:rFonts w:ascii="Times New Roman" w:hAnsi="Times New Roman" w:cs="Times New Roman"/>
          <w:i/>
          <w:color w:val="000000"/>
        </w:rPr>
        <w:t xml:space="preserve"> Europass </w:t>
      </w:r>
      <w:r>
        <w:rPr>
          <w:rFonts w:ascii="Times New Roman" w:hAnsi="Times New Roman" w:cs="Times New Roman"/>
          <w:color w:val="000000"/>
        </w:rPr>
        <w:t>formatu.</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Napomena: Online obrazac za životopis u Europass formatu dostupan je </w:t>
      </w:r>
      <w:proofErr w:type="gramStart"/>
      <w:r>
        <w:rPr>
          <w:rFonts w:ascii="Times New Roman" w:hAnsi="Times New Roman" w:cs="Times New Roman"/>
          <w:color w:val="000000"/>
        </w:rPr>
        <w:t>na</w:t>
      </w:r>
      <w:proofErr w:type="gramEnd"/>
    </w:p>
    <w:p w:rsidR="007A52BD" w:rsidRDefault="007A52BD" w:rsidP="007A52BD">
      <w:pPr>
        <w:autoSpaceDE w:val="0"/>
        <w:autoSpaceDN w:val="0"/>
        <w:adjustRightInd w:val="0"/>
        <w:spacing w:after="0"/>
        <w:jc w:val="both"/>
        <w:rPr>
          <w:rFonts w:ascii="Times New Roman" w:hAnsi="Times New Roman" w:cs="Times New Roman"/>
          <w:color w:val="0000FF"/>
        </w:rPr>
      </w:pPr>
      <w:r>
        <w:rPr>
          <w:rFonts w:ascii="Times New Roman" w:hAnsi="Times New Roman" w:cs="Times New Roman"/>
          <w:color w:val="0000FF"/>
        </w:rPr>
        <w:t>http://europass.cedefop.europa.eu/europass/home/vernav/Europass+Documents/Europass+CV.csp?loc=hr_HR</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Samoprocjena znanja stranog </w:t>
      </w:r>
      <w:proofErr w:type="gramStart"/>
      <w:r>
        <w:rPr>
          <w:rFonts w:ascii="Times New Roman" w:hAnsi="Times New Roman" w:cs="Times New Roman"/>
          <w:color w:val="000000"/>
        </w:rPr>
        <w:t>ili</w:t>
      </w:r>
      <w:proofErr w:type="gramEnd"/>
      <w:r>
        <w:rPr>
          <w:rFonts w:ascii="Times New Roman" w:hAnsi="Times New Roman" w:cs="Times New Roman"/>
          <w:color w:val="000000"/>
        </w:rPr>
        <w:t xml:space="preserve"> stranih jezika treba se temeljiti isključivo na Zajedničkom europskom referentnom okviru za jezike koji se nalazi na:</w:t>
      </w:r>
    </w:p>
    <w:p w:rsidR="007A52BD" w:rsidRDefault="007A52BD" w:rsidP="007A52BD">
      <w:pPr>
        <w:autoSpaceDE w:val="0"/>
        <w:autoSpaceDN w:val="0"/>
        <w:adjustRightInd w:val="0"/>
        <w:spacing w:after="0"/>
        <w:jc w:val="both"/>
        <w:rPr>
          <w:rFonts w:ascii="Times New Roman" w:hAnsi="Times New Roman" w:cs="Times New Roman"/>
          <w:color w:val="0000FF"/>
        </w:rPr>
      </w:pPr>
      <w:r>
        <w:rPr>
          <w:rFonts w:ascii="Times New Roman" w:hAnsi="Times New Roman" w:cs="Times New Roman"/>
          <w:color w:val="0000FF"/>
        </w:rPr>
        <w:t>http://europass.cedefop.europa.eu/LanguageSelfAssessmentGrid/hr</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Prijave poslane elektroničkom poštom neće se uvažiti.</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Neispravno popunjeni prijavni obrasci, prijave s nepotpunom dokumentacijom i prijave poslane nakon naznačenog roka neće se razmatrati.</w:t>
      </w:r>
    </w:p>
    <w:p w:rsidR="007A52BD" w:rsidRDefault="007A52BD" w:rsidP="007A52BD">
      <w:pPr>
        <w:autoSpaceDE w:val="0"/>
        <w:autoSpaceDN w:val="0"/>
        <w:adjustRightInd w:val="0"/>
        <w:spacing w:after="0"/>
        <w:jc w:val="both"/>
        <w:rPr>
          <w:rFonts w:ascii="TimesNewRoman" w:hAnsi="TimesNewRoman" w:cs="TimesNewRoman"/>
          <w:color w:val="000000"/>
        </w:rPr>
      </w:pPr>
    </w:p>
    <w:p w:rsidR="007A52BD" w:rsidRDefault="007A52BD" w:rsidP="007A52BD">
      <w:pPr>
        <w:autoSpaceDE w:val="0"/>
        <w:autoSpaceDN w:val="0"/>
        <w:adjustRightInd w:val="0"/>
        <w:spacing w:after="0" w:line="240" w:lineRule="auto"/>
        <w:jc w:val="both"/>
        <w:rPr>
          <w:rFonts w:ascii="Times New Roman" w:hAnsi="Times New Roman" w:cs="Times New Roman"/>
          <w:bCs/>
          <w:color w:val="000000"/>
        </w:rPr>
      </w:pPr>
      <w:r>
        <w:rPr>
          <w:rFonts w:ascii="Times New Roman" w:hAnsi="Times New Roman" w:cs="Times New Roman"/>
          <w:bCs/>
          <w:color w:val="000000"/>
        </w:rPr>
        <w:t xml:space="preserve">Prijave </w:t>
      </w:r>
      <w:proofErr w:type="gramStart"/>
      <w:r>
        <w:rPr>
          <w:rFonts w:ascii="Times New Roman" w:hAnsi="Times New Roman" w:cs="Times New Roman"/>
          <w:bCs/>
          <w:color w:val="000000"/>
        </w:rPr>
        <w:t>na</w:t>
      </w:r>
      <w:proofErr w:type="gramEnd"/>
      <w:r>
        <w:rPr>
          <w:rFonts w:ascii="Times New Roman" w:hAnsi="Times New Roman" w:cs="Times New Roman"/>
          <w:bCs/>
          <w:color w:val="000000"/>
        </w:rPr>
        <w:t xml:space="preserve"> Natječaj potrebno je poslati isključivo preporučenom poštom na adresu:</w:t>
      </w:r>
    </w:p>
    <w:p w:rsidR="007A52BD" w:rsidRDefault="007A52BD" w:rsidP="007A52BD">
      <w:pPr>
        <w:autoSpaceDE w:val="0"/>
        <w:autoSpaceDN w:val="0"/>
        <w:adjustRightInd w:val="0"/>
        <w:spacing w:after="0" w:line="240" w:lineRule="auto"/>
        <w:jc w:val="both"/>
        <w:rPr>
          <w:rFonts w:ascii="Times New Roman" w:hAnsi="Times New Roman" w:cs="Times New Roman"/>
          <w:b/>
          <w:bCs/>
          <w:color w:val="000000"/>
        </w:rPr>
      </w:pPr>
    </w:p>
    <w:p w:rsidR="007A52BD" w:rsidRDefault="007A52BD" w:rsidP="007A52BD">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Visoko gospodarsko učilište u Križevcima</w:t>
      </w:r>
    </w:p>
    <w:p w:rsidR="007A52BD" w:rsidRDefault="007A52BD" w:rsidP="007A52BD">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Za Erasmus</w:t>
      </w:r>
      <w:proofErr w:type="gramStart"/>
      <w:r>
        <w:rPr>
          <w:rFonts w:ascii="Times New Roman" w:hAnsi="Times New Roman" w:cs="Times New Roman"/>
          <w:b/>
          <w:bCs/>
          <w:color w:val="000000"/>
        </w:rPr>
        <w:t>+  natječaj</w:t>
      </w:r>
      <w:proofErr w:type="gramEnd"/>
    </w:p>
    <w:p w:rsidR="007A52BD" w:rsidRDefault="007A52BD" w:rsidP="007A52BD">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Milislava Demerca 1</w:t>
      </w:r>
    </w:p>
    <w:p w:rsidR="007A52BD" w:rsidRDefault="007A52BD" w:rsidP="007A52BD">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48260 Križevci</w:t>
      </w:r>
    </w:p>
    <w:p w:rsidR="007A52BD" w:rsidRDefault="007A52BD" w:rsidP="007A52BD">
      <w:pPr>
        <w:autoSpaceDE w:val="0"/>
        <w:autoSpaceDN w:val="0"/>
        <w:adjustRightInd w:val="0"/>
        <w:spacing w:after="0" w:line="240" w:lineRule="auto"/>
        <w:jc w:val="both"/>
        <w:rPr>
          <w:rFonts w:ascii="Times New Roman" w:hAnsi="Times New Roman" w:cs="Times New Roman"/>
          <w:b/>
          <w:bCs/>
          <w:color w:val="000000"/>
        </w:rPr>
      </w:pPr>
    </w:p>
    <w:p w:rsidR="007A52BD" w:rsidRDefault="007A52BD" w:rsidP="007A52BD">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ROK ZA PRIJAVU: </w:t>
      </w:r>
      <w:r w:rsidR="00CD7C01">
        <w:rPr>
          <w:rFonts w:ascii="Times New Roman" w:hAnsi="Times New Roman" w:cs="Times New Roman"/>
          <w:b/>
          <w:bCs/>
          <w:sz w:val="28"/>
          <w:szCs w:val="28"/>
        </w:rPr>
        <w:t>1</w:t>
      </w:r>
      <w:r w:rsidR="00024F79">
        <w:rPr>
          <w:rFonts w:ascii="Times New Roman" w:hAnsi="Times New Roman" w:cs="Times New Roman"/>
          <w:b/>
          <w:bCs/>
          <w:sz w:val="28"/>
          <w:szCs w:val="28"/>
        </w:rPr>
        <w:t>2</w:t>
      </w:r>
      <w:r w:rsidR="00E77B63">
        <w:rPr>
          <w:rFonts w:ascii="Times New Roman" w:hAnsi="Times New Roman" w:cs="Times New Roman"/>
          <w:b/>
          <w:bCs/>
          <w:sz w:val="28"/>
          <w:szCs w:val="28"/>
        </w:rPr>
        <w:t xml:space="preserve">. </w:t>
      </w:r>
      <w:proofErr w:type="gramStart"/>
      <w:r w:rsidR="00C77502">
        <w:rPr>
          <w:rFonts w:ascii="Times New Roman" w:hAnsi="Times New Roman" w:cs="Times New Roman"/>
          <w:b/>
          <w:bCs/>
          <w:sz w:val="28"/>
          <w:szCs w:val="28"/>
        </w:rPr>
        <w:t>prosinca</w:t>
      </w:r>
      <w:proofErr w:type="gramEnd"/>
      <w:r w:rsidR="00CD7C01">
        <w:rPr>
          <w:rFonts w:ascii="Times New Roman" w:hAnsi="Times New Roman" w:cs="Times New Roman"/>
          <w:b/>
          <w:bCs/>
          <w:sz w:val="28"/>
          <w:szCs w:val="28"/>
        </w:rPr>
        <w:t xml:space="preserve"> 2018.</w:t>
      </w:r>
    </w:p>
    <w:p w:rsidR="007A52BD" w:rsidRDefault="007A52BD" w:rsidP="007A52BD">
      <w:pPr>
        <w:autoSpaceDE w:val="0"/>
        <w:autoSpaceDN w:val="0"/>
        <w:adjustRightInd w:val="0"/>
        <w:spacing w:after="0" w:line="240" w:lineRule="auto"/>
        <w:jc w:val="both"/>
        <w:rPr>
          <w:rFonts w:ascii="Times New Roman" w:hAnsi="Times New Roman" w:cs="Times New Roman"/>
          <w:b/>
          <w:bCs/>
          <w:color w:val="C55911"/>
        </w:rPr>
      </w:pPr>
    </w:p>
    <w:p w:rsidR="007A52BD" w:rsidRDefault="007A52BD" w:rsidP="007A52BD">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Kontakt osoba za dodatne informacije:</w:t>
      </w:r>
    </w:p>
    <w:p w:rsidR="007A52BD" w:rsidRDefault="007A52BD" w:rsidP="007A52BD">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Renata Husinec, Erasmus koordinatorica</w:t>
      </w:r>
    </w:p>
    <w:p w:rsidR="007A52BD" w:rsidRDefault="007A52BD" w:rsidP="007A52BD">
      <w:pPr>
        <w:autoSpaceDE w:val="0"/>
        <w:autoSpaceDN w:val="0"/>
        <w:adjustRightInd w:val="0"/>
        <w:spacing w:after="0" w:line="240" w:lineRule="auto"/>
        <w:jc w:val="center"/>
        <w:rPr>
          <w:rFonts w:ascii="Times New Roman" w:hAnsi="Times New Roman" w:cs="Times New Roman"/>
          <w:color w:val="000000"/>
        </w:rPr>
      </w:pPr>
      <w:proofErr w:type="gramStart"/>
      <w:r>
        <w:rPr>
          <w:rFonts w:ascii="Times New Roman" w:hAnsi="Times New Roman" w:cs="Times New Roman"/>
          <w:color w:val="000000"/>
        </w:rPr>
        <w:t>tel</w:t>
      </w:r>
      <w:proofErr w:type="gramEnd"/>
      <w:r>
        <w:rPr>
          <w:rFonts w:ascii="Times New Roman" w:hAnsi="Times New Roman" w:cs="Times New Roman"/>
          <w:color w:val="000000"/>
        </w:rPr>
        <w:t>: 048 617 953</w:t>
      </w:r>
    </w:p>
    <w:p w:rsidR="007A52BD" w:rsidRDefault="007A52BD" w:rsidP="007A52BD">
      <w:pPr>
        <w:autoSpaceDE w:val="0"/>
        <w:autoSpaceDN w:val="0"/>
        <w:adjustRightInd w:val="0"/>
        <w:spacing w:after="0" w:line="240" w:lineRule="auto"/>
        <w:jc w:val="center"/>
        <w:rPr>
          <w:rFonts w:ascii="Times New Roman" w:hAnsi="Times New Roman" w:cs="Times New Roman"/>
          <w:color w:val="0000FF"/>
        </w:rPr>
      </w:pPr>
      <w:proofErr w:type="gramStart"/>
      <w:r>
        <w:rPr>
          <w:rFonts w:ascii="Times New Roman" w:hAnsi="Times New Roman" w:cs="Times New Roman"/>
          <w:color w:val="000000"/>
        </w:rPr>
        <w:t>e-mail</w:t>
      </w:r>
      <w:proofErr w:type="gramEnd"/>
      <w:r>
        <w:rPr>
          <w:rFonts w:ascii="Times New Roman" w:hAnsi="Times New Roman" w:cs="Times New Roman"/>
          <w:color w:val="000000"/>
        </w:rPr>
        <w:t xml:space="preserve">: </w:t>
      </w:r>
      <w:hyperlink r:id="rId8" w:history="1">
        <w:r>
          <w:rPr>
            <w:rStyle w:val="Hyperlink"/>
            <w:rFonts w:ascii="Times New Roman" w:hAnsi="Times New Roman" w:cs="Times New Roman"/>
          </w:rPr>
          <w:t>rhusinec@vguk.hr</w:t>
        </w:r>
      </w:hyperlink>
    </w:p>
    <w:p w:rsidR="007A52BD" w:rsidRDefault="007A52BD" w:rsidP="007A52BD">
      <w:pPr>
        <w:autoSpaceDE w:val="0"/>
        <w:autoSpaceDN w:val="0"/>
        <w:adjustRightInd w:val="0"/>
        <w:spacing w:after="0" w:line="240" w:lineRule="auto"/>
        <w:jc w:val="center"/>
        <w:rPr>
          <w:rFonts w:ascii="TimesNewRoman,Bold" w:hAnsi="TimesNewRoman,Bold" w:cs="TimesNewRoman,Bold"/>
          <w:b/>
          <w:bCs/>
          <w:color w:val="0000FF"/>
        </w:rPr>
      </w:pPr>
    </w:p>
    <w:p w:rsidR="007A52BD" w:rsidRDefault="007A52BD" w:rsidP="007A52BD">
      <w:pPr>
        <w:autoSpaceDE w:val="0"/>
        <w:autoSpaceDN w:val="0"/>
        <w:adjustRightInd w:val="0"/>
        <w:spacing w:after="0" w:line="240" w:lineRule="auto"/>
        <w:jc w:val="both"/>
        <w:rPr>
          <w:rFonts w:ascii="TimesNewRoman,Bold" w:hAnsi="TimesNewRoman,Bold" w:cs="TimesNewRoman,Bold"/>
          <w:b/>
          <w:bCs/>
          <w:color w:val="0000FF"/>
        </w:rPr>
      </w:pPr>
    </w:p>
    <w:p w:rsidR="007A52BD" w:rsidRDefault="007A52BD" w:rsidP="007A52BD">
      <w:pPr>
        <w:pStyle w:val="ListParagraph"/>
        <w:numPr>
          <w:ilvl w:val="0"/>
          <w:numId w:val="1"/>
        </w:numPr>
        <w:autoSpaceDE w:val="0"/>
        <w:autoSpaceDN w:val="0"/>
        <w:adjustRightInd w:val="0"/>
        <w:spacing w:after="0" w:line="240" w:lineRule="auto"/>
        <w:jc w:val="both"/>
        <w:rPr>
          <w:rFonts w:ascii="Times New Roman" w:hAnsi="Times New Roman" w:cs="Times New Roman"/>
          <w:color w:val="0000FF"/>
          <w:sz w:val="24"/>
          <w:szCs w:val="24"/>
        </w:rPr>
      </w:pPr>
      <w:r>
        <w:rPr>
          <w:rFonts w:ascii="Times New Roman" w:hAnsi="Times New Roman" w:cs="Times New Roman"/>
          <w:b/>
          <w:bCs/>
          <w:color w:val="0000FF"/>
          <w:sz w:val="24"/>
          <w:szCs w:val="24"/>
        </w:rPr>
        <w:t>ODABIR PRISTUPNIKA NA PRVI DODATNI NATJEČAJ</w:t>
      </w:r>
    </w:p>
    <w:p w:rsidR="007A52BD" w:rsidRDefault="007A52BD" w:rsidP="007A52BD">
      <w:pPr>
        <w:autoSpaceDE w:val="0"/>
        <w:autoSpaceDN w:val="0"/>
        <w:adjustRightInd w:val="0"/>
        <w:spacing w:after="0" w:line="240" w:lineRule="auto"/>
        <w:jc w:val="both"/>
        <w:rPr>
          <w:rFonts w:ascii="Times New Roman" w:hAnsi="Times New Roman" w:cs="Times New Roman"/>
          <w:b/>
          <w:bCs/>
          <w:color w:val="0000FF"/>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Za provođenje postupka odabira pristupnika osnovano je Povjerenstvo za Erasmus program mobilnosti. Povjerenstvo za Erasmus program mobilnosti provodi postupak odabira pristupnika prema kriterijima:</w:t>
      </w:r>
    </w:p>
    <w:p w:rsidR="007A52BD"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kvaliteta plana rada / nastavnog plana,</w:t>
      </w:r>
    </w:p>
    <w:p w:rsidR="007A52BD"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dužina boravka u odnosu na opseg aktivnosti koje će se realizirati,</w:t>
      </w:r>
    </w:p>
    <w:p w:rsidR="007A52BD"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način diseminacije iskustava po povratku na </w:t>
      </w:r>
      <w:r w:rsidR="00CD7C01">
        <w:rPr>
          <w:rFonts w:ascii="Times New Roman" w:hAnsi="Times New Roman" w:cs="Times New Roman"/>
          <w:color w:val="000000"/>
        </w:rPr>
        <w:t>Učilište</w:t>
      </w:r>
      <w:r>
        <w:rPr>
          <w:rFonts w:ascii="Times New Roman" w:hAnsi="Times New Roman" w:cs="Times New Roman"/>
          <w:color w:val="000000"/>
        </w:rPr>
        <w:t>,</w:t>
      </w:r>
    </w:p>
    <w:p w:rsidR="007A52BD"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korisnost za daljnji rad na </w:t>
      </w:r>
      <w:r w:rsidR="00CD7C01">
        <w:rPr>
          <w:rFonts w:ascii="Times New Roman" w:hAnsi="Times New Roman" w:cs="Times New Roman"/>
          <w:color w:val="000000"/>
        </w:rPr>
        <w:t>Učilištu</w:t>
      </w:r>
      <w:r>
        <w:rPr>
          <w:rFonts w:ascii="Times New Roman" w:hAnsi="Times New Roman" w:cs="Times New Roman"/>
          <w:color w:val="000000"/>
        </w:rPr>
        <w:t>,</w:t>
      </w:r>
    </w:p>
    <w:p w:rsidR="007A52BD" w:rsidRDefault="007A52BD" w:rsidP="007A52BD">
      <w:pPr>
        <w:pStyle w:val="ListParagraph"/>
        <w:numPr>
          <w:ilvl w:val="0"/>
          <w:numId w:val="3"/>
        </w:num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poznavanje stranog jezika na kojem se održava aktivnost podučavanja ili osposobljavanja</w:t>
      </w:r>
    </w:p>
    <w:p w:rsidR="007A52BD" w:rsidRDefault="007A52BD" w:rsidP="007A52BD">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Prioritet prilikom odabira imaju članovi nastavnog i nenastavnog osoblja ili vanjski suradnici koji nisu sudjelovali u</w:t>
      </w:r>
      <w:r w:rsidR="007F7E1D">
        <w:rPr>
          <w:rFonts w:ascii="Times New Roman" w:hAnsi="Times New Roman" w:cs="Times New Roman"/>
          <w:color w:val="000000"/>
        </w:rPr>
        <w:t xml:space="preserve"> Erasmus+ programu</w:t>
      </w:r>
      <w:proofErr w:type="gramStart"/>
      <w:r w:rsidR="007F7E1D">
        <w:rPr>
          <w:rFonts w:ascii="Times New Roman" w:hAnsi="Times New Roman" w:cs="Times New Roman"/>
          <w:color w:val="000000"/>
        </w:rPr>
        <w:t xml:space="preserve">, </w:t>
      </w:r>
      <w:r>
        <w:rPr>
          <w:rFonts w:ascii="Times New Roman" w:hAnsi="Times New Roman" w:cs="Times New Roman"/>
          <w:color w:val="000000"/>
        </w:rPr>
        <w:t xml:space="preserve"> LLP</w:t>
      </w:r>
      <w:proofErr w:type="gramEnd"/>
      <w:r>
        <w:rPr>
          <w:rFonts w:ascii="Times New Roman" w:hAnsi="Times New Roman" w:cs="Times New Roman"/>
          <w:color w:val="000000"/>
        </w:rPr>
        <w:t>-Erasmus programu mobilnosti ili u Programu bilateralne mobilnosti.</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Ukupan broj pristupnika koji mogu dobiti potporu za Erasmus+ mobilnost određuje se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temelju odluke Agencije za mobilnost i programe EU o broju odobrenih mjesta za održavanje nastave i stručno usavršavanje i iznosa financijskih sredstava koje Agencija za mobilnost i</w:t>
      </w:r>
      <w:r w:rsidR="00CD7C01">
        <w:rPr>
          <w:rFonts w:ascii="Times New Roman" w:hAnsi="Times New Roman" w:cs="Times New Roman"/>
          <w:color w:val="000000"/>
        </w:rPr>
        <w:t xml:space="preserve"> programe EU dodjeljuje Visokomu</w:t>
      </w:r>
      <w:r>
        <w:rPr>
          <w:rFonts w:ascii="Times New Roman" w:hAnsi="Times New Roman" w:cs="Times New Roman"/>
          <w:color w:val="000000"/>
        </w:rPr>
        <w:t xml:space="preserve"> gospodarskom učilištu u Križevcima.</w:t>
      </w:r>
    </w:p>
    <w:p w:rsidR="007A52BD" w:rsidRDefault="007A52BD" w:rsidP="007A52BD">
      <w:pPr>
        <w:autoSpaceDE w:val="0"/>
        <w:autoSpaceDN w:val="0"/>
        <w:adjustRightInd w:val="0"/>
        <w:spacing w:after="0"/>
        <w:jc w:val="both"/>
        <w:rPr>
          <w:rFonts w:ascii="Times New Roman" w:hAnsi="Times New Roman" w:cs="Times New Roman"/>
          <w:color w:val="000000"/>
        </w:rPr>
      </w:pP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pStyle w:val="ListParagraph"/>
        <w:numPr>
          <w:ilvl w:val="0"/>
          <w:numId w:val="1"/>
        </w:numPr>
        <w:autoSpaceDE w:val="0"/>
        <w:autoSpaceDN w:val="0"/>
        <w:adjustRightInd w:val="0"/>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NAKON PROVEDBE POSTUPKA ODABIRA PRISTUPNIKA</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Nakon završetka postupka odabira, Povjerenstvo za Erasmus</w:t>
      </w:r>
      <w:r w:rsidR="00CD7C01">
        <w:rPr>
          <w:rFonts w:ascii="Times New Roman" w:hAnsi="Times New Roman" w:cs="Times New Roman"/>
          <w:color w:val="000000"/>
        </w:rPr>
        <w:t>+ program</w:t>
      </w:r>
      <w:r>
        <w:rPr>
          <w:rFonts w:ascii="Times New Roman" w:hAnsi="Times New Roman" w:cs="Times New Roman"/>
          <w:color w:val="000000"/>
        </w:rPr>
        <w:t xml:space="preserve"> mobilnosti sastavlja popis odabranih i odbijenih pristupnika, te pristupnika na „listi čekanja</w:t>
      </w:r>
      <w:proofErr w:type="gramStart"/>
      <w:r>
        <w:rPr>
          <w:rFonts w:ascii="Times New Roman" w:hAnsi="Times New Roman" w:cs="Times New Roman"/>
          <w:color w:val="000000"/>
        </w:rPr>
        <w:t>“ ukoliko</w:t>
      </w:r>
      <w:proofErr w:type="gramEnd"/>
      <w:r>
        <w:rPr>
          <w:rFonts w:ascii="Times New Roman" w:hAnsi="Times New Roman" w:cs="Times New Roman"/>
          <w:color w:val="000000"/>
        </w:rPr>
        <w:t xml:space="preserve"> za to postoje uvjeti. Pristupnici koji odustanu </w:t>
      </w:r>
      <w:proofErr w:type="gramStart"/>
      <w:r>
        <w:rPr>
          <w:rFonts w:ascii="Times New Roman" w:hAnsi="Times New Roman" w:cs="Times New Roman"/>
          <w:color w:val="000000"/>
        </w:rPr>
        <w:t>od</w:t>
      </w:r>
      <w:proofErr w:type="gramEnd"/>
      <w:r>
        <w:rPr>
          <w:rFonts w:ascii="Times New Roman" w:hAnsi="Times New Roman" w:cs="Times New Roman"/>
          <w:color w:val="000000"/>
        </w:rPr>
        <w:t xml:space="preserve"> realizacije mobilnosti ne svrstavaju se u skupinu odbijenih pristupnika. Povjerenstvo za Erasmus</w:t>
      </w:r>
      <w:r w:rsidR="00CD7C01">
        <w:rPr>
          <w:rFonts w:ascii="Times New Roman" w:hAnsi="Times New Roman" w:cs="Times New Roman"/>
          <w:color w:val="000000"/>
        </w:rPr>
        <w:t>+ mobilnost</w:t>
      </w:r>
      <w:r>
        <w:rPr>
          <w:rFonts w:ascii="Times New Roman" w:hAnsi="Times New Roman" w:cs="Times New Roman"/>
          <w:color w:val="000000"/>
        </w:rPr>
        <w:t xml:space="preserve"> pisanim putem (elektroničkom poštom) izvješćuje pristupnike o rezultatima postupka odabira. Rezultati postupka odabira se također objavljuju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web stranici Učilišta </w:t>
      </w:r>
      <w:hyperlink r:id="rId9" w:history="1">
        <w:r>
          <w:rPr>
            <w:rStyle w:val="Hyperlink"/>
            <w:rFonts w:ascii="Times New Roman" w:hAnsi="Times New Roman" w:cs="Times New Roman"/>
          </w:rPr>
          <w:t>www.vguk.hr</w:t>
        </w:r>
      </w:hyperlink>
      <w:r>
        <w:rPr>
          <w:rFonts w:ascii="Times New Roman" w:hAnsi="Times New Roman" w:cs="Times New Roman"/>
          <w:color w:val="000000"/>
        </w:rPr>
        <w:t>.</w:t>
      </w:r>
    </w:p>
    <w:p w:rsidR="00024F79" w:rsidRDefault="00024F79" w:rsidP="007A52BD">
      <w:pPr>
        <w:autoSpaceDE w:val="0"/>
        <w:autoSpaceDN w:val="0"/>
        <w:adjustRightInd w:val="0"/>
        <w:spacing w:after="0"/>
        <w:jc w:val="both"/>
        <w:rPr>
          <w:rFonts w:ascii="Times New Roman" w:hAnsi="Times New Roman" w:cs="Times New Roman"/>
          <w:color w:val="000000"/>
        </w:rPr>
      </w:pPr>
    </w:p>
    <w:p w:rsidR="007A52BD" w:rsidRDefault="007A52BD" w:rsidP="007A52BD">
      <w:pPr>
        <w:autoSpaceDE w:val="0"/>
        <w:autoSpaceDN w:val="0"/>
        <w:adjustRightInd w:val="0"/>
        <w:spacing w:after="0"/>
        <w:jc w:val="both"/>
        <w:rPr>
          <w:rFonts w:ascii="Times New Roman" w:hAnsi="Times New Roman" w:cs="Times New Roman"/>
          <w:color w:val="000000"/>
        </w:rPr>
      </w:pPr>
    </w:p>
    <w:p w:rsidR="007A52BD" w:rsidRDefault="007A52BD" w:rsidP="007A52BD">
      <w:pPr>
        <w:pStyle w:val="ListParagraph"/>
        <w:numPr>
          <w:ilvl w:val="0"/>
          <w:numId w:val="1"/>
        </w:numPr>
        <w:autoSpaceDE w:val="0"/>
        <w:autoSpaceDN w:val="0"/>
        <w:adjustRightInd w:val="0"/>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 xml:space="preserve"> ŽALBENI POSTUPAK</w:t>
      </w:r>
    </w:p>
    <w:p w:rsidR="007A52BD" w:rsidRDefault="007A52BD" w:rsidP="007A52BD">
      <w:pPr>
        <w:autoSpaceDE w:val="0"/>
        <w:autoSpaceDN w:val="0"/>
        <w:adjustRightInd w:val="0"/>
        <w:spacing w:after="0" w:line="240" w:lineRule="auto"/>
        <w:jc w:val="both"/>
        <w:rPr>
          <w:rFonts w:ascii="Times New Roman" w:hAnsi="Times New Roman" w:cs="Times New Roman"/>
          <w:b/>
          <w:bCs/>
          <w:color w:val="0000FF"/>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Sukladno Uputama o dodjeljivanju financijskih potpora iz Erasmus+ programa nastavnom </w:t>
      </w:r>
      <w:r w:rsidR="007F7E1D">
        <w:rPr>
          <w:rFonts w:ascii="Times New Roman" w:hAnsi="Times New Roman" w:cs="Times New Roman"/>
          <w:color w:val="000000"/>
        </w:rPr>
        <w:t xml:space="preserve">i </w:t>
      </w:r>
      <w:r>
        <w:rPr>
          <w:rFonts w:ascii="Times New Roman" w:hAnsi="Times New Roman" w:cs="Times New Roman"/>
          <w:color w:val="000000"/>
        </w:rPr>
        <w:t>nenastavnom osoblju i vanjskim suradnicima Visokoga gospodarskog učilišta u Kri</w:t>
      </w:r>
      <w:r w:rsidR="007F7E1D">
        <w:rPr>
          <w:rFonts w:ascii="Times New Roman" w:hAnsi="Times New Roman" w:cs="Times New Roman"/>
          <w:color w:val="000000"/>
        </w:rPr>
        <w:t>ževcima za akademsku godinu 2018</w:t>
      </w:r>
      <w:proofErr w:type="gramStart"/>
      <w:r w:rsidR="007F7E1D">
        <w:rPr>
          <w:rFonts w:ascii="Times New Roman" w:hAnsi="Times New Roman" w:cs="Times New Roman"/>
          <w:color w:val="000000"/>
        </w:rPr>
        <w:t>./</w:t>
      </w:r>
      <w:proofErr w:type="gramEnd"/>
      <w:r w:rsidR="007F7E1D">
        <w:rPr>
          <w:rFonts w:ascii="Times New Roman" w:hAnsi="Times New Roman" w:cs="Times New Roman"/>
          <w:color w:val="000000"/>
        </w:rPr>
        <w:t>2019</w:t>
      </w:r>
      <w:r>
        <w:rPr>
          <w:rFonts w:ascii="Times New Roman" w:hAnsi="Times New Roman" w:cs="Times New Roman"/>
          <w:color w:val="000000"/>
        </w:rPr>
        <w:t>., svi pristupnici na Natječaj imaju pravo uvida u evaluacijski postupak koji provodi Povjerenstvo za Erasmus</w:t>
      </w:r>
      <w:r w:rsidR="007F7E1D">
        <w:rPr>
          <w:rFonts w:ascii="Times New Roman" w:hAnsi="Times New Roman" w:cs="Times New Roman"/>
          <w:color w:val="000000"/>
        </w:rPr>
        <w:t xml:space="preserve">+ </w:t>
      </w:r>
      <w:r>
        <w:rPr>
          <w:rFonts w:ascii="Times New Roman" w:hAnsi="Times New Roman" w:cs="Times New Roman"/>
          <w:color w:val="000000"/>
        </w:rPr>
        <w:t xml:space="preserve"> program mobilnosti.</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Prigovor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postupak evaluacije prijave i rezultate evaluacijskog postupka pristupnici mogu uputiti pisanim putem u roku </w:t>
      </w:r>
      <w:r w:rsidR="007F7E1D">
        <w:rPr>
          <w:rFonts w:ascii="Times New Roman" w:hAnsi="Times New Roman" w:cs="Times New Roman"/>
          <w:color w:val="000000"/>
        </w:rPr>
        <w:t>5 radnih</w:t>
      </w:r>
      <w:r>
        <w:rPr>
          <w:rFonts w:ascii="Times New Roman" w:hAnsi="Times New Roman" w:cs="Times New Roman"/>
          <w:color w:val="000000"/>
        </w:rPr>
        <w:t xml:space="preserve"> dana od dana objave rezultata na web stranici Učilišta, na adresu:</w:t>
      </w:r>
    </w:p>
    <w:p w:rsidR="007A52BD" w:rsidRDefault="007A52BD" w:rsidP="007A52BD">
      <w:pPr>
        <w:autoSpaceDE w:val="0"/>
        <w:autoSpaceDN w:val="0"/>
        <w:adjustRightInd w:val="0"/>
        <w:spacing w:after="0"/>
        <w:jc w:val="both"/>
        <w:rPr>
          <w:rFonts w:ascii="Times New Roman" w:hAnsi="Times New Roman" w:cs="Times New Roman"/>
          <w:iCs/>
          <w:color w:val="000000"/>
        </w:rPr>
      </w:pPr>
      <w:r>
        <w:rPr>
          <w:rFonts w:ascii="Times New Roman" w:hAnsi="Times New Roman" w:cs="Times New Roman"/>
          <w:iCs/>
          <w:color w:val="000000"/>
        </w:rPr>
        <w:t>Visoko gospodarsko učilište u Križevcima, Povjerenstvo za Erasmus+ program mobilnosti, Milislava Demerca 1, 48260 Križevci.</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pStyle w:val="ListParagraph"/>
        <w:numPr>
          <w:ilvl w:val="0"/>
          <w:numId w:val="1"/>
        </w:numPr>
        <w:autoSpaceDE w:val="0"/>
        <w:autoSpaceDN w:val="0"/>
        <w:adjustRightInd w:val="0"/>
        <w:spacing w:after="0" w:line="240" w:lineRule="auto"/>
        <w:jc w:val="both"/>
        <w:rPr>
          <w:rFonts w:ascii="Times New Roman" w:hAnsi="Times New Roman" w:cs="Times New Roman"/>
          <w:b/>
          <w:bCs/>
          <w:color w:val="0000FF"/>
          <w:sz w:val="24"/>
          <w:szCs w:val="24"/>
        </w:rPr>
      </w:pPr>
      <w:r>
        <w:rPr>
          <w:rFonts w:ascii="Times New Roman" w:hAnsi="Times New Roman" w:cs="Times New Roman"/>
          <w:b/>
          <w:bCs/>
          <w:color w:val="0000FF"/>
          <w:sz w:val="24"/>
          <w:szCs w:val="24"/>
        </w:rPr>
        <w:t>REALIZACIJA ERASMUS+ MOBILNOSTI</w:t>
      </w:r>
    </w:p>
    <w:p w:rsidR="007A52BD" w:rsidRDefault="007A52BD" w:rsidP="007A52BD">
      <w:pPr>
        <w:autoSpaceDE w:val="0"/>
        <w:autoSpaceDN w:val="0"/>
        <w:adjustRightInd w:val="0"/>
        <w:spacing w:after="0" w:line="240" w:lineRule="auto"/>
        <w:jc w:val="both"/>
        <w:rPr>
          <w:rFonts w:ascii="Times New Roman" w:hAnsi="Times New Roman" w:cs="Times New Roman"/>
          <w:b/>
          <w:bCs/>
          <w:color w:val="0000FF"/>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Erasmus+ mobilnost realizira se prema prijavi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predmetni natječaj i prema individualnomnastavnom planu ili planu rada koje je odobrilo Povjerenstvo za Erasmus program mobilnosti. Prema dogovoru s prihvatnom inozemnom ustanovom, pristupnici odabrani za mobilnost </w:t>
      </w:r>
      <w:proofErr w:type="gramStart"/>
      <w:r>
        <w:rPr>
          <w:rFonts w:ascii="Times New Roman" w:hAnsi="Times New Roman" w:cs="Times New Roman"/>
          <w:color w:val="000000"/>
        </w:rPr>
        <w:t>sami</w:t>
      </w:r>
      <w:proofErr w:type="gramEnd"/>
      <w:r>
        <w:rPr>
          <w:rFonts w:ascii="Times New Roman" w:hAnsi="Times New Roman" w:cs="Times New Roman"/>
          <w:color w:val="000000"/>
        </w:rPr>
        <w:t xml:space="preserve"> određuju razdoblje u kojem će mobilnost realizirati. Razdoblje realizacije mobilnosti može biti različito </w:t>
      </w:r>
      <w:proofErr w:type="gramStart"/>
      <w:r>
        <w:rPr>
          <w:rFonts w:ascii="Times New Roman" w:hAnsi="Times New Roman" w:cs="Times New Roman"/>
          <w:color w:val="000000"/>
        </w:rPr>
        <w:t>od</w:t>
      </w:r>
      <w:proofErr w:type="gramEnd"/>
      <w:r>
        <w:rPr>
          <w:rFonts w:ascii="Times New Roman" w:hAnsi="Times New Roman" w:cs="Times New Roman"/>
          <w:color w:val="000000"/>
        </w:rPr>
        <w:t xml:space="preserve"> razdoblja navedenog u prijavi na predmetni natječaj, no mora se uklopiti u važeće vreme</w:t>
      </w:r>
      <w:r w:rsidR="00C77502">
        <w:rPr>
          <w:rFonts w:ascii="Times New Roman" w:hAnsi="Times New Roman" w:cs="Times New Roman"/>
          <w:color w:val="000000"/>
        </w:rPr>
        <w:t xml:space="preserve">nsko razdoblje od 1. </w:t>
      </w:r>
      <w:proofErr w:type="gramStart"/>
      <w:r w:rsidR="00C77502">
        <w:rPr>
          <w:rFonts w:ascii="Times New Roman" w:hAnsi="Times New Roman" w:cs="Times New Roman"/>
          <w:color w:val="000000"/>
        </w:rPr>
        <w:t>lipnja</w:t>
      </w:r>
      <w:proofErr w:type="gramEnd"/>
      <w:r w:rsidR="00C77502">
        <w:rPr>
          <w:rFonts w:ascii="Times New Roman" w:hAnsi="Times New Roman" w:cs="Times New Roman"/>
          <w:color w:val="000000"/>
        </w:rPr>
        <w:t xml:space="preserve"> 2018. – 31. </w:t>
      </w:r>
      <w:proofErr w:type="gramStart"/>
      <w:r w:rsidR="00C77502">
        <w:rPr>
          <w:rFonts w:ascii="Times New Roman" w:hAnsi="Times New Roman" w:cs="Times New Roman"/>
          <w:color w:val="000000"/>
        </w:rPr>
        <w:t>svibnja</w:t>
      </w:r>
      <w:proofErr w:type="gramEnd"/>
      <w:r w:rsidR="00C77502">
        <w:rPr>
          <w:rFonts w:ascii="Times New Roman" w:hAnsi="Times New Roman" w:cs="Times New Roman"/>
          <w:color w:val="000000"/>
        </w:rPr>
        <w:t xml:space="preserve"> 2020</w:t>
      </w:r>
      <w:r>
        <w:rPr>
          <w:rFonts w:ascii="Times New Roman" w:hAnsi="Times New Roman" w:cs="Times New Roman"/>
          <w:color w:val="000000"/>
        </w:rPr>
        <w:t>.</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Prihvatno pismo</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Ukoliko se datumi realizacije mobilnosti razlikuju od datuma inicijalno navedenih u Prihvatnom pismu koje je pristupnik priložio na predmetni natječaj, nakon definiranja detalja realizacije aktivnosti u okviru Erasmus+ programa s prihvatnom ustanovom u inozemstvu, pristupnik odabran za mobilnost obvezan je imati novo prihvatno pismo inozemne ustanove u kojemu je navedeno točno razdoblje mobilnosti te novo prihvatno pismo predati Visokome gospodraskom učilištu u Križevcima.</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rPr>
      </w:pPr>
      <w:r>
        <w:rPr>
          <w:rFonts w:ascii="Times New Roman" w:hAnsi="Times New Roman" w:cs="Times New Roman"/>
          <w:b/>
          <w:bCs/>
          <w:iCs/>
          <w:color w:val="000000"/>
        </w:rPr>
        <w:t>Ugovor između Učilišta i korisnika financijske potpore</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Prije početka mobilnosti Visoko gospodarsko učilište u Križevcima i korisnik financijske potpore sklopit </w:t>
      </w:r>
      <w:proofErr w:type="gramStart"/>
      <w:r>
        <w:rPr>
          <w:rFonts w:ascii="Times New Roman" w:hAnsi="Times New Roman" w:cs="Times New Roman"/>
          <w:color w:val="000000"/>
        </w:rPr>
        <w:t>će</w:t>
      </w:r>
      <w:proofErr w:type="gramEnd"/>
      <w:r>
        <w:rPr>
          <w:rFonts w:ascii="Times New Roman" w:hAnsi="Times New Roman" w:cs="Times New Roman"/>
          <w:color w:val="000000"/>
        </w:rPr>
        <w:t xml:space="preserve"> Ugovor kojim se reguliraju međusobna prava i obveze vezano za boravak u inozemstvu.</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Putni nalog</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Prema sklopljenom ugovoru s korisnikom potpore Visoko gospodarsko učilište izdaje putni nalog korisniku Erasmus+ potpore. Putni nalog i originalne putne dokumente korisnik potpore obvezan je po povratku vratiti službi računovodstva u Učilištu.</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Iznos financijske potpore</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Iznos financijske potpore izračunava se u eurima i čini:</w:t>
      </w:r>
    </w:p>
    <w:p w:rsidR="007A52BD" w:rsidRDefault="007A52BD" w:rsidP="007A52BD">
      <w:pPr>
        <w:pStyle w:val="ListParagraph"/>
        <w:numPr>
          <w:ilvl w:val="0"/>
          <w:numId w:val="4"/>
        </w:numPr>
        <w:autoSpaceDE w:val="0"/>
        <w:autoSpaceDN w:val="0"/>
        <w:adjustRightInd w:val="0"/>
        <w:spacing w:after="0"/>
        <w:jc w:val="both"/>
        <w:rPr>
          <w:rFonts w:ascii="Times New Roman" w:hAnsi="Times New Roman" w:cs="Times New Roman"/>
          <w:color w:val="000000"/>
        </w:rPr>
      </w:pPr>
      <w:proofErr w:type="gramStart"/>
      <w:r>
        <w:rPr>
          <w:rFonts w:ascii="Times New Roman" w:hAnsi="Times New Roman" w:cs="Times New Roman"/>
          <w:b/>
          <w:bCs/>
          <w:color w:val="000000"/>
        </w:rPr>
        <w:t>ukupan</w:t>
      </w:r>
      <w:proofErr w:type="gramEnd"/>
      <w:r>
        <w:rPr>
          <w:rFonts w:ascii="Times New Roman" w:hAnsi="Times New Roman" w:cs="Times New Roman"/>
          <w:b/>
          <w:bCs/>
          <w:color w:val="000000"/>
        </w:rPr>
        <w:t xml:space="preserve"> iznos dnevnica prema broju dana mobilnosti</w:t>
      </w:r>
      <w:r>
        <w:rPr>
          <w:rFonts w:ascii="Times New Roman" w:hAnsi="Times New Roman" w:cs="Times New Roman"/>
          <w:color w:val="000000"/>
        </w:rPr>
        <w:t xml:space="preserve">. Iznosi dnevnica priznaju se za svaki dan tijekom mobilnosti (vikend, neradni dani, praznici) i uključuju najviše 2 </w:t>
      </w:r>
      <w:proofErr w:type="gramStart"/>
      <w:r>
        <w:rPr>
          <w:rFonts w:ascii="Times New Roman" w:hAnsi="Times New Roman" w:cs="Times New Roman"/>
          <w:color w:val="000000"/>
        </w:rPr>
        <w:t>dana</w:t>
      </w:r>
      <w:proofErr w:type="gramEnd"/>
      <w:r>
        <w:rPr>
          <w:rFonts w:ascii="Times New Roman" w:hAnsi="Times New Roman" w:cs="Times New Roman"/>
          <w:color w:val="000000"/>
        </w:rPr>
        <w:t xml:space="preserve"> za dane provedene na putu. Iznosi dnevnica definirani su </w:t>
      </w:r>
      <w:proofErr w:type="gramStart"/>
      <w:r>
        <w:rPr>
          <w:rFonts w:ascii="Times New Roman" w:hAnsi="Times New Roman" w:cs="Times New Roman"/>
          <w:color w:val="000000"/>
        </w:rPr>
        <w:t>od</w:t>
      </w:r>
      <w:proofErr w:type="gramEnd"/>
      <w:r>
        <w:rPr>
          <w:rFonts w:ascii="Times New Roman" w:hAnsi="Times New Roman" w:cs="Times New Roman"/>
          <w:color w:val="000000"/>
        </w:rPr>
        <w:t xml:space="preserve"> strane Europske komisije, ovisno o državi koja je odredište za mobilnost - vidjeti </w:t>
      </w:r>
      <w:r>
        <w:rPr>
          <w:rFonts w:ascii="Times New Roman" w:hAnsi="Times New Roman" w:cs="Times New Roman"/>
          <w:i/>
          <w:iCs/>
          <w:color w:val="000000"/>
        </w:rPr>
        <w:t>Tablicu s iznosima dnevnica.</w:t>
      </w:r>
    </w:p>
    <w:p w:rsidR="00CD7C01" w:rsidRPr="007F7E1D" w:rsidRDefault="007A52BD" w:rsidP="007F7E1D">
      <w:pPr>
        <w:pStyle w:val="ListParagraph"/>
        <w:numPr>
          <w:ilvl w:val="0"/>
          <w:numId w:val="4"/>
        </w:numPr>
        <w:autoSpaceDE w:val="0"/>
        <w:autoSpaceDN w:val="0"/>
        <w:adjustRightInd w:val="0"/>
        <w:spacing w:after="0"/>
        <w:jc w:val="both"/>
        <w:rPr>
          <w:rFonts w:ascii="Times New Roman" w:hAnsi="Times New Roman" w:cs="Times New Roman"/>
          <w:b/>
          <w:bCs/>
          <w:color w:val="000000"/>
        </w:rPr>
      </w:pPr>
      <w:proofErr w:type="gramStart"/>
      <w:r>
        <w:rPr>
          <w:rFonts w:ascii="Times New Roman" w:hAnsi="Times New Roman" w:cs="Times New Roman"/>
          <w:b/>
          <w:bCs/>
          <w:color w:val="000000"/>
        </w:rPr>
        <w:t>paušalni</w:t>
      </w:r>
      <w:proofErr w:type="gramEnd"/>
      <w:r>
        <w:rPr>
          <w:rFonts w:ascii="Times New Roman" w:hAnsi="Times New Roman" w:cs="Times New Roman"/>
          <w:b/>
          <w:bCs/>
          <w:color w:val="000000"/>
        </w:rPr>
        <w:t xml:space="preserve"> putni trošak sukladno kilometraži određenoj u Kalkulatoru udaljenosti (</w:t>
      </w:r>
      <w:r w:rsidR="00D87A6C">
        <w:rPr>
          <w:rFonts w:ascii="Times New Roman" w:hAnsi="Times New Roman" w:cs="Times New Roman"/>
          <w:b/>
          <w:bCs/>
          <w:i/>
          <w:iCs/>
          <w:color w:val="000000"/>
        </w:rPr>
        <w:t xml:space="preserve">Distance </w:t>
      </w:r>
      <w:r>
        <w:rPr>
          <w:rFonts w:ascii="Times New Roman" w:hAnsi="Times New Roman" w:cs="Times New Roman"/>
          <w:b/>
          <w:bCs/>
          <w:i/>
          <w:iCs/>
          <w:color w:val="000000"/>
        </w:rPr>
        <w:t>Calculator</w:t>
      </w:r>
      <w:r w:rsidR="00D87A6C">
        <w:rPr>
          <w:rFonts w:ascii="Times New Roman" w:hAnsi="Times New Roman" w:cs="Times New Roman"/>
          <w:b/>
          <w:bCs/>
          <w:color w:val="000000"/>
        </w:rPr>
        <w:t>:</w:t>
      </w:r>
      <w:r w:rsidR="007F7E1D">
        <w:rPr>
          <w:rFonts w:ascii="Times New Roman" w:hAnsi="Times New Roman" w:cs="Times New Roman"/>
          <w:b/>
          <w:bCs/>
          <w:color w:val="000000"/>
        </w:rPr>
        <w:t xml:space="preserve"> </w:t>
      </w:r>
      <w:hyperlink r:id="rId10" w:history="1">
        <w:r w:rsidR="00D87A6C" w:rsidRPr="007F7E1D">
          <w:rPr>
            <w:rStyle w:val="Hyperlink"/>
            <w:rFonts w:ascii="Times New Roman" w:hAnsi="Times New Roman" w:cs="Times New Roman"/>
            <w:b/>
            <w:bCs/>
          </w:rPr>
          <w:t>http://ec.europa.eu/programmes/erasmusplus/tools/distance_en.htm</w:t>
        </w:r>
      </w:hyperlink>
      <w:r w:rsidRPr="007F7E1D">
        <w:rPr>
          <w:rFonts w:ascii="Times New Roman" w:hAnsi="Times New Roman" w:cs="Times New Roman"/>
          <w:b/>
          <w:bCs/>
          <w:color w:val="000000"/>
        </w:rPr>
        <w:t xml:space="preserve">). </w:t>
      </w:r>
    </w:p>
    <w:p w:rsidR="00CD7C01" w:rsidRDefault="00CD7C01" w:rsidP="00CD7C01">
      <w:pPr>
        <w:autoSpaceDE w:val="0"/>
        <w:autoSpaceDN w:val="0"/>
        <w:adjustRightInd w:val="0"/>
        <w:spacing w:after="0"/>
        <w:jc w:val="both"/>
        <w:rPr>
          <w:rFonts w:ascii="Times New Roman" w:hAnsi="Times New Roman" w:cs="Times New Roman"/>
          <w:color w:val="000000"/>
        </w:rPr>
      </w:pPr>
    </w:p>
    <w:p w:rsidR="007A52BD" w:rsidRPr="00CD7C01" w:rsidRDefault="00CD7C01" w:rsidP="00CD7C01">
      <w:pPr>
        <w:autoSpaceDE w:val="0"/>
        <w:autoSpaceDN w:val="0"/>
        <w:adjustRightInd w:val="0"/>
        <w:spacing w:after="0"/>
        <w:jc w:val="both"/>
        <w:rPr>
          <w:rFonts w:ascii="Times New Roman" w:hAnsi="Times New Roman" w:cs="Times New Roman"/>
          <w:b/>
          <w:bCs/>
          <w:color w:val="000000"/>
        </w:rPr>
      </w:pPr>
      <w:r w:rsidRPr="00CD7C01">
        <w:rPr>
          <w:rFonts w:ascii="Times New Roman" w:hAnsi="Times New Roman" w:cs="Times New Roman"/>
          <w:color w:val="000000"/>
        </w:rPr>
        <w:t>U</w:t>
      </w:r>
      <w:r>
        <w:rPr>
          <w:rFonts w:ascii="Times New Roman" w:hAnsi="Times New Roman" w:cs="Times New Roman"/>
          <w:color w:val="000000"/>
        </w:rPr>
        <w:t xml:space="preserve"> </w:t>
      </w:r>
      <w:r w:rsidR="00D87A6C" w:rsidRPr="00CD7C01">
        <w:rPr>
          <w:rFonts w:ascii="Times New Roman" w:hAnsi="Times New Roman" w:cs="Times New Roman"/>
          <w:color w:val="000000"/>
        </w:rPr>
        <w:t xml:space="preserve">izračun </w:t>
      </w:r>
      <w:r w:rsidR="007A52BD" w:rsidRPr="00CD7C01">
        <w:rPr>
          <w:rFonts w:ascii="Times New Roman" w:hAnsi="Times New Roman" w:cs="Times New Roman"/>
          <w:color w:val="000000"/>
        </w:rPr>
        <w:t xml:space="preserve">financijske potpore </w:t>
      </w:r>
      <w:r w:rsidR="007A52BD" w:rsidRPr="00CD7C01">
        <w:rPr>
          <w:rFonts w:ascii="Times New Roman" w:hAnsi="Times New Roman" w:cs="Times New Roman"/>
          <w:b/>
          <w:bCs/>
          <w:color w:val="000000"/>
        </w:rPr>
        <w:t xml:space="preserve">uključuju se najviše 2 </w:t>
      </w:r>
      <w:proofErr w:type="gramStart"/>
      <w:r w:rsidR="007A52BD" w:rsidRPr="00CD7C01">
        <w:rPr>
          <w:rFonts w:ascii="Times New Roman" w:hAnsi="Times New Roman" w:cs="Times New Roman"/>
          <w:b/>
          <w:bCs/>
          <w:color w:val="000000"/>
        </w:rPr>
        <w:t>dana</w:t>
      </w:r>
      <w:proofErr w:type="gramEnd"/>
      <w:r w:rsidR="007A52BD" w:rsidRPr="00CD7C01">
        <w:rPr>
          <w:rFonts w:ascii="Times New Roman" w:hAnsi="Times New Roman" w:cs="Times New Roman"/>
          <w:b/>
          <w:bCs/>
          <w:color w:val="000000"/>
        </w:rPr>
        <w:t xml:space="preserve"> provedena na putu</w:t>
      </w:r>
      <w:r w:rsidR="007A52BD" w:rsidRPr="00CD7C01">
        <w:rPr>
          <w:rFonts w:ascii="Times New Roman" w:hAnsi="Times New Roman" w:cs="Times New Roman"/>
          <w:color w:val="000000"/>
        </w:rPr>
        <w:t xml:space="preserve">. Broj </w:t>
      </w:r>
      <w:proofErr w:type="gramStart"/>
      <w:r w:rsidR="007A52BD" w:rsidRPr="00CD7C01">
        <w:rPr>
          <w:rFonts w:ascii="Times New Roman" w:hAnsi="Times New Roman" w:cs="Times New Roman"/>
          <w:color w:val="000000"/>
        </w:rPr>
        <w:t>dana</w:t>
      </w:r>
      <w:proofErr w:type="gramEnd"/>
      <w:r w:rsidR="007A52BD" w:rsidRPr="00CD7C01">
        <w:rPr>
          <w:rFonts w:ascii="Times New Roman" w:hAnsi="Times New Roman" w:cs="Times New Roman"/>
          <w:color w:val="000000"/>
        </w:rPr>
        <w:t xml:space="preserve"> za putovanje ovisi o udaljenosti odredišta za mobilnost i o korištenom prijevoznom sredstvu.</w:t>
      </w:r>
    </w:p>
    <w:p w:rsidR="007A52BD" w:rsidRDefault="007A52BD" w:rsidP="007A52BD">
      <w:pPr>
        <w:autoSpaceDE w:val="0"/>
        <w:autoSpaceDN w:val="0"/>
        <w:adjustRightInd w:val="0"/>
        <w:spacing w:after="0"/>
        <w:jc w:val="both"/>
        <w:rPr>
          <w:rFonts w:ascii="Times New Roman" w:hAnsi="Times New Roman" w:cs="Times New Roman"/>
          <w:bCs/>
          <w:color w:val="000000"/>
        </w:rPr>
      </w:pPr>
      <w:r>
        <w:rPr>
          <w:rFonts w:ascii="Times New Roman" w:hAnsi="Times New Roman" w:cs="Times New Roman"/>
          <w:bCs/>
          <w:color w:val="000000"/>
        </w:rPr>
        <w:t xml:space="preserve">Udaljenost za putni trošak sukladno Kalkulatoru udaljenosti odnosi se </w:t>
      </w:r>
      <w:proofErr w:type="gramStart"/>
      <w:r>
        <w:rPr>
          <w:rFonts w:ascii="Times New Roman" w:hAnsi="Times New Roman" w:cs="Times New Roman"/>
          <w:bCs/>
          <w:color w:val="000000"/>
        </w:rPr>
        <w:t>na</w:t>
      </w:r>
      <w:proofErr w:type="gramEnd"/>
      <w:r>
        <w:rPr>
          <w:rFonts w:ascii="Times New Roman" w:hAnsi="Times New Roman" w:cs="Times New Roman"/>
          <w:bCs/>
          <w:color w:val="000000"/>
        </w:rPr>
        <w:t xml:space="preserve"> povratno putovanje i priznaje se od mjesta sjedišta Učilišta do odredišta za mobilnost.</w:t>
      </w:r>
    </w:p>
    <w:p w:rsidR="007A52BD" w:rsidRDefault="007A52BD" w:rsidP="007A52BD">
      <w:pPr>
        <w:autoSpaceDE w:val="0"/>
        <w:autoSpaceDN w:val="0"/>
        <w:adjustRightInd w:val="0"/>
        <w:spacing w:after="0"/>
        <w:jc w:val="both"/>
        <w:rPr>
          <w:rFonts w:ascii="Times New Roman" w:hAnsi="Times New Roman" w:cs="Times New Roman"/>
          <w:bCs/>
          <w:iCs/>
          <w:color w:val="000000"/>
        </w:rPr>
      </w:pPr>
      <w:r>
        <w:rPr>
          <w:rFonts w:ascii="Times New Roman" w:hAnsi="Times New Roman" w:cs="Times New Roman"/>
          <w:bCs/>
          <w:iCs/>
          <w:color w:val="000000"/>
        </w:rPr>
        <w:t xml:space="preserve">Dnevnice i putni trošak obračunavaju se i isplaćuju u kunskoj protuvrijednosti prema tečaju određenom </w:t>
      </w:r>
      <w:proofErr w:type="gramStart"/>
      <w:r>
        <w:rPr>
          <w:rFonts w:ascii="Times New Roman" w:hAnsi="Times New Roman" w:cs="Times New Roman"/>
          <w:bCs/>
          <w:iCs/>
          <w:color w:val="000000"/>
        </w:rPr>
        <w:t>od</w:t>
      </w:r>
      <w:proofErr w:type="gramEnd"/>
      <w:r>
        <w:rPr>
          <w:rFonts w:ascii="Times New Roman" w:hAnsi="Times New Roman" w:cs="Times New Roman"/>
          <w:bCs/>
          <w:iCs/>
          <w:color w:val="000000"/>
        </w:rPr>
        <w:t xml:space="preserve"> strane Agencije za mobilnost i programe EU.</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Putni trošak</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Sudionici Erasmus+ programa mobilnosti dužni su </w:t>
      </w:r>
      <w:proofErr w:type="gramStart"/>
      <w:r>
        <w:rPr>
          <w:rFonts w:ascii="Times New Roman" w:hAnsi="Times New Roman" w:cs="Times New Roman"/>
          <w:color w:val="000000"/>
        </w:rPr>
        <w:t>sami</w:t>
      </w:r>
      <w:proofErr w:type="gramEnd"/>
      <w:r>
        <w:rPr>
          <w:rFonts w:ascii="Times New Roman" w:hAnsi="Times New Roman" w:cs="Times New Roman"/>
          <w:color w:val="000000"/>
        </w:rPr>
        <w:t xml:space="preserve"> organizirati prijevoz. Putni trošak koji se određuje u paušalnom iznosu sukladno kilometraži određenoj u Kalkulatoru udaljenosti Europske komisije uključuje troškove putovanja iz mjesta sjedišta Učilišta (Križevci) do odredišta u inozemstvu i natrag, </w:t>
      </w:r>
      <w:proofErr w:type="gramStart"/>
      <w:r>
        <w:rPr>
          <w:rFonts w:ascii="Times New Roman" w:hAnsi="Times New Roman" w:cs="Times New Roman"/>
          <w:color w:val="000000"/>
        </w:rPr>
        <w:t>te</w:t>
      </w:r>
      <w:proofErr w:type="gramEnd"/>
      <w:r>
        <w:rPr>
          <w:rFonts w:ascii="Times New Roman" w:hAnsi="Times New Roman" w:cs="Times New Roman"/>
          <w:color w:val="000000"/>
        </w:rPr>
        <w:t xml:space="preserve"> sve ostale moguće troškove putovanja (plaćanje cestarina, tunelarina, vinjeta, itd.). Za putovanje je moguće koristiti javni prijevoz (npr. autobus, vlak, avion, brodski prijevoz</w:t>
      </w:r>
      <w:r w:rsidR="00CD7C01">
        <w:rPr>
          <w:rFonts w:ascii="Times New Roman" w:hAnsi="Times New Roman" w:cs="Times New Roman"/>
          <w:color w:val="000000"/>
        </w:rPr>
        <w:t>)</w:t>
      </w:r>
      <w:r>
        <w:rPr>
          <w:rFonts w:ascii="Times New Roman" w:hAnsi="Times New Roman" w:cs="Times New Roman"/>
          <w:color w:val="000000"/>
        </w:rPr>
        <w:t xml:space="preserve"> </w:t>
      </w:r>
      <w:proofErr w:type="gramStart"/>
      <w:r>
        <w:rPr>
          <w:rFonts w:ascii="Times New Roman" w:hAnsi="Times New Roman" w:cs="Times New Roman"/>
          <w:color w:val="000000"/>
        </w:rPr>
        <w:t>te</w:t>
      </w:r>
      <w:proofErr w:type="gramEnd"/>
      <w:r>
        <w:rPr>
          <w:rFonts w:ascii="Times New Roman" w:hAnsi="Times New Roman" w:cs="Times New Roman"/>
          <w:color w:val="000000"/>
        </w:rPr>
        <w:t xml:space="preserve"> osobni automobil. Troškovi lokalnog (gradskog i prigradskog) prijevoza, prijevoz taksijem, troškovi nastali uslijed otkaza putovanja ne smatraju se putnim troškom.</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Ostvarena mobilnost tj. </w:t>
      </w:r>
      <w:proofErr w:type="gramStart"/>
      <w:r>
        <w:rPr>
          <w:rFonts w:ascii="Times New Roman" w:hAnsi="Times New Roman" w:cs="Times New Roman"/>
          <w:color w:val="000000"/>
        </w:rPr>
        <w:t>realizirano</w:t>
      </w:r>
      <w:proofErr w:type="gramEnd"/>
      <w:r>
        <w:rPr>
          <w:rFonts w:ascii="Times New Roman" w:hAnsi="Times New Roman" w:cs="Times New Roman"/>
          <w:color w:val="000000"/>
        </w:rPr>
        <w:t xml:space="preserve"> putovanje dokazuje se originalnim iskorištenim prijevoznim kartama, računima za plaćene cestarine, tunelarine, itd. Korisnici potpore iz Erasmus+ programa dužni su sačuvati originalne putne dokumente (prijevozne karte, propusnice za ukrcaj, kopije vize i ostalo), </w:t>
      </w:r>
      <w:proofErr w:type="gramStart"/>
      <w:r>
        <w:rPr>
          <w:rFonts w:ascii="Times New Roman" w:hAnsi="Times New Roman" w:cs="Times New Roman"/>
          <w:color w:val="000000"/>
        </w:rPr>
        <w:t>te</w:t>
      </w:r>
      <w:proofErr w:type="gramEnd"/>
      <w:r>
        <w:rPr>
          <w:rFonts w:ascii="Times New Roman" w:hAnsi="Times New Roman" w:cs="Times New Roman"/>
          <w:color w:val="000000"/>
        </w:rPr>
        <w:t xml:space="preserve"> ih po povratku priložiti uz putni nalog koji predaju službi računovodstva Učilišta.</w:t>
      </w:r>
    </w:p>
    <w:p w:rsidR="007A52BD" w:rsidRDefault="007A52BD" w:rsidP="007A52BD">
      <w:pPr>
        <w:autoSpaceDE w:val="0"/>
        <w:autoSpaceDN w:val="0"/>
        <w:adjustRightInd w:val="0"/>
        <w:spacing w:after="0"/>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Smještaj u inozemstvu</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Sudionici Erasmus+ programa mobilnosti dužni su </w:t>
      </w:r>
      <w:proofErr w:type="gramStart"/>
      <w:r>
        <w:rPr>
          <w:rFonts w:ascii="Times New Roman" w:hAnsi="Times New Roman" w:cs="Times New Roman"/>
          <w:color w:val="000000"/>
        </w:rPr>
        <w:t>sami</w:t>
      </w:r>
      <w:proofErr w:type="gramEnd"/>
      <w:r>
        <w:rPr>
          <w:rFonts w:ascii="Times New Roman" w:hAnsi="Times New Roman" w:cs="Times New Roman"/>
          <w:color w:val="000000"/>
        </w:rPr>
        <w:t xml:space="preserve"> organizirati smještaj u inozemstvu. Trošak smještaja u inozemstvu plaća se </w:t>
      </w:r>
      <w:proofErr w:type="gramStart"/>
      <w:r>
        <w:rPr>
          <w:rFonts w:ascii="Times New Roman" w:hAnsi="Times New Roman" w:cs="Times New Roman"/>
          <w:color w:val="000000"/>
        </w:rPr>
        <w:t>od</w:t>
      </w:r>
      <w:proofErr w:type="gramEnd"/>
      <w:r>
        <w:rPr>
          <w:rFonts w:ascii="Times New Roman" w:hAnsi="Times New Roman" w:cs="Times New Roman"/>
          <w:color w:val="000000"/>
        </w:rPr>
        <w:t xml:space="preserve"> iznosa dnevnica.</w:t>
      </w:r>
      <w:r w:rsidR="00BF3550">
        <w:rPr>
          <w:rFonts w:ascii="Times New Roman" w:hAnsi="Times New Roman" w:cs="Times New Roman"/>
          <w:color w:val="000000"/>
        </w:rPr>
        <w:t xml:space="preserve"> Korisnik je uz putni nalog dužan priložiti račun za smještaj kao dokaz realizirane mobilnosti.</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
          <w:iCs/>
          <w:color w:val="000000"/>
          <w:sz w:val="24"/>
          <w:szCs w:val="24"/>
        </w:rPr>
        <w:t xml:space="preserve"> </w:t>
      </w:r>
      <w:r>
        <w:rPr>
          <w:rFonts w:ascii="Times New Roman" w:hAnsi="Times New Roman" w:cs="Times New Roman"/>
          <w:b/>
          <w:bCs/>
          <w:iCs/>
          <w:color w:val="000000"/>
          <w:sz w:val="24"/>
          <w:szCs w:val="24"/>
        </w:rPr>
        <w:t>Putno i zdravstveno osiguranje za inozemstvo</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Pristupnici odabrani za realizaciju Erasmus+ mobilnosti obvezni su prije odlaska u inozemstvo zaključiti policu putnog i zdravstvenog osiguranja. Polica osiguranja može se sklopiti s bilo kojim osiguravajućim društvom u Hrvatskoj. Polica osiguranja mora pokriti cijelo razdoblje boravka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prihvatnoj ustanovi u inozemstvu te vrijeme provedeno na putu izvan Hrvatske.</w:t>
      </w:r>
    </w:p>
    <w:p w:rsidR="007A52BD" w:rsidRDefault="007A52BD" w:rsidP="007A52BD">
      <w:pPr>
        <w:autoSpaceDE w:val="0"/>
        <w:autoSpaceDN w:val="0"/>
        <w:adjustRightInd w:val="0"/>
        <w:spacing w:after="0"/>
        <w:jc w:val="both"/>
        <w:rPr>
          <w:rFonts w:ascii="Times New Roman" w:hAnsi="Times New Roman" w:cs="Times New Roman"/>
          <w:color w:val="000000"/>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Europska kartica zdravstvenog osiguranja (EKZO)</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Osigurane osobe HZZO-a ostvaruju pravo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Europsku karticu zdravstvenog osiguranja – skraćeni naziv EKZO ili </w:t>
      </w:r>
      <w:r>
        <w:rPr>
          <w:rFonts w:ascii="Times New Roman" w:hAnsi="Times New Roman" w:cs="Times New Roman"/>
          <w:i/>
          <w:iCs/>
          <w:color w:val="000000"/>
        </w:rPr>
        <w:t>European Health Insurance Card - skraćeni naziv EHIC</w:t>
      </w:r>
      <w:r>
        <w:rPr>
          <w:rFonts w:ascii="Times New Roman" w:hAnsi="Times New Roman" w:cs="Times New Roman"/>
          <w:color w:val="000000"/>
        </w:rPr>
        <w:t xml:space="preserve">. Temeljem EKZO, osigurana osoba HZZO-a, koja se za vrijeme svog privremenog boravka na području druge države članice EU iznenada razboli, ozlijedi ili doživi nesreću, ima pravo koristiti zdravstvenu zaštitu na teret sredstava HZZO-a koja se ne može odgoditi do njezinog planiranog povratka u Hrvatsku. EKZO kartica je besplatna i važeća je u državama članicama EU kao dokaz prava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korištenje zdravstvenih usluga kod ugovornih pružatelja zdravstvenih usluga. EKZO nije alternativa putnom osiguranju. EKZO ne pokriva troškove privatne zdravstvene zaštite </w:t>
      </w:r>
      <w:proofErr w:type="gramStart"/>
      <w:r>
        <w:rPr>
          <w:rFonts w:ascii="Times New Roman" w:hAnsi="Times New Roman" w:cs="Times New Roman"/>
          <w:color w:val="000000"/>
        </w:rPr>
        <w:t>ili</w:t>
      </w:r>
      <w:proofErr w:type="gramEnd"/>
      <w:r>
        <w:rPr>
          <w:rFonts w:ascii="Times New Roman" w:hAnsi="Times New Roman" w:cs="Times New Roman"/>
          <w:color w:val="000000"/>
        </w:rPr>
        <w:t xml:space="preserve"> troškove poput spašavanja pacijenta prilikom nezgode, zračni prijevoz u R Hrvatsku ili ukradenu / izgubljenu prtljagu. Stoga je preporučljivo osim EKZO imati i odgovarajuće putno osiguranje za inozemstvo. Trošak police putnog i zdravstvenog osiguranja za inozemstvo plaća se </w:t>
      </w:r>
      <w:proofErr w:type="gramStart"/>
      <w:r>
        <w:rPr>
          <w:rFonts w:ascii="Times New Roman" w:hAnsi="Times New Roman" w:cs="Times New Roman"/>
          <w:color w:val="000000"/>
        </w:rPr>
        <w:t>od</w:t>
      </w:r>
      <w:proofErr w:type="gramEnd"/>
      <w:r>
        <w:rPr>
          <w:rFonts w:ascii="Times New Roman" w:hAnsi="Times New Roman" w:cs="Times New Roman"/>
          <w:color w:val="000000"/>
        </w:rPr>
        <w:t xml:space="preserve"> iznosa dnevnica.</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Korisnik financijske potpore treba policu osiguranja </w:t>
      </w:r>
      <w:proofErr w:type="gramStart"/>
      <w:r>
        <w:rPr>
          <w:rFonts w:ascii="Times New Roman" w:hAnsi="Times New Roman" w:cs="Times New Roman"/>
          <w:color w:val="000000"/>
        </w:rPr>
        <w:t>ili</w:t>
      </w:r>
      <w:proofErr w:type="gramEnd"/>
      <w:r>
        <w:rPr>
          <w:rFonts w:ascii="Times New Roman" w:hAnsi="Times New Roman" w:cs="Times New Roman"/>
          <w:color w:val="000000"/>
        </w:rPr>
        <w:t xml:space="preserve"> kopiju EKZO kartice priložiti putnom nalogu I završnom izvješću nakon realizacije mobilnosti.</w:t>
      </w:r>
    </w:p>
    <w:p w:rsidR="007A52BD" w:rsidRDefault="007A52BD" w:rsidP="007A52BD">
      <w:pPr>
        <w:autoSpaceDE w:val="0"/>
        <w:autoSpaceDN w:val="0"/>
        <w:adjustRightInd w:val="0"/>
        <w:spacing w:after="0"/>
        <w:jc w:val="both"/>
        <w:rPr>
          <w:rFonts w:ascii="Times New Roman" w:hAnsi="Times New Roman" w:cs="Times New Roman"/>
          <w:color w:val="000000"/>
        </w:rPr>
      </w:pPr>
    </w:p>
    <w:p w:rsidR="00D87A6C" w:rsidRDefault="00D87A6C" w:rsidP="00D87A6C">
      <w:pPr>
        <w:spacing w:after="0" w:line="240" w:lineRule="auto"/>
        <w:rPr>
          <w:rFonts w:ascii="Times New Roman" w:eastAsia="Times New Roman" w:hAnsi="Times New Roman" w:cs="Times New Roman"/>
          <w:b/>
          <w:sz w:val="24"/>
          <w:szCs w:val="24"/>
          <w:lang w:eastAsia="en-GB"/>
        </w:rPr>
      </w:pPr>
      <w:r w:rsidRPr="00D87A6C">
        <w:rPr>
          <w:rFonts w:ascii="Times New Roman" w:eastAsia="Times New Roman" w:hAnsi="Times New Roman" w:cs="Times New Roman"/>
          <w:b/>
          <w:sz w:val="24"/>
          <w:szCs w:val="24"/>
          <w:lang w:eastAsia="en-GB"/>
        </w:rPr>
        <w:t xml:space="preserve">Način obračuna troškova po putnom nalogu </w:t>
      </w:r>
    </w:p>
    <w:p w:rsidR="00D87A6C" w:rsidRPr="00D87A6C" w:rsidRDefault="00D87A6C" w:rsidP="00D87A6C">
      <w:pPr>
        <w:spacing w:after="0" w:line="240" w:lineRule="auto"/>
        <w:rPr>
          <w:rFonts w:ascii="Times New Roman" w:eastAsia="Times New Roman" w:hAnsi="Times New Roman" w:cs="Times New Roman"/>
          <w:b/>
          <w:sz w:val="24"/>
          <w:szCs w:val="24"/>
          <w:lang w:eastAsia="en-GB"/>
        </w:rPr>
      </w:pPr>
    </w:p>
    <w:p w:rsidR="00D87A6C" w:rsidRDefault="00D87A6C" w:rsidP="00D87A6C">
      <w:pPr>
        <w:spacing w:after="0" w:line="240" w:lineRule="auto"/>
        <w:jc w:val="both"/>
        <w:rPr>
          <w:rFonts w:ascii="Times New Roman" w:eastAsia="Times New Roman" w:hAnsi="Times New Roman" w:cs="Times New Roman"/>
          <w:sz w:val="24"/>
          <w:szCs w:val="24"/>
          <w:lang w:eastAsia="en-GB"/>
        </w:rPr>
      </w:pPr>
      <w:r w:rsidRPr="00D87A6C">
        <w:rPr>
          <w:rFonts w:ascii="Times New Roman" w:eastAsia="Times New Roman" w:hAnsi="Times New Roman" w:cs="Times New Roman"/>
          <w:sz w:val="24"/>
          <w:szCs w:val="24"/>
          <w:lang w:eastAsia="en-GB"/>
        </w:rPr>
        <w:t xml:space="preserve">Sve financijske potpore koje se isplaćuju u okviru programa Erasmus+ obračunavaju se u skladu s nacionalnim zakonodavstvom, koje podrazumijeva izdavanje putnog naloga. U ukupan iznosa dnevnica i putnog troška koje određuje EU u okviru Erasmus+ programa, a koji se dodjeljuju </w:t>
      </w:r>
      <w:proofErr w:type="gramStart"/>
      <w:r w:rsidRPr="00D87A6C">
        <w:rPr>
          <w:rFonts w:ascii="Times New Roman" w:eastAsia="Times New Roman" w:hAnsi="Times New Roman" w:cs="Times New Roman"/>
          <w:sz w:val="24"/>
          <w:szCs w:val="24"/>
          <w:lang w:eastAsia="en-GB"/>
        </w:rPr>
        <w:t>na</w:t>
      </w:r>
      <w:proofErr w:type="gramEnd"/>
      <w:r w:rsidRPr="00D87A6C">
        <w:rPr>
          <w:rFonts w:ascii="Times New Roman" w:eastAsia="Times New Roman" w:hAnsi="Times New Roman" w:cs="Times New Roman"/>
          <w:sz w:val="24"/>
          <w:szCs w:val="24"/>
          <w:lang w:eastAsia="en-GB"/>
        </w:rPr>
        <w:t xml:space="preserve"> temelju zasebno sklopljenog Ugovora ododjeli financijske potpore, ubraja se paušalni iznos dnevnica i paušalni iznos putnog troška. </w:t>
      </w:r>
      <w:proofErr w:type="gramStart"/>
      <w:r w:rsidRPr="00D87A6C">
        <w:rPr>
          <w:rFonts w:ascii="Times New Roman" w:eastAsia="Times New Roman" w:hAnsi="Times New Roman" w:cs="Times New Roman"/>
          <w:sz w:val="24"/>
          <w:szCs w:val="24"/>
          <w:lang w:eastAsia="en-GB"/>
        </w:rPr>
        <w:t>Od</w:t>
      </w:r>
      <w:proofErr w:type="gramEnd"/>
      <w:r w:rsidRPr="00D87A6C">
        <w:rPr>
          <w:rFonts w:ascii="Times New Roman" w:eastAsia="Times New Roman" w:hAnsi="Times New Roman" w:cs="Times New Roman"/>
          <w:sz w:val="24"/>
          <w:szCs w:val="24"/>
          <w:lang w:eastAsia="en-GB"/>
        </w:rPr>
        <w:t xml:space="preserve"> ukupno odobrenog paušalnog iznosa za dnevnice i putni trošak, Korisnik potpore pokriva troškove putovanja, smještaja, prehrane, putnog i zdravstvenog osiguranja i sve ostale troškove koji mogu nastati u okviru boravka u inozemstvu. Ukoliko je iznos financijske potpore </w:t>
      </w:r>
      <w:proofErr w:type="gramStart"/>
      <w:r w:rsidRPr="00D87A6C">
        <w:rPr>
          <w:rFonts w:ascii="Times New Roman" w:eastAsia="Times New Roman" w:hAnsi="Times New Roman" w:cs="Times New Roman"/>
          <w:sz w:val="24"/>
          <w:szCs w:val="24"/>
          <w:lang w:eastAsia="en-GB"/>
        </w:rPr>
        <w:t>na</w:t>
      </w:r>
      <w:proofErr w:type="gramEnd"/>
      <w:r w:rsidRPr="00D87A6C">
        <w:rPr>
          <w:rFonts w:ascii="Times New Roman" w:eastAsia="Times New Roman" w:hAnsi="Times New Roman" w:cs="Times New Roman"/>
          <w:sz w:val="24"/>
          <w:szCs w:val="24"/>
          <w:lang w:eastAsia="en-GB"/>
        </w:rPr>
        <w:t xml:space="preserve"> koji sudionik mobilnosti ima pravo prema pravilima Europske komisije veći od iznosa troškova prema obračunu putnog naloga (sukladno nacionalnim propisima), korisniku potpore će se nakon povratka s puta i obračuna putnog naloga isplatiti razlika neutrošenog iznosa kroz</w:t>
      </w:r>
      <w:r w:rsidR="00627776">
        <w:rPr>
          <w:rFonts w:ascii="Times New Roman" w:eastAsia="Times New Roman" w:hAnsi="Times New Roman" w:cs="Times New Roman"/>
          <w:sz w:val="24"/>
          <w:szCs w:val="24"/>
          <w:lang w:eastAsia="en-GB"/>
        </w:rPr>
        <w:t xml:space="preserve"> </w:t>
      </w:r>
      <w:r w:rsidRPr="00D87A6C">
        <w:rPr>
          <w:rFonts w:ascii="Times New Roman" w:eastAsia="Times New Roman" w:hAnsi="Times New Roman" w:cs="Times New Roman"/>
          <w:sz w:val="24"/>
          <w:szCs w:val="24"/>
          <w:lang w:eastAsia="en-GB"/>
        </w:rPr>
        <w:t xml:space="preserve">povećanje maksimalnog iznosa nacionalnih dnevnica. Financijska potpora za Korisnika oslobođena je </w:t>
      </w:r>
      <w:proofErr w:type="gramStart"/>
      <w:r w:rsidRPr="00D87A6C">
        <w:rPr>
          <w:rFonts w:ascii="Times New Roman" w:eastAsia="Times New Roman" w:hAnsi="Times New Roman" w:cs="Times New Roman"/>
          <w:sz w:val="24"/>
          <w:szCs w:val="24"/>
          <w:lang w:eastAsia="en-GB"/>
        </w:rPr>
        <w:t>od</w:t>
      </w:r>
      <w:proofErr w:type="gramEnd"/>
      <w:r w:rsidRPr="00D87A6C">
        <w:rPr>
          <w:rFonts w:ascii="Times New Roman" w:eastAsia="Times New Roman" w:hAnsi="Times New Roman" w:cs="Times New Roman"/>
          <w:sz w:val="24"/>
          <w:szCs w:val="24"/>
          <w:lang w:eastAsia="en-GB"/>
        </w:rPr>
        <w:t xml:space="preserve"> plaćanja poreza sukladno Pravilniku o porezu na dohodak, poglavlje IV, članak </w:t>
      </w:r>
      <w:r w:rsidR="00CD7C01" w:rsidRPr="00D87A6C">
        <w:rPr>
          <w:rFonts w:ascii="Times New Roman" w:eastAsia="Times New Roman" w:hAnsi="Times New Roman" w:cs="Times New Roman"/>
          <w:sz w:val="24"/>
          <w:szCs w:val="24"/>
          <w:lang w:eastAsia="en-GB"/>
        </w:rPr>
        <w:t>5.</w:t>
      </w:r>
      <w:r w:rsidRPr="00D87A6C">
        <w:rPr>
          <w:rFonts w:ascii="Times New Roman" w:eastAsia="Times New Roman" w:hAnsi="Times New Roman" w:cs="Times New Roman"/>
          <w:sz w:val="24"/>
          <w:szCs w:val="24"/>
          <w:lang w:eastAsia="en-GB"/>
        </w:rPr>
        <w:t xml:space="preserve"> </w:t>
      </w:r>
      <w:proofErr w:type="gramStart"/>
      <w:r w:rsidRPr="00D87A6C">
        <w:rPr>
          <w:rFonts w:ascii="Times New Roman" w:eastAsia="Times New Roman" w:hAnsi="Times New Roman" w:cs="Times New Roman"/>
          <w:sz w:val="24"/>
          <w:szCs w:val="24"/>
          <w:lang w:eastAsia="en-GB"/>
        </w:rPr>
        <w:t>stavak</w:t>
      </w:r>
      <w:proofErr w:type="gramEnd"/>
      <w:r w:rsidRPr="00D87A6C">
        <w:rPr>
          <w:rFonts w:ascii="Times New Roman" w:eastAsia="Times New Roman" w:hAnsi="Times New Roman" w:cs="Times New Roman"/>
          <w:sz w:val="24"/>
          <w:szCs w:val="24"/>
          <w:lang w:eastAsia="en-GB"/>
        </w:rPr>
        <w:t xml:space="preserve"> 12. (Narodne novine 10/17). Ukoliko je ukupni trošak dnevnica i putovanja (sukladno nacionalnim propisima) veći </w:t>
      </w:r>
      <w:proofErr w:type="gramStart"/>
      <w:r w:rsidRPr="00D87A6C">
        <w:rPr>
          <w:rFonts w:ascii="Times New Roman" w:eastAsia="Times New Roman" w:hAnsi="Times New Roman" w:cs="Times New Roman"/>
          <w:sz w:val="24"/>
          <w:szCs w:val="24"/>
          <w:lang w:eastAsia="en-GB"/>
        </w:rPr>
        <w:t>od</w:t>
      </w:r>
      <w:proofErr w:type="gramEnd"/>
      <w:r w:rsidRPr="00D87A6C">
        <w:rPr>
          <w:rFonts w:ascii="Times New Roman" w:eastAsia="Times New Roman" w:hAnsi="Times New Roman" w:cs="Times New Roman"/>
          <w:sz w:val="24"/>
          <w:szCs w:val="24"/>
          <w:lang w:eastAsia="en-GB"/>
        </w:rPr>
        <w:t xml:space="preserve"> maksimalnog iznosa odobrenog sukladno sklopljenom Ugovoru i mogućim dodatcima ugovoru za Erasmus+ mobilnost, Korisnik potpore nema pravo na nak</w:t>
      </w:r>
      <w:r w:rsidR="00BF3550">
        <w:rPr>
          <w:rFonts w:ascii="Times New Roman" w:eastAsia="Times New Roman" w:hAnsi="Times New Roman" w:cs="Times New Roman"/>
          <w:sz w:val="24"/>
          <w:szCs w:val="24"/>
          <w:lang w:eastAsia="en-GB"/>
        </w:rPr>
        <w:t>nadu iznosa razlike od Ustanove.</w:t>
      </w:r>
      <w:bookmarkStart w:id="0" w:name="_GoBack"/>
      <w:bookmarkEnd w:id="0"/>
    </w:p>
    <w:p w:rsidR="00D87A6C" w:rsidRPr="00D87A6C" w:rsidRDefault="00D87A6C" w:rsidP="00D87A6C">
      <w:pPr>
        <w:spacing w:after="0" w:line="240" w:lineRule="auto"/>
        <w:jc w:val="both"/>
        <w:rPr>
          <w:rFonts w:ascii="Times New Roman" w:eastAsia="Times New Roman" w:hAnsi="Times New Roman" w:cs="Times New Roman"/>
          <w:sz w:val="24"/>
          <w:szCs w:val="24"/>
          <w:lang w:eastAsia="en-GB"/>
        </w:rPr>
      </w:pPr>
    </w:p>
    <w:p w:rsidR="007A52BD" w:rsidRPr="00D87A6C" w:rsidRDefault="007A52BD" w:rsidP="00D87A6C">
      <w:pPr>
        <w:autoSpaceDE w:val="0"/>
        <w:autoSpaceDN w:val="0"/>
        <w:adjustRightInd w:val="0"/>
        <w:spacing w:after="0" w:line="240" w:lineRule="auto"/>
        <w:jc w:val="both"/>
        <w:rPr>
          <w:rFonts w:ascii="Times New Roman" w:hAnsi="Times New Roman" w:cs="Times New Roman"/>
          <w:b/>
          <w:bCs/>
          <w:iCs/>
          <w:color w:val="000000"/>
          <w:sz w:val="24"/>
          <w:szCs w:val="24"/>
        </w:rPr>
      </w:pPr>
      <w:r w:rsidRPr="00D87A6C">
        <w:rPr>
          <w:rFonts w:ascii="Times New Roman" w:hAnsi="Times New Roman" w:cs="Times New Roman"/>
          <w:b/>
          <w:bCs/>
          <w:iCs/>
          <w:color w:val="000000"/>
          <w:sz w:val="24"/>
          <w:szCs w:val="24"/>
        </w:rPr>
        <w:t>Dvostruko financiranje</w:t>
      </w:r>
    </w:p>
    <w:p w:rsidR="007A52BD" w:rsidRPr="00D87A6C" w:rsidRDefault="007A52BD" w:rsidP="00D87A6C">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Pr="00D87A6C" w:rsidRDefault="007A52BD" w:rsidP="00D87A6C">
      <w:pPr>
        <w:autoSpaceDE w:val="0"/>
        <w:autoSpaceDN w:val="0"/>
        <w:adjustRightInd w:val="0"/>
        <w:spacing w:after="0"/>
        <w:jc w:val="both"/>
        <w:rPr>
          <w:rFonts w:ascii="Times New Roman" w:hAnsi="Times New Roman" w:cs="Times New Roman"/>
          <w:color w:val="000000"/>
          <w:sz w:val="24"/>
          <w:szCs w:val="24"/>
        </w:rPr>
      </w:pPr>
      <w:r w:rsidRPr="00D87A6C">
        <w:rPr>
          <w:rFonts w:ascii="Times New Roman" w:hAnsi="Times New Roman" w:cs="Times New Roman"/>
          <w:color w:val="000000"/>
          <w:sz w:val="24"/>
          <w:szCs w:val="24"/>
        </w:rPr>
        <w:t xml:space="preserve">Pristupnici odabrani za Erasmus+ mobilnost ne mogu primiti financijska sredstva iz Erasmus+ programa ukoliko </w:t>
      </w:r>
      <w:proofErr w:type="gramStart"/>
      <w:r w:rsidRPr="00D87A6C">
        <w:rPr>
          <w:rFonts w:ascii="Times New Roman" w:hAnsi="Times New Roman" w:cs="Times New Roman"/>
          <w:color w:val="000000"/>
          <w:sz w:val="24"/>
          <w:szCs w:val="24"/>
        </w:rPr>
        <w:t>će</w:t>
      </w:r>
      <w:proofErr w:type="gramEnd"/>
      <w:r w:rsidRPr="00D87A6C">
        <w:rPr>
          <w:rFonts w:ascii="Times New Roman" w:hAnsi="Times New Roman" w:cs="Times New Roman"/>
          <w:color w:val="000000"/>
          <w:sz w:val="24"/>
          <w:szCs w:val="24"/>
        </w:rPr>
        <w:t xml:space="preserve"> boravak u inozemstvu biti paralelno financiran iz drugih sredstava koja potječu iz proračuna Europske komisije ili Europske unije.</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Pod dvostrukim financiranjem ne smatraju se sredstva koja Visoko gospodarsko učilište u Križevcima može izdvojiti kako bi uvećali ukupni iznos financijske potpore za svoje zaposlenike koji sudjeluju u mobilnosti.</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r>
        <w:rPr>
          <w:rFonts w:ascii="Times New Roman" w:hAnsi="Times New Roman" w:cs="Times New Roman"/>
          <w:b/>
          <w:bCs/>
          <w:iCs/>
          <w:color w:val="000000"/>
          <w:sz w:val="24"/>
          <w:szCs w:val="24"/>
        </w:rPr>
        <w:t>Isplata financijske potpore</w:t>
      </w:r>
    </w:p>
    <w:p w:rsidR="007A52BD" w:rsidRDefault="007A52BD" w:rsidP="007A52BD">
      <w:pPr>
        <w:autoSpaceDE w:val="0"/>
        <w:autoSpaceDN w:val="0"/>
        <w:adjustRightInd w:val="0"/>
        <w:spacing w:after="0" w:line="240" w:lineRule="auto"/>
        <w:jc w:val="both"/>
        <w:rPr>
          <w:rFonts w:ascii="Times New Roman" w:hAnsi="Times New Roman" w:cs="Times New Roman"/>
          <w:b/>
          <w:bCs/>
          <w:iCs/>
          <w:color w:val="000000"/>
          <w:sz w:val="24"/>
          <w:szCs w:val="24"/>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Financijska potpora iz Erasmus+ programa isplaćuje se nakon potpisivanja Ugovora između Visokoga gospodarskog učilišta u Križevcima i člana nastavnog / nenastavnog osoblja najranije 2 tjedna prije početka razdoblja mobilnosti. Učilište isplaćuje financijske potpore </w:t>
      </w:r>
      <w:proofErr w:type="gramStart"/>
      <w:r>
        <w:rPr>
          <w:rFonts w:ascii="Times New Roman" w:hAnsi="Times New Roman" w:cs="Times New Roman"/>
          <w:color w:val="000000"/>
        </w:rPr>
        <w:t>na</w:t>
      </w:r>
      <w:proofErr w:type="gramEnd"/>
      <w:r>
        <w:rPr>
          <w:rFonts w:ascii="Times New Roman" w:hAnsi="Times New Roman" w:cs="Times New Roman"/>
          <w:color w:val="000000"/>
        </w:rPr>
        <w:t xml:space="preserve"> osobne račune korisnika prije početka razdoblja mobilnosti u iznosu </w:t>
      </w:r>
      <w:r>
        <w:rPr>
          <w:rFonts w:ascii="Times New Roman" w:hAnsi="Times New Roman" w:cs="Times New Roman"/>
          <w:b/>
          <w:color w:val="000000"/>
        </w:rPr>
        <w:t>80% od ukupnog iznosa financijske potpore</w:t>
      </w:r>
      <w:r>
        <w:rPr>
          <w:rFonts w:ascii="Times New Roman" w:hAnsi="Times New Roman" w:cs="Times New Roman"/>
          <w:color w:val="000000"/>
        </w:rPr>
        <w:t>. Ostatak 20% iznosa potpore isplaćuje se korisniku nakon realizacije mobilnosti i primitka završnog izvješća i ostalih dokumenata.</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color w:val="000000"/>
        </w:rPr>
        <w:t xml:space="preserve">Sve mobilnosti moraju se realizirati zaključno s danom </w:t>
      </w:r>
      <w:r w:rsidR="00C77502">
        <w:rPr>
          <w:rFonts w:ascii="Times New Roman" w:hAnsi="Times New Roman" w:cs="Times New Roman"/>
          <w:b/>
          <w:bCs/>
          <w:color w:val="000000"/>
        </w:rPr>
        <w:t>30. rujna 2019</w:t>
      </w:r>
      <w:r>
        <w:rPr>
          <w:rFonts w:ascii="Times New Roman" w:hAnsi="Times New Roman" w:cs="Times New Roman"/>
          <w:b/>
          <w:bCs/>
          <w:color w:val="000000"/>
        </w:rPr>
        <w:t xml:space="preserve">. </w:t>
      </w:r>
      <w:r>
        <w:rPr>
          <w:rFonts w:ascii="Times New Roman" w:hAnsi="Times New Roman" w:cs="Times New Roman"/>
          <w:color w:val="000000"/>
        </w:rPr>
        <w:t>Sve isplate korisnicima moraju se izvršiti isključivo temeljem bankovnog transfera.</w:t>
      </w:r>
    </w:p>
    <w:p w:rsidR="007A52BD" w:rsidRDefault="007A52BD" w:rsidP="007A52BD">
      <w:pPr>
        <w:autoSpaceDE w:val="0"/>
        <w:autoSpaceDN w:val="0"/>
        <w:adjustRightInd w:val="0"/>
        <w:spacing w:after="0" w:line="240" w:lineRule="auto"/>
        <w:jc w:val="both"/>
        <w:rPr>
          <w:rFonts w:ascii="Times New Roman" w:hAnsi="Times New Roman" w:cs="Times New Roman"/>
          <w:color w:val="000000"/>
          <w:sz w:val="24"/>
          <w:szCs w:val="24"/>
        </w:rPr>
      </w:pPr>
    </w:p>
    <w:p w:rsidR="007A52BD" w:rsidRDefault="007A52BD" w:rsidP="007A52BD">
      <w:pPr>
        <w:pStyle w:val="ListParagraph"/>
        <w:numPr>
          <w:ilvl w:val="0"/>
          <w:numId w:val="1"/>
        </w:numPr>
        <w:autoSpaceDE w:val="0"/>
        <w:autoSpaceDN w:val="0"/>
        <w:adjustRightInd w:val="0"/>
        <w:spacing w:after="0" w:line="240" w:lineRule="auto"/>
        <w:rPr>
          <w:rFonts w:ascii="Times New Roman" w:hAnsi="Times New Roman" w:cs="Times New Roman"/>
          <w:b/>
          <w:bCs/>
          <w:color w:val="0000FF"/>
          <w:sz w:val="24"/>
          <w:szCs w:val="24"/>
        </w:rPr>
      </w:pPr>
      <w:r>
        <w:rPr>
          <w:rFonts w:ascii="Times New Roman" w:hAnsi="Times New Roman" w:cs="Times New Roman"/>
          <w:b/>
          <w:bCs/>
          <w:color w:val="0000FF"/>
          <w:sz w:val="24"/>
          <w:szCs w:val="24"/>
        </w:rPr>
        <w:t>NAKON REALIZACIJE ERASMUS+ MOBILNOSTI</w:t>
      </w:r>
    </w:p>
    <w:p w:rsidR="007A52BD" w:rsidRDefault="007A52BD" w:rsidP="007A52BD">
      <w:pPr>
        <w:autoSpaceDE w:val="0"/>
        <w:autoSpaceDN w:val="0"/>
        <w:adjustRightInd w:val="0"/>
        <w:spacing w:after="0" w:line="240" w:lineRule="auto"/>
        <w:rPr>
          <w:rFonts w:ascii="TimesNewRoman,Bold" w:hAnsi="TimesNewRoman,Bold" w:cs="TimesNewRoman,Bold"/>
          <w:b/>
          <w:bCs/>
          <w:color w:val="0000FF"/>
        </w:rPr>
      </w:pP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b/>
          <w:bCs/>
          <w:color w:val="000000"/>
        </w:rPr>
        <w:t xml:space="preserve">Najkasnije 3 (tri) </w:t>
      </w:r>
      <w:proofErr w:type="gramStart"/>
      <w:r>
        <w:rPr>
          <w:rFonts w:ascii="Times New Roman" w:hAnsi="Times New Roman" w:cs="Times New Roman"/>
          <w:b/>
          <w:bCs/>
          <w:color w:val="000000"/>
        </w:rPr>
        <w:t>dana</w:t>
      </w:r>
      <w:proofErr w:type="gramEnd"/>
      <w:r>
        <w:rPr>
          <w:rFonts w:ascii="Times New Roman" w:hAnsi="Times New Roman" w:cs="Times New Roman"/>
          <w:b/>
          <w:bCs/>
          <w:color w:val="000000"/>
        </w:rPr>
        <w:t xml:space="preserve"> </w:t>
      </w:r>
      <w:r>
        <w:rPr>
          <w:rFonts w:ascii="Times New Roman" w:hAnsi="Times New Roman" w:cs="Times New Roman"/>
          <w:color w:val="000000"/>
        </w:rPr>
        <w:t>nakon povratka iz inozemstva korisnici Erasmus+ potpore dužni su Visokome gospodraskom učilištu u Križevcima dostaviti:</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Izjavu prihvatne inozemne ustanove </w:t>
      </w:r>
      <w:r>
        <w:rPr>
          <w:rFonts w:ascii="Times New Roman" w:hAnsi="Times New Roman" w:cs="Times New Roman"/>
          <w:color w:val="000000"/>
        </w:rPr>
        <w:t>(potvrda koju izdaje inozemna ustanova u kojoj se navodi točno razdoblje boravka za korisnika Erasmus+ potpore)</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Ovjeren </w:t>
      </w:r>
      <w:r>
        <w:rPr>
          <w:rFonts w:ascii="Times New Roman" w:hAnsi="Times New Roman" w:cs="Times New Roman"/>
          <w:b/>
          <w:bCs/>
          <w:i/>
          <w:color w:val="000000"/>
        </w:rPr>
        <w:t xml:space="preserve">Mobility agreement for </w:t>
      </w:r>
      <w:proofErr w:type="gramStart"/>
      <w:r>
        <w:rPr>
          <w:rFonts w:ascii="Times New Roman" w:hAnsi="Times New Roman" w:cs="Times New Roman"/>
          <w:b/>
          <w:bCs/>
          <w:i/>
          <w:color w:val="000000"/>
        </w:rPr>
        <w:t>Teaching</w:t>
      </w:r>
      <w:proofErr w:type="gramEnd"/>
      <w:r>
        <w:rPr>
          <w:rFonts w:ascii="Times New Roman" w:hAnsi="Times New Roman" w:cs="Times New Roman"/>
          <w:b/>
          <w:bCs/>
          <w:color w:val="000000"/>
        </w:rPr>
        <w:t xml:space="preserve"> ili </w:t>
      </w:r>
      <w:r>
        <w:rPr>
          <w:rFonts w:ascii="Times New Roman" w:hAnsi="Times New Roman" w:cs="Times New Roman"/>
          <w:b/>
          <w:bCs/>
          <w:i/>
          <w:color w:val="000000"/>
        </w:rPr>
        <w:t>Mobility Agreement for Training</w:t>
      </w:r>
    </w:p>
    <w:p w:rsidR="007A52BD" w:rsidRDefault="007A52BD" w:rsidP="007A52BD">
      <w:pPr>
        <w:autoSpaceDE w:val="0"/>
        <w:autoSpaceDN w:val="0"/>
        <w:adjustRightInd w:val="0"/>
        <w:spacing w:after="0"/>
        <w:jc w:val="both"/>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Završno izvješće </w:t>
      </w:r>
      <w:r>
        <w:rPr>
          <w:rFonts w:ascii="Times New Roman" w:hAnsi="Times New Roman" w:cs="Times New Roman"/>
          <w:color w:val="000000"/>
        </w:rPr>
        <w:t xml:space="preserve">(u elektroničkom obliku u sustavu </w:t>
      </w:r>
      <w:r>
        <w:rPr>
          <w:rFonts w:ascii="Times New Roman" w:hAnsi="Times New Roman" w:cs="Times New Roman"/>
          <w:i/>
          <w:iCs/>
          <w:color w:val="000000"/>
        </w:rPr>
        <w:t>Mobility Tool+</w:t>
      </w:r>
      <w:r>
        <w:rPr>
          <w:rFonts w:ascii="Times New Roman" w:hAnsi="Times New Roman" w:cs="Times New Roman"/>
          <w:color w:val="000000"/>
        </w:rPr>
        <w:t>)</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Putni nalog i originalne putne dokumente (</w:t>
      </w:r>
      <w:r>
        <w:rPr>
          <w:rFonts w:ascii="Times New Roman" w:hAnsi="Times New Roman" w:cs="Times New Roman"/>
          <w:color w:val="000000"/>
        </w:rPr>
        <w:t xml:space="preserve">putne karte, računi </w:t>
      </w:r>
      <w:proofErr w:type="gramStart"/>
      <w:r>
        <w:rPr>
          <w:rFonts w:ascii="Times New Roman" w:hAnsi="Times New Roman" w:cs="Times New Roman"/>
          <w:color w:val="000000"/>
        </w:rPr>
        <w:t>od</w:t>
      </w:r>
      <w:proofErr w:type="gramEnd"/>
      <w:r>
        <w:rPr>
          <w:rFonts w:ascii="Times New Roman" w:hAnsi="Times New Roman" w:cs="Times New Roman"/>
          <w:color w:val="000000"/>
        </w:rPr>
        <w:t xml:space="preserve"> cestarina….) </w:t>
      </w:r>
      <w:r>
        <w:rPr>
          <w:rFonts w:ascii="Times New Roman" w:hAnsi="Times New Roman" w:cs="Times New Roman"/>
          <w:b/>
          <w:bCs/>
          <w:color w:val="000000"/>
        </w:rPr>
        <w:t>te račun za smještaj u inozemstvu</w:t>
      </w:r>
    </w:p>
    <w:p w:rsidR="007A52BD" w:rsidRDefault="007A52BD" w:rsidP="007A52BD">
      <w:pPr>
        <w:autoSpaceDE w:val="0"/>
        <w:autoSpaceDN w:val="0"/>
        <w:adjustRightInd w:val="0"/>
        <w:spacing w:after="0"/>
        <w:jc w:val="both"/>
        <w:rPr>
          <w:rFonts w:ascii="Times New Roman" w:hAnsi="Times New Roman" w:cs="Times New Roman"/>
          <w:b/>
          <w:bCs/>
          <w:color w:val="000000"/>
        </w:rPr>
      </w:pPr>
      <w:r>
        <w:rPr>
          <w:rFonts w:ascii="Times New Roman" w:hAnsi="Times New Roman" w:cs="Times New Roman"/>
          <w:color w:val="000000"/>
        </w:rPr>
        <w:t xml:space="preserve">• </w:t>
      </w:r>
      <w:r>
        <w:rPr>
          <w:rFonts w:ascii="Times New Roman" w:hAnsi="Times New Roman" w:cs="Times New Roman"/>
          <w:b/>
          <w:bCs/>
          <w:color w:val="000000"/>
        </w:rPr>
        <w:t xml:space="preserve">Originalnu policu putnog i zdravstvenog osiguranja za inozemstvo </w:t>
      </w:r>
      <w:proofErr w:type="gramStart"/>
      <w:r>
        <w:rPr>
          <w:rFonts w:ascii="Times New Roman" w:hAnsi="Times New Roman" w:cs="Times New Roman"/>
          <w:b/>
          <w:bCs/>
          <w:color w:val="000000"/>
        </w:rPr>
        <w:t>ili</w:t>
      </w:r>
      <w:proofErr w:type="gramEnd"/>
      <w:r>
        <w:rPr>
          <w:rFonts w:ascii="Times New Roman" w:hAnsi="Times New Roman" w:cs="Times New Roman"/>
          <w:b/>
          <w:bCs/>
          <w:color w:val="000000"/>
        </w:rPr>
        <w:t xml:space="preserve"> kopiju EKZO kartice</w:t>
      </w:r>
    </w:p>
    <w:p w:rsidR="007A52BD" w:rsidRDefault="007A52BD" w:rsidP="007A52BD">
      <w:pPr>
        <w:autoSpaceDE w:val="0"/>
        <w:autoSpaceDN w:val="0"/>
        <w:adjustRightInd w:val="0"/>
        <w:spacing w:after="0" w:line="240" w:lineRule="auto"/>
        <w:rPr>
          <w:rFonts w:ascii="TimesNewRoman,Bold" w:hAnsi="TimesNewRoman,Bold" w:cs="TimesNewRoman,Bold"/>
          <w:b/>
          <w:bCs/>
          <w:color w:val="000000"/>
        </w:rPr>
      </w:pPr>
    </w:p>
    <w:p w:rsidR="007A52BD" w:rsidRDefault="007A52BD" w:rsidP="007A52BD">
      <w:pPr>
        <w:autoSpaceDE w:val="0"/>
        <w:autoSpaceDN w:val="0"/>
        <w:adjustRightInd w:val="0"/>
        <w:spacing w:after="0" w:line="240" w:lineRule="auto"/>
        <w:rPr>
          <w:rFonts w:ascii="TimesNewRoman,Bold" w:hAnsi="TimesNewRoman,Bold" w:cs="TimesNewRoman,Bold"/>
          <w:b/>
          <w:bCs/>
          <w:color w:val="000000"/>
        </w:rPr>
      </w:pPr>
    </w:p>
    <w:p w:rsidR="007A52BD" w:rsidRDefault="007A52BD" w:rsidP="007A52BD">
      <w:pPr>
        <w:rPr>
          <w:rFonts w:ascii="Times New Roman" w:hAnsi="Times New Roman" w:cs="Times New Roman"/>
          <w:sz w:val="24"/>
          <w:szCs w:val="24"/>
        </w:rPr>
      </w:pPr>
    </w:p>
    <w:p w:rsidR="00721BC6" w:rsidRDefault="00721BC6"/>
    <w:sectPr w:rsidR="00721B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TimesNewRoman,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B96CCE"/>
    <w:multiLevelType w:val="multilevel"/>
    <w:tmpl w:val="1EA2B722"/>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4C616FDA"/>
    <w:multiLevelType w:val="hybridMultilevel"/>
    <w:tmpl w:val="C1CC5BBE"/>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77473F"/>
    <w:multiLevelType w:val="hybridMultilevel"/>
    <w:tmpl w:val="385A3C04"/>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2893227"/>
    <w:multiLevelType w:val="hybridMultilevel"/>
    <w:tmpl w:val="754660D8"/>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hideSpellingErrors/>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2BD"/>
    <w:rsid w:val="00024F79"/>
    <w:rsid w:val="001667FE"/>
    <w:rsid w:val="001911F6"/>
    <w:rsid w:val="00627776"/>
    <w:rsid w:val="006D74A6"/>
    <w:rsid w:val="00721BC6"/>
    <w:rsid w:val="007A52BD"/>
    <w:rsid w:val="007F7E1D"/>
    <w:rsid w:val="00880666"/>
    <w:rsid w:val="00926417"/>
    <w:rsid w:val="00980D5F"/>
    <w:rsid w:val="00BF3550"/>
    <w:rsid w:val="00C77502"/>
    <w:rsid w:val="00CD7C01"/>
    <w:rsid w:val="00D87A6C"/>
    <w:rsid w:val="00E77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98686D-11FB-4E09-8B37-73AC898C3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2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52BD"/>
    <w:rPr>
      <w:color w:val="0000FF"/>
      <w:u w:val="single"/>
    </w:rPr>
  </w:style>
  <w:style w:type="paragraph" w:styleId="ListParagraph">
    <w:name w:val="List Paragraph"/>
    <w:basedOn w:val="Normal"/>
    <w:uiPriority w:val="34"/>
    <w:qFormat/>
    <w:rsid w:val="007A52BD"/>
    <w:pPr>
      <w:ind w:left="720"/>
      <w:contextualSpacing/>
    </w:pPr>
  </w:style>
  <w:style w:type="paragraph" w:styleId="BalloonText">
    <w:name w:val="Balloon Text"/>
    <w:basedOn w:val="Normal"/>
    <w:link w:val="BalloonTextChar"/>
    <w:uiPriority w:val="99"/>
    <w:semiHidden/>
    <w:unhideWhenUsed/>
    <w:rsid w:val="007A52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2BD"/>
    <w:rPr>
      <w:rFonts w:ascii="Tahoma" w:hAnsi="Tahoma" w:cs="Tahoma"/>
      <w:sz w:val="16"/>
      <w:szCs w:val="16"/>
    </w:rPr>
  </w:style>
  <w:style w:type="character" w:styleId="FollowedHyperlink">
    <w:name w:val="FollowedHyperlink"/>
    <w:basedOn w:val="DefaultParagraphFont"/>
    <w:uiPriority w:val="99"/>
    <w:semiHidden/>
    <w:unhideWhenUsed/>
    <w:rsid w:val="00CD7C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813467">
      <w:bodyDiv w:val="1"/>
      <w:marLeft w:val="0"/>
      <w:marRight w:val="0"/>
      <w:marTop w:val="0"/>
      <w:marBottom w:val="0"/>
      <w:divBdr>
        <w:top w:val="none" w:sz="0" w:space="0" w:color="auto"/>
        <w:left w:val="none" w:sz="0" w:space="0" w:color="auto"/>
        <w:bottom w:val="none" w:sz="0" w:space="0" w:color="auto"/>
        <w:right w:val="none" w:sz="0" w:space="0" w:color="auto"/>
      </w:divBdr>
    </w:div>
    <w:div w:id="1751657793">
      <w:bodyDiv w:val="1"/>
      <w:marLeft w:val="0"/>
      <w:marRight w:val="0"/>
      <w:marTop w:val="0"/>
      <w:marBottom w:val="0"/>
      <w:divBdr>
        <w:top w:val="none" w:sz="0" w:space="0" w:color="auto"/>
        <w:left w:val="none" w:sz="0" w:space="0" w:color="auto"/>
        <w:bottom w:val="none" w:sz="0" w:space="0" w:color="auto"/>
        <w:right w:val="none" w:sz="0" w:space="0" w:color="auto"/>
      </w:divBdr>
      <w:divsChild>
        <w:div w:id="1191914642">
          <w:marLeft w:val="0"/>
          <w:marRight w:val="0"/>
          <w:marTop w:val="0"/>
          <w:marBottom w:val="0"/>
          <w:divBdr>
            <w:top w:val="none" w:sz="0" w:space="0" w:color="auto"/>
            <w:left w:val="none" w:sz="0" w:space="0" w:color="auto"/>
            <w:bottom w:val="none" w:sz="0" w:space="0" w:color="auto"/>
            <w:right w:val="none" w:sz="0" w:space="0" w:color="auto"/>
          </w:divBdr>
        </w:div>
        <w:div w:id="2021346121">
          <w:marLeft w:val="0"/>
          <w:marRight w:val="0"/>
          <w:marTop w:val="0"/>
          <w:marBottom w:val="0"/>
          <w:divBdr>
            <w:top w:val="none" w:sz="0" w:space="0" w:color="auto"/>
            <w:left w:val="none" w:sz="0" w:space="0" w:color="auto"/>
            <w:bottom w:val="none" w:sz="0" w:space="0" w:color="auto"/>
            <w:right w:val="none" w:sz="0" w:space="0" w:color="auto"/>
          </w:divBdr>
        </w:div>
        <w:div w:id="1504514675">
          <w:marLeft w:val="0"/>
          <w:marRight w:val="0"/>
          <w:marTop w:val="0"/>
          <w:marBottom w:val="0"/>
          <w:divBdr>
            <w:top w:val="none" w:sz="0" w:space="0" w:color="auto"/>
            <w:left w:val="none" w:sz="0" w:space="0" w:color="auto"/>
            <w:bottom w:val="none" w:sz="0" w:space="0" w:color="auto"/>
            <w:right w:val="none" w:sz="0" w:space="0" w:color="auto"/>
          </w:divBdr>
        </w:div>
        <w:div w:id="1482693198">
          <w:marLeft w:val="0"/>
          <w:marRight w:val="0"/>
          <w:marTop w:val="0"/>
          <w:marBottom w:val="0"/>
          <w:divBdr>
            <w:top w:val="none" w:sz="0" w:space="0" w:color="auto"/>
            <w:left w:val="none" w:sz="0" w:space="0" w:color="auto"/>
            <w:bottom w:val="none" w:sz="0" w:space="0" w:color="auto"/>
            <w:right w:val="none" w:sz="0" w:space="0" w:color="auto"/>
          </w:divBdr>
        </w:div>
        <w:div w:id="888303608">
          <w:marLeft w:val="0"/>
          <w:marRight w:val="0"/>
          <w:marTop w:val="0"/>
          <w:marBottom w:val="0"/>
          <w:divBdr>
            <w:top w:val="none" w:sz="0" w:space="0" w:color="auto"/>
            <w:left w:val="none" w:sz="0" w:space="0" w:color="auto"/>
            <w:bottom w:val="none" w:sz="0" w:space="0" w:color="auto"/>
            <w:right w:val="none" w:sz="0" w:space="0" w:color="auto"/>
          </w:divBdr>
        </w:div>
        <w:div w:id="381905206">
          <w:marLeft w:val="0"/>
          <w:marRight w:val="0"/>
          <w:marTop w:val="0"/>
          <w:marBottom w:val="0"/>
          <w:divBdr>
            <w:top w:val="none" w:sz="0" w:space="0" w:color="auto"/>
            <w:left w:val="none" w:sz="0" w:space="0" w:color="auto"/>
            <w:bottom w:val="none" w:sz="0" w:space="0" w:color="auto"/>
            <w:right w:val="none" w:sz="0" w:space="0" w:color="auto"/>
          </w:divBdr>
        </w:div>
        <w:div w:id="1996033308">
          <w:marLeft w:val="0"/>
          <w:marRight w:val="0"/>
          <w:marTop w:val="0"/>
          <w:marBottom w:val="0"/>
          <w:divBdr>
            <w:top w:val="none" w:sz="0" w:space="0" w:color="auto"/>
            <w:left w:val="none" w:sz="0" w:space="0" w:color="auto"/>
            <w:bottom w:val="none" w:sz="0" w:space="0" w:color="auto"/>
            <w:right w:val="none" w:sz="0" w:space="0" w:color="auto"/>
          </w:divBdr>
        </w:div>
        <w:div w:id="2135977692">
          <w:marLeft w:val="0"/>
          <w:marRight w:val="0"/>
          <w:marTop w:val="0"/>
          <w:marBottom w:val="0"/>
          <w:divBdr>
            <w:top w:val="none" w:sz="0" w:space="0" w:color="auto"/>
            <w:left w:val="none" w:sz="0" w:space="0" w:color="auto"/>
            <w:bottom w:val="none" w:sz="0" w:space="0" w:color="auto"/>
            <w:right w:val="none" w:sz="0" w:space="0" w:color="auto"/>
          </w:divBdr>
        </w:div>
        <w:div w:id="517624417">
          <w:marLeft w:val="0"/>
          <w:marRight w:val="0"/>
          <w:marTop w:val="0"/>
          <w:marBottom w:val="0"/>
          <w:divBdr>
            <w:top w:val="none" w:sz="0" w:space="0" w:color="auto"/>
            <w:left w:val="none" w:sz="0" w:space="0" w:color="auto"/>
            <w:bottom w:val="none" w:sz="0" w:space="0" w:color="auto"/>
            <w:right w:val="none" w:sz="0" w:space="0" w:color="auto"/>
          </w:divBdr>
        </w:div>
        <w:div w:id="1913196376">
          <w:marLeft w:val="0"/>
          <w:marRight w:val="0"/>
          <w:marTop w:val="0"/>
          <w:marBottom w:val="0"/>
          <w:divBdr>
            <w:top w:val="none" w:sz="0" w:space="0" w:color="auto"/>
            <w:left w:val="none" w:sz="0" w:space="0" w:color="auto"/>
            <w:bottom w:val="none" w:sz="0" w:space="0" w:color="auto"/>
            <w:right w:val="none" w:sz="0" w:space="0" w:color="auto"/>
          </w:divBdr>
        </w:div>
        <w:div w:id="913583341">
          <w:marLeft w:val="0"/>
          <w:marRight w:val="0"/>
          <w:marTop w:val="0"/>
          <w:marBottom w:val="0"/>
          <w:divBdr>
            <w:top w:val="none" w:sz="0" w:space="0" w:color="auto"/>
            <w:left w:val="none" w:sz="0" w:space="0" w:color="auto"/>
            <w:bottom w:val="none" w:sz="0" w:space="0" w:color="auto"/>
            <w:right w:val="none" w:sz="0" w:space="0" w:color="auto"/>
          </w:divBdr>
        </w:div>
        <w:div w:id="660042488">
          <w:marLeft w:val="0"/>
          <w:marRight w:val="0"/>
          <w:marTop w:val="0"/>
          <w:marBottom w:val="0"/>
          <w:divBdr>
            <w:top w:val="none" w:sz="0" w:space="0" w:color="auto"/>
            <w:left w:val="none" w:sz="0" w:space="0" w:color="auto"/>
            <w:bottom w:val="none" w:sz="0" w:space="0" w:color="auto"/>
            <w:right w:val="none" w:sz="0" w:space="0" w:color="auto"/>
          </w:divBdr>
        </w:div>
        <w:div w:id="914973603">
          <w:marLeft w:val="0"/>
          <w:marRight w:val="0"/>
          <w:marTop w:val="0"/>
          <w:marBottom w:val="0"/>
          <w:divBdr>
            <w:top w:val="none" w:sz="0" w:space="0" w:color="auto"/>
            <w:left w:val="none" w:sz="0" w:space="0" w:color="auto"/>
            <w:bottom w:val="none" w:sz="0" w:space="0" w:color="auto"/>
            <w:right w:val="none" w:sz="0" w:space="0" w:color="auto"/>
          </w:divBdr>
        </w:div>
        <w:div w:id="125126997">
          <w:marLeft w:val="0"/>
          <w:marRight w:val="0"/>
          <w:marTop w:val="0"/>
          <w:marBottom w:val="0"/>
          <w:divBdr>
            <w:top w:val="none" w:sz="0" w:space="0" w:color="auto"/>
            <w:left w:val="none" w:sz="0" w:space="0" w:color="auto"/>
            <w:bottom w:val="none" w:sz="0" w:space="0" w:color="auto"/>
            <w:right w:val="none" w:sz="0" w:space="0" w:color="auto"/>
          </w:divBdr>
        </w:div>
        <w:div w:id="1476024452">
          <w:marLeft w:val="0"/>
          <w:marRight w:val="0"/>
          <w:marTop w:val="0"/>
          <w:marBottom w:val="0"/>
          <w:divBdr>
            <w:top w:val="none" w:sz="0" w:space="0" w:color="auto"/>
            <w:left w:val="none" w:sz="0" w:space="0" w:color="auto"/>
            <w:bottom w:val="none" w:sz="0" w:space="0" w:color="auto"/>
            <w:right w:val="none" w:sz="0" w:space="0" w:color="auto"/>
          </w:divBdr>
        </w:div>
        <w:div w:id="1421410930">
          <w:marLeft w:val="0"/>
          <w:marRight w:val="0"/>
          <w:marTop w:val="0"/>
          <w:marBottom w:val="0"/>
          <w:divBdr>
            <w:top w:val="none" w:sz="0" w:space="0" w:color="auto"/>
            <w:left w:val="none" w:sz="0" w:space="0" w:color="auto"/>
            <w:bottom w:val="none" w:sz="0" w:space="0" w:color="auto"/>
            <w:right w:val="none" w:sz="0" w:space="0" w:color="auto"/>
          </w:divBdr>
        </w:div>
        <w:div w:id="1458140002">
          <w:marLeft w:val="0"/>
          <w:marRight w:val="0"/>
          <w:marTop w:val="0"/>
          <w:marBottom w:val="0"/>
          <w:divBdr>
            <w:top w:val="none" w:sz="0" w:space="0" w:color="auto"/>
            <w:left w:val="none" w:sz="0" w:space="0" w:color="auto"/>
            <w:bottom w:val="none" w:sz="0" w:space="0" w:color="auto"/>
            <w:right w:val="none" w:sz="0" w:space="0" w:color="auto"/>
          </w:divBdr>
        </w:div>
        <w:div w:id="247882246">
          <w:marLeft w:val="0"/>
          <w:marRight w:val="0"/>
          <w:marTop w:val="0"/>
          <w:marBottom w:val="0"/>
          <w:divBdr>
            <w:top w:val="none" w:sz="0" w:space="0" w:color="auto"/>
            <w:left w:val="none" w:sz="0" w:space="0" w:color="auto"/>
            <w:bottom w:val="none" w:sz="0" w:space="0" w:color="auto"/>
            <w:right w:val="none" w:sz="0" w:space="0" w:color="auto"/>
          </w:divBdr>
        </w:div>
        <w:div w:id="421337543">
          <w:marLeft w:val="0"/>
          <w:marRight w:val="0"/>
          <w:marTop w:val="0"/>
          <w:marBottom w:val="0"/>
          <w:divBdr>
            <w:top w:val="none" w:sz="0" w:space="0" w:color="auto"/>
            <w:left w:val="none" w:sz="0" w:space="0" w:color="auto"/>
            <w:bottom w:val="none" w:sz="0" w:space="0" w:color="auto"/>
            <w:right w:val="none" w:sz="0" w:space="0" w:color="auto"/>
          </w:divBdr>
        </w:div>
        <w:div w:id="9645922">
          <w:marLeft w:val="0"/>
          <w:marRight w:val="0"/>
          <w:marTop w:val="0"/>
          <w:marBottom w:val="0"/>
          <w:divBdr>
            <w:top w:val="none" w:sz="0" w:space="0" w:color="auto"/>
            <w:left w:val="none" w:sz="0" w:space="0" w:color="auto"/>
            <w:bottom w:val="none" w:sz="0" w:space="0" w:color="auto"/>
            <w:right w:val="none" w:sz="0" w:space="0" w:color="auto"/>
          </w:divBdr>
        </w:div>
        <w:div w:id="1752659189">
          <w:marLeft w:val="0"/>
          <w:marRight w:val="0"/>
          <w:marTop w:val="0"/>
          <w:marBottom w:val="0"/>
          <w:divBdr>
            <w:top w:val="none" w:sz="0" w:space="0" w:color="auto"/>
            <w:left w:val="none" w:sz="0" w:space="0" w:color="auto"/>
            <w:bottom w:val="none" w:sz="0" w:space="0" w:color="auto"/>
            <w:right w:val="none" w:sz="0" w:space="0" w:color="auto"/>
          </w:divBdr>
        </w:div>
        <w:div w:id="153569473">
          <w:marLeft w:val="0"/>
          <w:marRight w:val="0"/>
          <w:marTop w:val="0"/>
          <w:marBottom w:val="0"/>
          <w:divBdr>
            <w:top w:val="none" w:sz="0" w:space="0" w:color="auto"/>
            <w:left w:val="none" w:sz="0" w:space="0" w:color="auto"/>
            <w:bottom w:val="none" w:sz="0" w:space="0" w:color="auto"/>
            <w:right w:val="none" w:sz="0" w:space="0" w:color="auto"/>
          </w:divBdr>
        </w:div>
        <w:div w:id="696547107">
          <w:marLeft w:val="0"/>
          <w:marRight w:val="0"/>
          <w:marTop w:val="0"/>
          <w:marBottom w:val="0"/>
          <w:divBdr>
            <w:top w:val="none" w:sz="0" w:space="0" w:color="auto"/>
            <w:left w:val="none" w:sz="0" w:space="0" w:color="auto"/>
            <w:bottom w:val="none" w:sz="0" w:space="0" w:color="auto"/>
            <w:right w:val="none" w:sz="0" w:space="0" w:color="auto"/>
          </w:divBdr>
        </w:div>
        <w:div w:id="610010125">
          <w:marLeft w:val="0"/>
          <w:marRight w:val="0"/>
          <w:marTop w:val="0"/>
          <w:marBottom w:val="0"/>
          <w:divBdr>
            <w:top w:val="none" w:sz="0" w:space="0" w:color="auto"/>
            <w:left w:val="none" w:sz="0" w:space="0" w:color="auto"/>
            <w:bottom w:val="none" w:sz="0" w:space="0" w:color="auto"/>
            <w:right w:val="none" w:sz="0" w:space="0" w:color="auto"/>
          </w:divBdr>
        </w:div>
        <w:div w:id="2044398728">
          <w:marLeft w:val="0"/>
          <w:marRight w:val="0"/>
          <w:marTop w:val="0"/>
          <w:marBottom w:val="0"/>
          <w:divBdr>
            <w:top w:val="none" w:sz="0" w:space="0" w:color="auto"/>
            <w:left w:val="none" w:sz="0" w:space="0" w:color="auto"/>
            <w:bottom w:val="none" w:sz="0" w:space="0" w:color="auto"/>
            <w:right w:val="none" w:sz="0" w:space="0" w:color="auto"/>
          </w:divBdr>
        </w:div>
        <w:div w:id="1419211211">
          <w:marLeft w:val="0"/>
          <w:marRight w:val="0"/>
          <w:marTop w:val="0"/>
          <w:marBottom w:val="0"/>
          <w:divBdr>
            <w:top w:val="none" w:sz="0" w:space="0" w:color="auto"/>
            <w:left w:val="none" w:sz="0" w:space="0" w:color="auto"/>
            <w:bottom w:val="none" w:sz="0" w:space="0" w:color="auto"/>
            <w:right w:val="none" w:sz="0" w:space="0" w:color="auto"/>
          </w:divBdr>
        </w:div>
        <w:div w:id="559756680">
          <w:marLeft w:val="0"/>
          <w:marRight w:val="0"/>
          <w:marTop w:val="0"/>
          <w:marBottom w:val="0"/>
          <w:divBdr>
            <w:top w:val="none" w:sz="0" w:space="0" w:color="auto"/>
            <w:left w:val="none" w:sz="0" w:space="0" w:color="auto"/>
            <w:bottom w:val="none" w:sz="0" w:space="0" w:color="auto"/>
            <w:right w:val="none" w:sz="0" w:space="0" w:color="auto"/>
          </w:divBdr>
        </w:div>
        <w:div w:id="1144007508">
          <w:marLeft w:val="0"/>
          <w:marRight w:val="0"/>
          <w:marTop w:val="0"/>
          <w:marBottom w:val="0"/>
          <w:divBdr>
            <w:top w:val="none" w:sz="0" w:space="0" w:color="auto"/>
            <w:left w:val="none" w:sz="0" w:space="0" w:color="auto"/>
            <w:bottom w:val="none" w:sz="0" w:space="0" w:color="auto"/>
            <w:right w:val="none" w:sz="0" w:space="0" w:color="auto"/>
          </w:divBdr>
        </w:div>
        <w:div w:id="1300497082">
          <w:marLeft w:val="0"/>
          <w:marRight w:val="0"/>
          <w:marTop w:val="0"/>
          <w:marBottom w:val="0"/>
          <w:divBdr>
            <w:top w:val="none" w:sz="0" w:space="0" w:color="auto"/>
            <w:left w:val="none" w:sz="0" w:space="0" w:color="auto"/>
            <w:bottom w:val="none" w:sz="0" w:space="0" w:color="auto"/>
            <w:right w:val="none" w:sz="0" w:space="0" w:color="auto"/>
          </w:divBdr>
        </w:div>
        <w:div w:id="720641505">
          <w:marLeft w:val="0"/>
          <w:marRight w:val="0"/>
          <w:marTop w:val="0"/>
          <w:marBottom w:val="0"/>
          <w:divBdr>
            <w:top w:val="none" w:sz="0" w:space="0" w:color="auto"/>
            <w:left w:val="none" w:sz="0" w:space="0" w:color="auto"/>
            <w:bottom w:val="none" w:sz="0" w:space="0" w:color="auto"/>
            <w:right w:val="none" w:sz="0" w:space="0" w:color="auto"/>
          </w:divBdr>
        </w:div>
        <w:div w:id="1480918587">
          <w:marLeft w:val="0"/>
          <w:marRight w:val="0"/>
          <w:marTop w:val="0"/>
          <w:marBottom w:val="0"/>
          <w:divBdr>
            <w:top w:val="none" w:sz="0" w:space="0" w:color="auto"/>
            <w:left w:val="none" w:sz="0" w:space="0" w:color="auto"/>
            <w:bottom w:val="none" w:sz="0" w:space="0" w:color="auto"/>
            <w:right w:val="none" w:sz="0" w:space="0" w:color="auto"/>
          </w:divBdr>
        </w:div>
        <w:div w:id="203829035">
          <w:marLeft w:val="0"/>
          <w:marRight w:val="0"/>
          <w:marTop w:val="0"/>
          <w:marBottom w:val="0"/>
          <w:divBdr>
            <w:top w:val="none" w:sz="0" w:space="0" w:color="auto"/>
            <w:left w:val="none" w:sz="0" w:space="0" w:color="auto"/>
            <w:bottom w:val="none" w:sz="0" w:space="0" w:color="auto"/>
            <w:right w:val="none" w:sz="0" w:space="0" w:color="auto"/>
          </w:divBdr>
        </w:div>
        <w:div w:id="280691280">
          <w:marLeft w:val="0"/>
          <w:marRight w:val="0"/>
          <w:marTop w:val="0"/>
          <w:marBottom w:val="0"/>
          <w:divBdr>
            <w:top w:val="none" w:sz="0" w:space="0" w:color="auto"/>
            <w:left w:val="none" w:sz="0" w:space="0" w:color="auto"/>
            <w:bottom w:val="none" w:sz="0" w:space="0" w:color="auto"/>
            <w:right w:val="none" w:sz="0" w:space="0" w:color="auto"/>
          </w:divBdr>
        </w:div>
        <w:div w:id="904871856">
          <w:marLeft w:val="0"/>
          <w:marRight w:val="0"/>
          <w:marTop w:val="0"/>
          <w:marBottom w:val="0"/>
          <w:divBdr>
            <w:top w:val="none" w:sz="0" w:space="0" w:color="auto"/>
            <w:left w:val="none" w:sz="0" w:space="0" w:color="auto"/>
            <w:bottom w:val="none" w:sz="0" w:space="0" w:color="auto"/>
            <w:right w:val="none" w:sz="0" w:space="0" w:color="auto"/>
          </w:divBdr>
        </w:div>
        <w:div w:id="1799880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usinec@vguk.hr" TargetMode="External"/><Relationship Id="rId3" Type="http://schemas.openxmlformats.org/officeDocument/2006/relationships/settings" Target="settings.xml"/><Relationship Id="rId7" Type="http://schemas.openxmlformats.org/officeDocument/2006/relationships/hyperlink" Target="http://www.vguk.h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ec.europa.eu/programmes/erasmusplus/tools/distance_en.htm" TargetMode="External"/><Relationship Id="rId4" Type="http://schemas.openxmlformats.org/officeDocument/2006/relationships/webSettings" Target="webSettings.xml"/><Relationship Id="rId9" Type="http://schemas.openxmlformats.org/officeDocument/2006/relationships/hyperlink" Target="http://www.vgu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2978</Words>
  <Characters>16978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A</cp:lastModifiedBy>
  <cp:revision>12</cp:revision>
  <dcterms:created xsi:type="dcterms:W3CDTF">2015-01-19T22:50:00Z</dcterms:created>
  <dcterms:modified xsi:type="dcterms:W3CDTF">2018-11-26T21:37:00Z</dcterms:modified>
</cp:coreProperties>
</file>