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F9" w:rsidRPr="0040740B" w:rsidRDefault="00C150F9" w:rsidP="00C150F9">
      <w:pPr>
        <w:rPr>
          <w:b/>
        </w:rPr>
      </w:pPr>
      <w:r w:rsidRPr="0040740B">
        <w:rPr>
          <w:b/>
        </w:rPr>
        <w:t>Visoko gospodarsko učilište u Križevcima</w:t>
      </w:r>
    </w:p>
    <w:p w:rsidR="00C150F9" w:rsidRPr="0040740B" w:rsidRDefault="00C150F9" w:rsidP="00C150F9">
      <w:pPr>
        <w:rPr>
          <w:b/>
        </w:rPr>
      </w:pPr>
      <w:r w:rsidRPr="0040740B">
        <w:rPr>
          <w:b/>
        </w:rPr>
        <w:t xml:space="preserve">Križevci, </w:t>
      </w:r>
      <w:r w:rsidR="0039201A">
        <w:rPr>
          <w:b/>
        </w:rPr>
        <w:t>31.1.2020.</w:t>
      </w:r>
    </w:p>
    <w:p w:rsidR="00C150F9" w:rsidRPr="0040740B" w:rsidRDefault="00C150F9" w:rsidP="00C150F9">
      <w:pPr>
        <w:rPr>
          <w:b/>
        </w:rPr>
      </w:pPr>
    </w:p>
    <w:p w:rsidR="00C150F9" w:rsidRPr="0040740B" w:rsidRDefault="00C150F9" w:rsidP="00C150F9">
      <w:pPr>
        <w:rPr>
          <w:b/>
        </w:rPr>
      </w:pPr>
      <w:r w:rsidRPr="0040740B">
        <w:rPr>
          <w:b/>
        </w:rPr>
        <w:t>BILJEŠKE UZ ZAVRŠNI RAČUN OD 1. SIJEČNJA 201</w:t>
      </w:r>
      <w:r w:rsidR="0039201A">
        <w:rPr>
          <w:b/>
        </w:rPr>
        <w:t>9</w:t>
      </w:r>
      <w:r w:rsidRPr="0040740B">
        <w:rPr>
          <w:b/>
        </w:rPr>
        <w:t>. DO 31. PROSINCA 201</w:t>
      </w:r>
      <w:r w:rsidR="0039201A">
        <w:rPr>
          <w:b/>
        </w:rPr>
        <w:t>9</w:t>
      </w:r>
      <w:r w:rsidRPr="0040740B">
        <w:rPr>
          <w:b/>
        </w:rPr>
        <w:t>.</w:t>
      </w:r>
    </w:p>
    <w:p w:rsidR="0040740B" w:rsidRDefault="0040740B" w:rsidP="00C150F9">
      <w:pPr>
        <w:rPr>
          <w:b/>
        </w:rPr>
      </w:pPr>
    </w:p>
    <w:p w:rsidR="00C150F9" w:rsidRPr="0040740B" w:rsidRDefault="0040740B" w:rsidP="00C150F9">
      <w:pPr>
        <w:rPr>
          <w:b/>
        </w:rPr>
      </w:pPr>
      <w:r>
        <w:rPr>
          <w:b/>
        </w:rPr>
        <w:t>1.BI</w:t>
      </w:r>
      <w:r w:rsidR="00C150F9" w:rsidRPr="0040740B">
        <w:rPr>
          <w:b/>
        </w:rPr>
        <w:t>LJEŠKE UZ  PR-RAS ZA 1.1.201</w:t>
      </w:r>
      <w:r w:rsidR="003C044F" w:rsidRPr="0040740B">
        <w:rPr>
          <w:b/>
        </w:rPr>
        <w:t>8</w:t>
      </w:r>
      <w:r w:rsidR="00C150F9" w:rsidRPr="0040740B">
        <w:rPr>
          <w:b/>
        </w:rPr>
        <w:t>. DO 31. 12.201</w:t>
      </w:r>
      <w:r w:rsidR="003C044F" w:rsidRPr="0040740B">
        <w:rPr>
          <w:b/>
        </w:rPr>
        <w:t>8</w:t>
      </w:r>
      <w:r w:rsidR="00C150F9" w:rsidRPr="0040740B">
        <w:rPr>
          <w:b/>
        </w:rPr>
        <w:t>.</w:t>
      </w:r>
    </w:p>
    <w:p w:rsidR="00C150F9" w:rsidRDefault="00C150F9" w:rsidP="00C150F9"/>
    <w:p w:rsidR="00C150F9" w:rsidRPr="0040740B" w:rsidRDefault="00C150F9" w:rsidP="00C150F9">
      <w:pPr>
        <w:rPr>
          <w:b/>
        </w:rPr>
      </w:pPr>
      <w:r w:rsidRPr="0040740B">
        <w:rPr>
          <w:b/>
        </w:rPr>
        <w:t>Bilješka br. 1</w:t>
      </w:r>
    </w:p>
    <w:p w:rsidR="00C150F9" w:rsidRDefault="00C150F9" w:rsidP="00C150F9">
      <w:r>
        <w:t xml:space="preserve">Ukupni prihodi </w:t>
      </w:r>
      <w:r w:rsidR="0039201A">
        <w:t xml:space="preserve">13.666.706 </w:t>
      </w:r>
      <w:r>
        <w:t xml:space="preserve"> kn   </w:t>
      </w:r>
      <w:r w:rsidR="003C044F">
        <w:t>106,</w:t>
      </w:r>
      <w:r w:rsidR="0039201A">
        <w:t>1</w:t>
      </w:r>
      <w:r>
        <w:t xml:space="preserve"> %  u odnosu na 201</w:t>
      </w:r>
      <w:r w:rsidR="0039201A">
        <w:t>8</w:t>
      </w:r>
      <w:r>
        <w:t>. g.</w:t>
      </w:r>
    </w:p>
    <w:p w:rsidR="003C044F" w:rsidRDefault="003C044F" w:rsidP="00C150F9">
      <w:r>
        <w:t xml:space="preserve">Ukupni rashodi </w:t>
      </w:r>
      <w:r w:rsidR="0039201A">
        <w:t>13.113.131</w:t>
      </w:r>
      <w:r w:rsidR="00C150F9">
        <w:t xml:space="preserve"> kn  10</w:t>
      </w:r>
      <w:r w:rsidR="0039201A">
        <w:t>0</w:t>
      </w:r>
      <w:r w:rsidR="00C150F9">
        <w:t>,</w:t>
      </w:r>
      <w:r w:rsidR="0039201A">
        <w:t>7</w:t>
      </w:r>
      <w:r w:rsidR="00C150F9">
        <w:t xml:space="preserve"> % u odnosu na 201</w:t>
      </w:r>
      <w:r w:rsidR="0039201A">
        <w:t>8 g.</w:t>
      </w:r>
      <w:r>
        <w:t>.</w:t>
      </w:r>
    </w:p>
    <w:p w:rsidR="00C150F9" w:rsidRDefault="0039201A" w:rsidP="00C150F9">
      <w:r>
        <w:t>Višak</w:t>
      </w:r>
      <w:r w:rsidR="003C044F">
        <w:t xml:space="preserve"> </w:t>
      </w:r>
      <w:r w:rsidR="00C150F9">
        <w:t xml:space="preserve"> prihoda i primitaka </w:t>
      </w:r>
      <w:r>
        <w:t>553.575</w:t>
      </w:r>
      <w:r w:rsidR="00C150F9">
        <w:t xml:space="preserve"> kn </w:t>
      </w:r>
    </w:p>
    <w:p w:rsidR="00C150F9" w:rsidRDefault="00C150F9" w:rsidP="00C150F9">
      <w:r>
        <w:t>Prijenos iz 201</w:t>
      </w:r>
      <w:r w:rsidR="0039201A">
        <w:t>8</w:t>
      </w:r>
      <w:r>
        <w:t xml:space="preserve">. iznos  </w:t>
      </w:r>
      <w:r w:rsidR="0039201A">
        <w:t>3.891.197</w:t>
      </w:r>
      <w:r w:rsidR="003C044F">
        <w:t xml:space="preserve"> kn</w:t>
      </w:r>
      <w:r w:rsidR="005D647D">
        <w:t xml:space="preserve"> </w:t>
      </w:r>
      <w:r>
        <w:t xml:space="preserve"> </w:t>
      </w:r>
    </w:p>
    <w:p w:rsidR="00C150F9" w:rsidRDefault="00C150F9" w:rsidP="00C150F9">
      <w:r>
        <w:t xml:space="preserve">Višak prihoda i primitaka za sljedeće razdoblje </w:t>
      </w:r>
      <w:r w:rsidR="0039201A">
        <w:t>4.444.772</w:t>
      </w:r>
      <w:r>
        <w:t xml:space="preserve"> kn</w:t>
      </w:r>
    </w:p>
    <w:p w:rsidR="00C150F9" w:rsidRDefault="00C150F9" w:rsidP="00C150F9">
      <w:r>
        <w:t>Zaključak : prihodi i rashodi bez značajne razlike u odnosu na 201</w:t>
      </w:r>
      <w:r w:rsidR="0039201A">
        <w:t>8</w:t>
      </w:r>
      <w:r>
        <w:t>. godinu.</w:t>
      </w:r>
    </w:p>
    <w:p w:rsidR="00C150F9" w:rsidRPr="0040740B" w:rsidRDefault="00C150F9" w:rsidP="00C150F9">
      <w:pPr>
        <w:rPr>
          <w:b/>
        </w:rPr>
      </w:pPr>
      <w:r>
        <w:t xml:space="preserve">       </w:t>
      </w:r>
      <w:r w:rsidRPr="0040740B">
        <w:rPr>
          <w:b/>
        </w:rPr>
        <w:t>Bilješka br. 2</w:t>
      </w:r>
    </w:p>
    <w:p w:rsidR="00031609" w:rsidRDefault="00C150F9" w:rsidP="00C150F9">
      <w:r w:rsidRPr="0040740B">
        <w:rPr>
          <w:b/>
        </w:rPr>
        <w:t>Prihodi</w:t>
      </w:r>
      <w:r>
        <w:t xml:space="preserve">: </w:t>
      </w:r>
    </w:p>
    <w:p w:rsidR="00031609" w:rsidRDefault="00031609" w:rsidP="00C150F9">
      <w:r>
        <w:t>Ukupni prihodi u 201</w:t>
      </w:r>
      <w:r w:rsidR="0039201A">
        <w:t>9</w:t>
      </w:r>
      <w:r>
        <w:t>. godini ostvareni su za 106,</w:t>
      </w:r>
      <w:r w:rsidR="0039201A">
        <w:t>1</w:t>
      </w:r>
      <w:r>
        <w:t xml:space="preserve"> % više u odnosu na 201</w:t>
      </w:r>
      <w:r w:rsidR="0039201A">
        <w:t>8</w:t>
      </w:r>
      <w:r>
        <w:t>. godinu.</w:t>
      </w:r>
    </w:p>
    <w:p w:rsidR="00C150F9" w:rsidRDefault="003C044F" w:rsidP="00C150F9">
      <w:r>
        <w:t xml:space="preserve">Namjenski prihodi </w:t>
      </w:r>
      <w:r w:rsidR="00C150F9">
        <w:t xml:space="preserve"> </w:t>
      </w:r>
      <w:r>
        <w:t>u</w:t>
      </w:r>
      <w:r w:rsidR="00C150F9">
        <w:t xml:space="preserve"> 201</w:t>
      </w:r>
      <w:r w:rsidR="0039201A">
        <w:t>9</w:t>
      </w:r>
      <w:r w:rsidR="00C150F9">
        <w:t xml:space="preserve">. godini ostvareno </w:t>
      </w:r>
      <w:r w:rsidR="0039201A">
        <w:t>109,1%</w:t>
      </w:r>
      <w:r>
        <w:t xml:space="preserve"> u odnosu na 201</w:t>
      </w:r>
      <w:r w:rsidR="0039201A">
        <w:t>8</w:t>
      </w:r>
      <w:r>
        <w:t xml:space="preserve">. godinu </w:t>
      </w:r>
      <w:r w:rsidR="00C150F9">
        <w:t xml:space="preserve"> .  Razlog je </w:t>
      </w:r>
      <w:r w:rsidR="0039201A">
        <w:t xml:space="preserve">veći </w:t>
      </w:r>
      <w:r w:rsidR="00C150F9">
        <w:t xml:space="preserve"> broj upisanih studenata na svim smjerovima koje ima Učilište</w:t>
      </w:r>
      <w:r w:rsidR="005D647D">
        <w:t xml:space="preserve"> i</w:t>
      </w:r>
      <w:r w:rsidR="00C150F9">
        <w:t xml:space="preserve"> specijalistički studij i izvanredni studij</w:t>
      </w:r>
      <w:r>
        <w:t>, a također i na pred</w:t>
      </w:r>
      <w:r w:rsidR="005D647D">
        <w:t>d</w:t>
      </w:r>
      <w:r>
        <w:t>iplomski stručni studij</w:t>
      </w:r>
      <w:r w:rsidR="005D647D">
        <w:t>,</w:t>
      </w:r>
      <w:r w:rsidR="0039201A">
        <w:t xml:space="preserve"> u odnosu na 2018. g.</w:t>
      </w:r>
      <w:r w:rsidR="00C150F9">
        <w:t xml:space="preserve"> </w:t>
      </w:r>
    </w:p>
    <w:p w:rsidR="00C150F9" w:rsidRDefault="00C150F9" w:rsidP="00C150F9">
      <w:r>
        <w:t xml:space="preserve">Prihodi od pruženih usluga razlikuju se i </w:t>
      </w:r>
      <w:r w:rsidR="005D647D">
        <w:t xml:space="preserve">veći su  u </w:t>
      </w:r>
      <w:r w:rsidR="00AC08C3">
        <w:t xml:space="preserve">2019. od </w:t>
      </w:r>
      <w:r w:rsidR="005D647D">
        <w:t>2018</w:t>
      </w:r>
      <w:r>
        <w:t xml:space="preserve">. za oko </w:t>
      </w:r>
      <w:r w:rsidR="0039201A">
        <w:t xml:space="preserve">16% </w:t>
      </w:r>
      <w:r w:rsidR="005D647D">
        <w:t xml:space="preserve">jer je Učilištu plaćena prava rata </w:t>
      </w:r>
      <w:r w:rsidR="0039201A">
        <w:t xml:space="preserve">za </w:t>
      </w:r>
      <w:proofErr w:type="spellStart"/>
      <w:r w:rsidR="0039201A">
        <w:t>Erasmus</w:t>
      </w:r>
      <w:proofErr w:type="spellEnd"/>
      <w:r w:rsidR="0039201A">
        <w:t>, zatim vraćen su uložena sredstva za mjeru 10.2 u 2018. g.,</w:t>
      </w:r>
      <w:r w:rsidR="00AC08C3">
        <w:t xml:space="preserve"> dobivena je druga rata na </w:t>
      </w:r>
      <w:proofErr w:type="spellStart"/>
      <w:r w:rsidR="00AC08C3">
        <w:t>Ekotop</w:t>
      </w:r>
      <w:proofErr w:type="spellEnd"/>
      <w:r w:rsidR="00AC08C3">
        <w:t xml:space="preserve"> 2 </w:t>
      </w:r>
      <w:r w:rsidR="005D647D">
        <w:t xml:space="preserve"> </w:t>
      </w:r>
      <w:r w:rsidR="00AC08C3">
        <w:t>. Također je povećana i prodaja naših proizvoda.( ratarski i vinograd)</w:t>
      </w:r>
    </w:p>
    <w:p w:rsidR="005D647D" w:rsidRDefault="00031609" w:rsidP="00C150F9">
      <w:r>
        <w:t>Od Ministarstva smo dobili 3</w:t>
      </w:r>
      <w:r w:rsidR="00AC08C3">
        <w:t xml:space="preserve">,9 </w:t>
      </w:r>
      <w:r w:rsidR="005D647D">
        <w:t>% više sredstva  od 201</w:t>
      </w:r>
      <w:r w:rsidR="00AC08C3">
        <w:t>8</w:t>
      </w:r>
      <w:r w:rsidR="005D647D">
        <w:t>. g.</w:t>
      </w:r>
    </w:p>
    <w:p w:rsidR="00C150F9" w:rsidRDefault="00C150F9" w:rsidP="00C150F9">
      <w:r>
        <w:t>Ostali prihodi su na nivou 201</w:t>
      </w:r>
      <w:r w:rsidR="00AC08C3">
        <w:t>8</w:t>
      </w:r>
      <w:r>
        <w:t>. godine.</w:t>
      </w:r>
    </w:p>
    <w:p w:rsidR="00C150F9" w:rsidRPr="0040740B" w:rsidRDefault="00C150F9" w:rsidP="00C150F9">
      <w:pPr>
        <w:rPr>
          <w:b/>
        </w:rPr>
      </w:pPr>
      <w:r>
        <w:t xml:space="preserve">     </w:t>
      </w:r>
      <w:r w:rsidRPr="0040740B">
        <w:rPr>
          <w:b/>
        </w:rPr>
        <w:t>Bilješka  br.3.</w:t>
      </w:r>
    </w:p>
    <w:p w:rsidR="009219E5" w:rsidRDefault="00C150F9" w:rsidP="00C150F9">
      <w:r w:rsidRPr="0040740B">
        <w:rPr>
          <w:b/>
        </w:rPr>
        <w:t xml:space="preserve">Rashodi </w:t>
      </w:r>
      <w:r>
        <w:t>su u 201</w:t>
      </w:r>
      <w:r w:rsidR="00AC08C3">
        <w:t>9 . godini manji od 2018 . g. za 2 %</w:t>
      </w:r>
      <w:r>
        <w:t>.</w:t>
      </w:r>
      <w:r w:rsidR="009219E5">
        <w:t xml:space="preserve"> </w:t>
      </w:r>
    </w:p>
    <w:p w:rsidR="009219E5" w:rsidRDefault="009219E5" w:rsidP="00C150F9">
      <w:r>
        <w:t xml:space="preserve">Svi rashodi su uglavnom </w:t>
      </w:r>
      <w:r w:rsidR="00686123">
        <w:t>manji od rashoda u 2018. godini.</w:t>
      </w:r>
      <w:r w:rsidR="00A81890">
        <w:t xml:space="preserve"> Ušteda se vidi na </w:t>
      </w:r>
      <w:r w:rsidR="00686123">
        <w:t xml:space="preserve">materijalnim troškovima, </w:t>
      </w:r>
      <w:r w:rsidR="00A81890">
        <w:t>tekućem  održ</w:t>
      </w:r>
      <w:r w:rsidR="00333206">
        <w:t>avanju</w:t>
      </w:r>
      <w:r w:rsidR="00A81890">
        <w:t xml:space="preserve">, </w:t>
      </w:r>
      <w:r w:rsidR="00333206">
        <w:t xml:space="preserve">stručnom usavršavanju zaposlenika, </w:t>
      </w:r>
      <w:r w:rsidR="00A81890">
        <w:t>zakupninama i najamninama  veterinarskim i zdravstvenim uslugama,</w:t>
      </w:r>
      <w:r w:rsidR="00333206">
        <w:t xml:space="preserve"> intelektualnim uslugama </w:t>
      </w:r>
      <w:r w:rsidR="00A81890">
        <w:t xml:space="preserve"> i drugim sitnim rashodima. </w:t>
      </w:r>
    </w:p>
    <w:p w:rsidR="00333206" w:rsidRDefault="00333206" w:rsidP="00C150F9">
      <w:r>
        <w:t>Rashodi za zaposlene veći su od prošle godine za 3,5 %</w:t>
      </w:r>
    </w:p>
    <w:p w:rsidR="00333206" w:rsidRDefault="00333206" w:rsidP="00C150F9"/>
    <w:p w:rsidR="00333206" w:rsidRDefault="00333206" w:rsidP="00C150F9"/>
    <w:p w:rsidR="00A81890" w:rsidRPr="0040740B" w:rsidRDefault="00A81890" w:rsidP="00C150F9">
      <w:pPr>
        <w:rPr>
          <w:b/>
        </w:rPr>
      </w:pPr>
      <w:r w:rsidRPr="0040740B">
        <w:rPr>
          <w:b/>
        </w:rPr>
        <w:lastRenderedPageBreak/>
        <w:t xml:space="preserve">      Bilješka br.4</w:t>
      </w:r>
    </w:p>
    <w:p w:rsidR="00C150F9" w:rsidRDefault="00C150F9" w:rsidP="00C150F9">
      <w:r>
        <w:t>Razlika za kapitalna ulaganja u odnosu na 201</w:t>
      </w:r>
      <w:r w:rsidR="00333206">
        <w:t>8</w:t>
      </w:r>
      <w:r>
        <w:t xml:space="preserve">. godinu iznosi </w:t>
      </w:r>
      <w:r w:rsidR="00A81890">
        <w:t>4</w:t>
      </w:r>
      <w:r w:rsidR="00333206">
        <w:t>9,2</w:t>
      </w:r>
      <w:r w:rsidR="00A81890">
        <w:t xml:space="preserve"> %</w:t>
      </w:r>
      <w:r>
        <w:t xml:space="preserve"> </w:t>
      </w:r>
      <w:r w:rsidR="00A81890">
        <w:t xml:space="preserve"> više </w:t>
      </w:r>
      <w:r w:rsidR="00F77744">
        <w:t>.</w:t>
      </w:r>
      <w:r>
        <w:t xml:space="preserve">, a razlika je što je Učilište </w:t>
      </w:r>
      <w:r w:rsidR="00F77744">
        <w:t xml:space="preserve">unaprijed financiralo sa </w:t>
      </w:r>
      <w:r w:rsidR="00333206">
        <w:t xml:space="preserve">opremu po </w:t>
      </w:r>
      <w:proofErr w:type="spellStart"/>
      <w:r w:rsidR="00333206">
        <w:t>podmjeri</w:t>
      </w:r>
      <w:proofErr w:type="spellEnd"/>
      <w:r w:rsidR="00333206">
        <w:t xml:space="preserve"> 10.2</w:t>
      </w:r>
      <w:r w:rsidR="00F77744">
        <w:t xml:space="preserve"> –genetski resursi. Prema ugovoru o projektu  Učilište je moralo unaprijed utrošiti i kupiti sve prema planu nabave. Tek u 20</w:t>
      </w:r>
      <w:r w:rsidR="00333206">
        <w:t>20</w:t>
      </w:r>
      <w:r w:rsidR="00F77744">
        <w:t xml:space="preserve">. godini slijedi povrat sredstva. </w:t>
      </w:r>
      <w:r w:rsidR="00333206">
        <w:t>( oko 850.000 kn)</w:t>
      </w:r>
    </w:p>
    <w:p w:rsidR="00F77744" w:rsidRDefault="00F77744" w:rsidP="00C150F9">
      <w:r>
        <w:t xml:space="preserve">Također je prema planu nabave kupljena računalna oprema za oko </w:t>
      </w:r>
      <w:r w:rsidR="00333206">
        <w:t>261.222</w:t>
      </w:r>
      <w:r>
        <w:t xml:space="preserve"> kn</w:t>
      </w:r>
      <w:r w:rsidR="00333206">
        <w:t>,</w:t>
      </w:r>
      <w:r>
        <w:t xml:space="preserve"> laboratorijska oprema </w:t>
      </w:r>
      <w:r w:rsidR="00333206">
        <w:t>213.592 kn,</w:t>
      </w:r>
      <w:r w:rsidR="00C7771C">
        <w:t xml:space="preserve"> nova vrata  zgrada C, prozori zgrada B </w:t>
      </w:r>
      <w:r w:rsidR="00333206">
        <w:t>ur</w:t>
      </w:r>
      <w:r w:rsidR="00C7771C">
        <w:t xml:space="preserve">eđenje , ulaza z zgradu </w:t>
      </w:r>
      <w:r w:rsidR="00333206">
        <w:t>B</w:t>
      </w:r>
      <w:r>
        <w:t xml:space="preserve">  </w:t>
      </w:r>
      <w:r w:rsidR="00DC5BFA">
        <w:t xml:space="preserve">i to u iznosu od </w:t>
      </w:r>
      <w:r w:rsidR="00C7771C">
        <w:t>249.045</w:t>
      </w:r>
      <w:r w:rsidR="00DC5BFA">
        <w:t xml:space="preserve"> kn</w:t>
      </w:r>
      <w:r w:rsidR="00C7771C">
        <w:t>, novi instrumenti uređaji 206.424 kn</w:t>
      </w:r>
      <w:r w:rsidR="00DC5BFA">
        <w:t xml:space="preserve"> </w:t>
      </w:r>
      <w:r w:rsidR="00C7771C">
        <w:t>i ostale sitnije investicije.</w:t>
      </w:r>
      <w:r w:rsidR="00DC5BFA">
        <w:t xml:space="preserve"> </w:t>
      </w:r>
    </w:p>
    <w:p w:rsidR="00DC5BFA" w:rsidRDefault="00DC5BFA" w:rsidP="00C150F9">
      <w:r>
        <w:t>Također moramo za Ekotop2 u 20</w:t>
      </w:r>
      <w:r w:rsidR="00C7771C">
        <w:t>20</w:t>
      </w:r>
      <w:r>
        <w:t xml:space="preserve">. godini  dobiti još </w:t>
      </w:r>
      <w:r w:rsidR="00C7771C">
        <w:t xml:space="preserve">treću taru za </w:t>
      </w:r>
      <w:proofErr w:type="spellStart"/>
      <w:r w:rsidR="00C7771C">
        <w:t>Ekotop</w:t>
      </w:r>
      <w:proofErr w:type="spellEnd"/>
      <w:r w:rsidR="00C7771C">
        <w:t xml:space="preserve"> 2.</w:t>
      </w:r>
      <w:r>
        <w:t xml:space="preserve"> </w:t>
      </w:r>
    </w:p>
    <w:p w:rsidR="00C150F9" w:rsidRPr="0040740B" w:rsidRDefault="00C150F9" w:rsidP="00C150F9">
      <w:pPr>
        <w:rPr>
          <w:b/>
        </w:rPr>
      </w:pPr>
      <w:r w:rsidRPr="0040740B">
        <w:rPr>
          <w:b/>
        </w:rPr>
        <w:t xml:space="preserve">      Bilješka br.</w:t>
      </w:r>
      <w:r w:rsidR="00F77744" w:rsidRPr="0040740B">
        <w:rPr>
          <w:b/>
        </w:rPr>
        <w:t>5</w:t>
      </w:r>
      <w:r w:rsidRPr="0040740B">
        <w:rPr>
          <w:b/>
        </w:rPr>
        <w:t>.</w:t>
      </w:r>
    </w:p>
    <w:p w:rsidR="00C150F9" w:rsidRDefault="00C150F9" w:rsidP="00C150F9">
      <w:r>
        <w:t>Stanje žiro računa sa 31.12.201</w:t>
      </w:r>
      <w:r w:rsidR="00C7771C">
        <w:t>9</w:t>
      </w:r>
      <w:r>
        <w:t xml:space="preserve">. iznosi </w:t>
      </w:r>
      <w:r w:rsidR="00C7771C">
        <w:t>5.049.272</w:t>
      </w:r>
      <w:r>
        <w:t xml:space="preserve"> kn</w:t>
      </w:r>
    </w:p>
    <w:p w:rsidR="0026024B" w:rsidRDefault="0026024B" w:rsidP="00C150F9"/>
    <w:p w:rsidR="00C150F9" w:rsidRPr="0040740B" w:rsidRDefault="00C150F9" w:rsidP="00C150F9">
      <w:pPr>
        <w:rPr>
          <w:b/>
        </w:rPr>
      </w:pPr>
      <w:r w:rsidRPr="0040740B">
        <w:rPr>
          <w:b/>
        </w:rPr>
        <w:t>Bilješke uz obrazac BIL od 1.1.201</w:t>
      </w:r>
      <w:r w:rsidR="00C7771C">
        <w:rPr>
          <w:b/>
        </w:rPr>
        <w:t>9</w:t>
      </w:r>
      <w:r w:rsidRPr="0040740B">
        <w:rPr>
          <w:b/>
        </w:rPr>
        <w:t>.- 31.12.201</w:t>
      </w:r>
      <w:r w:rsidR="00C7771C">
        <w:rPr>
          <w:b/>
        </w:rPr>
        <w:t>9</w:t>
      </w:r>
      <w:r w:rsidRPr="0040740B">
        <w:rPr>
          <w:b/>
        </w:rPr>
        <w:t>.</w:t>
      </w:r>
    </w:p>
    <w:p w:rsidR="00C150F9" w:rsidRPr="0040740B" w:rsidRDefault="00C150F9" w:rsidP="00C150F9">
      <w:pPr>
        <w:rPr>
          <w:b/>
        </w:rPr>
      </w:pPr>
      <w:r w:rsidRPr="0040740B">
        <w:rPr>
          <w:b/>
        </w:rPr>
        <w:t>Bilješka br. 1</w:t>
      </w:r>
    </w:p>
    <w:p w:rsidR="00C150F9" w:rsidRDefault="00C150F9" w:rsidP="00C150F9"/>
    <w:p w:rsidR="00C150F9" w:rsidRDefault="00C150F9" w:rsidP="00C150F9">
      <w:r>
        <w:t>Stanje imovine na dan 31.12.201</w:t>
      </w:r>
      <w:r w:rsidR="00C7771C">
        <w:t>9</w:t>
      </w:r>
      <w:r>
        <w:t xml:space="preserve">. iznosi </w:t>
      </w:r>
      <w:r w:rsidR="00C7771C">
        <w:t>29.437.056</w:t>
      </w:r>
      <w:r w:rsidR="0026024B">
        <w:t xml:space="preserve"> kn </w:t>
      </w:r>
      <w:r>
        <w:t xml:space="preserve"> što je u odnosu na 201</w:t>
      </w:r>
      <w:r w:rsidR="00C7771C">
        <w:t>8</w:t>
      </w:r>
      <w:r>
        <w:t xml:space="preserve">. g.  a to </w:t>
      </w:r>
      <w:r w:rsidR="00C7771C">
        <w:t>103,1</w:t>
      </w:r>
      <w:r>
        <w:t>% u odnosu na 201</w:t>
      </w:r>
      <w:r w:rsidR="00C7771C">
        <w:t>8</w:t>
      </w:r>
      <w:r>
        <w:t xml:space="preserve">. godinu. Iznos </w:t>
      </w:r>
      <w:r w:rsidR="00C7771C">
        <w:t>28.548.110</w:t>
      </w:r>
      <w:r>
        <w:t xml:space="preserve"> kn. Nema nekih značajnih odstupanja u odnosu na 201</w:t>
      </w:r>
      <w:r w:rsidR="00C7771C">
        <w:t>9</w:t>
      </w:r>
      <w:bookmarkStart w:id="0" w:name="_GoBack"/>
      <w:bookmarkEnd w:id="0"/>
      <w:r>
        <w:t>. godinu.</w:t>
      </w:r>
    </w:p>
    <w:p w:rsidR="00C150F9" w:rsidRDefault="00C150F9" w:rsidP="00C150F9">
      <w:r>
        <w:t xml:space="preserve">                                                                                Štefica Pečarić</w:t>
      </w:r>
    </w:p>
    <w:p w:rsidR="00C150F9" w:rsidRDefault="00C150F9" w:rsidP="00C150F9"/>
    <w:p w:rsidR="002D44DA" w:rsidRDefault="00C150F9" w:rsidP="00C150F9">
      <w:r>
        <w:t xml:space="preserve">                                                      </w:t>
      </w:r>
    </w:p>
    <w:sectPr w:rsidR="002D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F9"/>
    <w:rsid w:val="00031609"/>
    <w:rsid w:val="0026024B"/>
    <w:rsid w:val="002A1DBA"/>
    <w:rsid w:val="002D44DA"/>
    <w:rsid w:val="00333206"/>
    <w:rsid w:val="0039201A"/>
    <w:rsid w:val="003C044F"/>
    <w:rsid w:val="0040740B"/>
    <w:rsid w:val="005D647D"/>
    <w:rsid w:val="00686123"/>
    <w:rsid w:val="009219E5"/>
    <w:rsid w:val="009C53D8"/>
    <w:rsid w:val="00A81890"/>
    <w:rsid w:val="00AC08C3"/>
    <w:rsid w:val="00C150F9"/>
    <w:rsid w:val="00C7771C"/>
    <w:rsid w:val="00DC5BFA"/>
    <w:rsid w:val="00F26215"/>
    <w:rsid w:val="00F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A045"/>
  <w15:chartTrackingRefBased/>
  <w15:docId w15:val="{9E762536-272E-4E40-B13F-70934874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Pečarić</dc:creator>
  <cp:keywords/>
  <dc:description/>
  <cp:lastModifiedBy>Štefica Pečarić</cp:lastModifiedBy>
  <cp:revision>3</cp:revision>
  <cp:lastPrinted>2019-02-20T08:21:00Z</cp:lastPrinted>
  <dcterms:created xsi:type="dcterms:W3CDTF">2020-01-31T09:01:00Z</dcterms:created>
  <dcterms:modified xsi:type="dcterms:W3CDTF">2020-01-31T10:07:00Z</dcterms:modified>
</cp:coreProperties>
</file>