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DA44" w14:textId="77777777" w:rsidR="007A52BD" w:rsidRDefault="007A52BD" w:rsidP="007A52BD">
      <w:pPr>
        <w:rPr>
          <w:rFonts w:ascii="Times New Roman" w:hAnsi="Times New Roman" w:cs="Times New Roman"/>
          <w:sz w:val="24"/>
          <w:szCs w:val="24"/>
        </w:rPr>
      </w:pPr>
    </w:p>
    <w:p w14:paraId="637836B2" w14:textId="77777777"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sidRPr="007638A8">
        <w:rPr>
          <w:rFonts w:ascii="Garamond" w:hAnsi="Garamond" w:cs="Arial"/>
          <w:noProof/>
          <w:color w:val="000000"/>
          <w:sz w:val="20"/>
          <w:szCs w:val="20"/>
          <w:lang w:val="pt-BR"/>
        </w:rPr>
        <w:t xml:space="preserve">  </w:t>
      </w:r>
      <w:r w:rsidR="00E77B63">
        <w:rPr>
          <w:noProof/>
          <w:lang w:eastAsia="en-GB"/>
        </w:rPr>
        <w:drawing>
          <wp:inline distT="0" distB="0" distL="0" distR="0" wp14:anchorId="48BCA7FD" wp14:editId="0885805C">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sidRPr="007638A8">
        <w:rPr>
          <w:rFonts w:ascii="Garamond" w:hAnsi="Garamond" w:cs="Arial"/>
          <w:noProof/>
          <w:color w:val="000000"/>
          <w:sz w:val="20"/>
          <w:szCs w:val="20"/>
          <w:lang w:val="pt-BR"/>
        </w:rPr>
        <w:t xml:space="preserve">                                           </w:t>
      </w:r>
      <w:r>
        <w:rPr>
          <w:rFonts w:ascii="Garamond" w:hAnsi="Garamond" w:cs="Arial"/>
          <w:noProof/>
          <w:color w:val="000000"/>
          <w:sz w:val="20"/>
          <w:szCs w:val="20"/>
          <w:lang w:eastAsia="en-GB"/>
        </w:rPr>
        <w:drawing>
          <wp:inline distT="0" distB="0" distL="0" distR="0" wp14:anchorId="049A0F09" wp14:editId="253F75EE">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15D73C42" w14:textId="77777777"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14:paraId="7D2F7189" w14:textId="77777777" w:rsidR="007A52BD" w:rsidRPr="007638A8" w:rsidRDefault="007A52BD" w:rsidP="007A52BD">
      <w:pPr>
        <w:rPr>
          <w:rFonts w:ascii="Times New Roman" w:hAnsi="Times New Roman" w:cs="Times New Roman"/>
          <w:sz w:val="24"/>
          <w:szCs w:val="24"/>
          <w:lang w:val="pt-BR"/>
        </w:rPr>
      </w:pPr>
    </w:p>
    <w:p w14:paraId="20239280" w14:textId="77777777" w:rsidR="007A52BD" w:rsidRPr="007638A8"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lang w:val="pt-BR"/>
        </w:rPr>
      </w:pPr>
      <w:r w:rsidRPr="007638A8">
        <w:rPr>
          <w:rFonts w:ascii="Times New Roman" w:hAnsi="Times New Roman" w:cs="Times New Roman"/>
          <w:b/>
          <w:bCs/>
          <w:color w:val="1F4E79"/>
          <w:sz w:val="32"/>
          <w:szCs w:val="32"/>
          <w:lang w:val="pt-BR"/>
        </w:rPr>
        <w:t>ER</w:t>
      </w:r>
      <w:r w:rsidR="00D01FE5" w:rsidRPr="007638A8">
        <w:rPr>
          <w:rFonts w:ascii="Times New Roman" w:hAnsi="Times New Roman" w:cs="Times New Roman"/>
          <w:b/>
          <w:bCs/>
          <w:color w:val="1F4E79"/>
          <w:sz w:val="32"/>
          <w:szCs w:val="32"/>
          <w:lang w:val="pt-BR"/>
        </w:rPr>
        <w:t>ASMUS+ PROGRAM MOBILNOSTI - KA 103-2019</w:t>
      </w:r>
    </w:p>
    <w:p w14:paraId="0FB80A8D" w14:textId="77777777" w:rsidR="007A52BD" w:rsidRPr="007638A8"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227972BB" w14:textId="77777777" w:rsidR="007A52BD" w:rsidRPr="007638A8"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r w:rsidRPr="007638A8">
        <w:rPr>
          <w:rFonts w:ascii="Times New Roman" w:hAnsi="Times New Roman" w:cs="Times New Roman"/>
          <w:b/>
          <w:bCs/>
          <w:color w:val="1F4E79"/>
          <w:sz w:val="24"/>
          <w:szCs w:val="24"/>
          <w:lang w:val="pt-BR"/>
        </w:rPr>
        <w:t>UPUTE ZA PRIJAVU NA NATJEČAJ I REALIZACIJU</w:t>
      </w:r>
      <w:r w:rsidR="00D83DE6" w:rsidRPr="007638A8">
        <w:rPr>
          <w:rFonts w:ascii="Times New Roman" w:hAnsi="Times New Roman" w:cs="Times New Roman"/>
          <w:b/>
          <w:bCs/>
          <w:color w:val="1F4E79"/>
          <w:sz w:val="24"/>
          <w:szCs w:val="24"/>
          <w:lang w:val="pt-BR"/>
        </w:rPr>
        <w:t xml:space="preserve"> MOBILNOSTI </w:t>
      </w:r>
      <w:r w:rsidR="007A52BD" w:rsidRPr="007638A8">
        <w:rPr>
          <w:rFonts w:ascii="Times New Roman" w:hAnsi="Times New Roman" w:cs="Times New Roman"/>
          <w:b/>
          <w:bCs/>
          <w:color w:val="1F4E79"/>
          <w:sz w:val="24"/>
          <w:szCs w:val="24"/>
          <w:lang w:val="pt-BR"/>
        </w:rPr>
        <w:t xml:space="preserve">NASTAVNOG </w:t>
      </w:r>
      <w:r w:rsidR="00D83DE6" w:rsidRPr="007638A8">
        <w:rPr>
          <w:rFonts w:ascii="Times New Roman" w:hAnsi="Times New Roman" w:cs="Times New Roman"/>
          <w:b/>
          <w:bCs/>
          <w:color w:val="1F4E79"/>
          <w:sz w:val="24"/>
          <w:szCs w:val="24"/>
          <w:lang w:val="pt-BR"/>
        </w:rPr>
        <w:t xml:space="preserve">I NENASTAVNOG </w:t>
      </w:r>
      <w:r w:rsidR="007A52BD" w:rsidRPr="007638A8">
        <w:rPr>
          <w:rFonts w:ascii="Times New Roman" w:hAnsi="Times New Roman" w:cs="Times New Roman"/>
          <w:b/>
          <w:bCs/>
          <w:color w:val="1F4E79"/>
          <w:sz w:val="24"/>
          <w:szCs w:val="24"/>
          <w:lang w:val="pt-BR"/>
        </w:rPr>
        <w:t>OSOBLJA</w:t>
      </w:r>
    </w:p>
    <w:p w14:paraId="2833298E" w14:textId="77777777" w:rsidR="00926417" w:rsidRPr="007638A8"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p>
    <w:p w14:paraId="4DCDFA36" w14:textId="77777777" w:rsidR="007A52BD" w:rsidRPr="007638A8"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7204CA59" w14:textId="77777777" w:rsidR="007A52BD" w:rsidRPr="007638A8" w:rsidRDefault="007A52BD" w:rsidP="007A52BD">
      <w:pPr>
        <w:autoSpaceDE w:val="0"/>
        <w:autoSpaceDN w:val="0"/>
        <w:adjustRightInd w:val="0"/>
        <w:spacing w:after="0" w:line="240" w:lineRule="auto"/>
        <w:rPr>
          <w:rFonts w:ascii="Times New Roman" w:hAnsi="Times New Roman" w:cs="Times New Roman"/>
          <w:b/>
          <w:bCs/>
          <w:color w:val="000000"/>
          <w:sz w:val="24"/>
          <w:szCs w:val="24"/>
          <w:lang w:val="pt-BR"/>
        </w:rPr>
      </w:pPr>
    </w:p>
    <w:p w14:paraId="3CD3A547" w14:textId="77777777"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14:paraId="1E7872D5" w14:textId="77777777"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14:paraId="0DDA0749"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14:paraId="00562DF3"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p>
    <w:p w14:paraId="052D801F"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Program – Ključna aktivnost 1 u razdoblju 2014.-2020. godine potiče akademsku razmjenu, suradnju i mobilnost na području Europe i cijelog svijeta. U sklopu navedenog Programa, Visoko gospodarsko učilište u Križevcima objavljuje Natječaj za dodjelu financijske potpore nastavnicima i nenastavnom osoblju za boravak na inozemnim ustanovama. Za nastavno osoblje svrha boravka na inozemnoj ustanovi je podučavanje odnosno održavanje nastave ili osposobljavanje odnosno stručno usavršavanje, a za nenastavno osoblje svrha boravka na inozemnoj ustanovi je stručno usavršavanje.</w:t>
      </w:r>
    </w:p>
    <w:p w14:paraId="3D98EB9F"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2E940A1E"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14:paraId="0054DBF2"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p>
    <w:p w14:paraId="52868B7C" w14:textId="77777777"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14:paraId="0EA1F336" w14:textId="53D5C397" w:rsidR="007A52BD" w:rsidRPr="007638A8" w:rsidRDefault="00D83DE6" w:rsidP="007A52BD">
      <w:pPr>
        <w:autoSpaceDE w:val="0"/>
        <w:autoSpaceDN w:val="0"/>
        <w:adjustRightInd w:val="0"/>
        <w:spacing w:after="0"/>
        <w:jc w:val="both"/>
        <w:rPr>
          <w:rFonts w:ascii="Times New Roman" w:hAnsi="Times New Roman" w:cs="Times New Roman"/>
          <w:b/>
          <w:bCs/>
          <w:color w:val="385623"/>
          <w:lang w:val="fr-FR"/>
        </w:rPr>
      </w:pPr>
      <w:r w:rsidRPr="007638A8">
        <w:rPr>
          <w:rFonts w:ascii="Times New Roman" w:hAnsi="Times New Roman" w:cs="Times New Roman"/>
          <w:b/>
          <w:bCs/>
          <w:color w:val="385623"/>
          <w:lang w:val="fr-FR"/>
        </w:rPr>
        <w:t>1. lipnja 2019. – 31. svibnja 202</w:t>
      </w:r>
      <w:r w:rsidR="007638A8">
        <w:rPr>
          <w:rFonts w:ascii="Times New Roman" w:hAnsi="Times New Roman" w:cs="Times New Roman"/>
          <w:b/>
          <w:bCs/>
          <w:color w:val="385623"/>
          <w:lang w:val="fr-FR"/>
        </w:rPr>
        <w:t>2</w:t>
      </w:r>
      <w:r w:rsidR="007A52BD" w:rsidRPr="007638A8">
        <w:rPr>
          <w:rFonts w:ascii="Times New Roman" w:hAnsi="Times New Roman" w:cs="Times New Roman"/>
          <w:b/>
          <w:bCs/>
          <w:color w:val="385623"/>
          <w:lang w:val="fr-FR"/>
        </w:rPr>
        <w:t>.</w:t>
      </w:r>
    </w:p>
    <w:p w14:paraId="75FC1456"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p>
    <w:p w14:paraId="62A53082" w14:textId="77777777" w:rsidR="007A52BD" w:rsidRPr="007638A8"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r w:rsidRPr="007638A8">
        <w:rPr>
          <w:rFonts w:ascii="Times New Roman" w:hAnsi="Times New Roman" w:cs="Times New Roman"/>
          <w:b/>
          <w:bCs/>
          <w:iCs/>
          <w:color w:val="000000"/>
          <w:sz w:val="24"/>
          <w:szCs w:val="24"/>
          <w:lang w:val="fr-FR"/>
        </w:rPr>
        <w:t>Kome je Program namijenjen?</w:t>
      </w:r>
    </w:p>
    <w:p w14:paraId="7642E26F" w14:textId="77777777" w:rsidR="007A52BD" w:rsidRPr="007638A8"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p>
    <w:p w14:paraId="7EF5BC26" w14:textId="77777777" w:rsidR="007A52BD" w:rsidRPr="007638A8" w:rsidRDefault="007A52BD" w:rsidP="00926417">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 xml:space="preserve">Program Erasmus+ namijenjen je nastavnom i nenastavnom osoblju Visokoga gospodarskog učilišta u Križevcima koji imaju radni odnos na temelju Ugovora o radu te vanjskim suradnicima Visokoga gospodarskog učilišta koji imaju važeći Ugovor o djelu. Pristupnici na predmetni natječaj trebaju imati hrvatsko državljanstvo ili državljanstvo države sudionice </w:t>
      </w:r>
      <w:r w:rsidR="00D870AC" w:rsidRPr="007638A8">
        <w:rPr>
          <w:rFonts w:ascii="Times New Roman" w:hAnsi="Times New Roman" w:cs="Times New Roman"/>
          <w:color w:val="000000"/>
          <w:lang w:val="fr-FR"/>
        </w:rPr>
        <w:t xml:space="preserve">Erasmsu+ </w:t>
      </w:r>
      <w:r w:rsidRPr="007638A8">
        <w:rPr>
          <w:rFonts w:ascii="Times New Roman" w:hAnsi="Times New Roman" w:cs="Times New Roman"/>
          <w:color w:val="000000"/>
          <w:lang w:val="fr-FR"/>
        </w:rPr>
        <w:t>Programa</w:t>
      </w:r>
      <w:r w:rsidR="00483506" w:rsidRPr="007638A8">
        <w:rPr>
          <w:rFonts w:ascii="Times New Roman" w:hAnsi="Times New Roman" w:cs="Times New Roman"/>
          <w:color w:val="000000"/>
          <w:lang w:val="fr-FR"/>
        </w:rPr>
        <w:t>.</w:t>
      </w:r>
      <w:r w:rsidRPr="007638A8">
        <w:rPr>
          <w:rFonts w:ascii="Times New Roman" w:hAnsi="Times New Roman" w:cs="Times New Roman"/>
          <w:color w:val="000000"/>
          <w:lang w:val="fr-FR"/>
        </w:rPr>
        <w:t xml:space="preserve"> Nastavnici koji se prijavljuju za aktivnosti </w:t>
      </w:r>
      <w:r w:rsidRPr="007638A8">
        <w:rPr>
          <w:rFonts w:ascii="Times New Roman" w:hAnsi="Times New Roman" w:cs="Times New Roman"/>
          <w:i/>
          <w:iCs/>
          <w:color w:val="000000"/>
          <w:lang w:val="fr-FR"/>
        </w:rPr>
        <w:t xml:space="preserve">održavanja nastave </w:t>
      </w:r>
      <w:r w:rsidRPr="007638A8">
        <w:rPr>
          <w:rFonts w:ascii="Times New Roman" w:hAnsi="Times New Roman" w:cs="Times New Roman"/>
          <w:color w:val="000000"/>
          <w:lang w:val="fr-FR"/>
        </w:rPr>
        <w:t xml:space="preserve">trebaju imati znanstveno-nastavno ili nastavno zvanje. </w:t>
      </w:r>
    </w:p>
    <w:p w14:paraId="343FF983" w14:textId="77777777" w:rsidR="007A52BD" w:rsidRPr="007638A8" w:rsidRDefault="007A52BD" w:rsidP="00926417">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 xml:space="preserve">Za aktivnost </w:t>
      </w:r>
      <w:r w:rsidRPr="007638A8">
        <w:rPr>
          <w:rFonts w:ascii="Times New Roman" w:hAnsi="Times New Roman" w:cs="Times New Roman"/>
          <w:i/>
          <w:iCs/>
          <w:color w:val="000000"/>
          <w:lang w:val="fr-FR"/>
        </w:rPr>
        <w:t xml:space="preserve">stručnog usavršavanja </w:t>
      </w:r>
      <w:r w:rsidRPr="007638A8">
        <w:rPr>
          <w:rFonts w:ascii="Times New Roman" w:hAnsi="Times New Roman" w:cs="Times New Roman"/>
          <w:color w:val="000000"/>
          <w:lang w:val="fr-FR"/>
        </w:rPr>
        <w:t>pristupnici na predmetni natječaj mogu biti članovi nastavnog i nenastavnog osoblja i vanjski suradnici Učilišta.</w:t>
      </w:r>
    </w:p>
    <w:p w14:paraId="1553EC3C" w14:textId="77777777" w:rsidR="007A52BD" w:rsidRPr="007638A8" w:rsidRDefault="007A52BD" w:rsidP="00926417">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Nazivi korišteni u tekstu Natječaja, uputama i obrascima odnose se na osobe oba spola. Navođenje i označavanje imenica u muškom rodu ne može se ni u kojem smislu tumačiti kao osnova za spolnu/rodnu diskriminaciju ili privilegiranje.</w:t>
      </w:r>
    </w:p>
    <w:p w14:paraId="4F9A84E0" w14:textId="77777777" w:rsidR="00D870AC" w:rsidRPr="007638A8" w:rsidRDefault="00D870AC" w:rsidP="00926417">
      <w:pPr>
        <w:autoSpaceDE w:val="0"/>
        <w:autoSpaceDN w:val="0"/>
        <w:adjustRightInd w:val="0"/>
        <w:spacing w:after="0"/>
        <w:jc w:val="both"/>
        <w:rPr>
          <w:rFonts w:ascii="Times New Roman" w:hAnsi="Times New Roman" w:cs="Times New Roman"/>
          <w:color w:val="000000"/>
          <w:lang w:val="fr-FR"/>
        </w:rPr>
      </w:pPr>
    </w:p>
    <w:p w14:paraId="75E85F5C" w14:textId="77777777" w:rsidR="00D870AC" w:rsidRPr="007638A8" w:rsidRDefault="00D870AC" w:rsidP="00926417">
      <w:pPr>
        <w:autoSpaceDE w:val="0"/>
        <w:autoSpaceDN w:val="0"/>
        <w:adjustRightInd w:val="0"/>
        <w:spacing w:after="0"/>
        <w:jc w:val="both"/>
        <w:rPr>
          <w:rFonts w:ascii="Times New Roman" w:hAnsi="Times New Roman" w:cs="Times New Roman"/>
          <w:color w:val="000000"/>
          <w:lang w:val="fr-FR"/>
        </w:rPr>
      </w:pPr>
    </w:p>
    <w:p w14:paraId="6E9F5264" w14:textId="77777777" w:rsidR="00926417" w:rsidRPr="007638A8" w:rsidRDefault="00926417" w:rsidP="007A52BD">
      <w:pPr>
        <w:autoSpaceDE w:val="0"/>
        <w:autoSpaceDN w:val="0"/>
        <w:adjustRightInd w:val="0"/>
        <w:spacing w:after="0"/>
        <w:jc w:val="both"/>
        <w:rPr>
          <w:rFonts w:ascii="Times New Roman" w:hAnsi="Times New Roman" w:cs="Times New Roman"/>
          <w:color w:val="000000"/>
          <w:lang w:val="fr-FR"/>
        </w:rPr>
      </w:pPr>
    </w:p>
    <w:p w14:paraId="7128BDD6" w14:textId="77777777" w:rsidR="007A52BD" w:rsidRPr="007638A8" w:rsidRDefault="007A52BD" w:rsidP="007A52BD">
      <w:pPr>
        <w:autoSpaceDE w:val="0"/>
        <w:autoSpaceDN w:val="0"/>
        <w:adjustRightInd w:val="0"/>
        <w:spacing w:after="0" w:line="240" w:lineRule="auto"/>
        <w:jc w:val="both"/>
        <w:rPr>
          <w:rFonts w:ascii="TimesNewRoman" w:hAnsi="TimesNewRoman" w:cs="TimesNewRoman"/>
          <w:color w:val="000000"/>
          <w:sz w:val="24"/>
          <w:szCs w:val="24"/>
          <w:lang w:val="fr-FR"/>
        </w:rPr>
      </w:pPr>
    </w:p>
    <w:p w14:paraId="4307B028" w14:textId="77777777" w:rsidR="00D870AC" w:rsidRPr="007638A8"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18FDBA49" w14:textId="77777777"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14:paraId="58E04E7F"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30303F0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14:paraId="45EE7756"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6864F3E2" w14:textId="77777777" w:rsidR="007A52BD" w:rsidRPr="001667FE"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r w:rsidR="001667FE" w:rsidRPr="001667FE">
        <w:rPr>
          <w:rFonts w:ascii="Times New Roman" w:hAnsi="Times New Roman" w:cs="Times New Roman"/>
          <w:color w:val="000000"/>
        </w:rPr>
        <w:t>ili najmanje 8 sati nastave tijekom mobilnosti kraće od jednog tjedna.</w:t>
      </w:r>
    </w:p>
    <w:p w14:paraId="03ED168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14:paraId="3986AC7C"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pohađanje</w:t>
      </w:r>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14:paraId="7E93F0A7" w14:textId="77777777"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7A52BD">
        <w:rPr>
          <w:rFonts w:ascii="Times New Roman" w:hAnsi="Times New Roman" w:cs="Times New Roman"/>
          <w:color w:val="000000"/>
        </w:rPr>
        <w:t>obavljanje poslova u okviru postojećeg radnog mjesta;</w:t>
      </w:r>
    </w:p>
    <w:p w14:paraId="0C842E2F"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rad prema modelu </w:t>
      </w:r>
      <w:r>
        <w:rPr>
          <w:rFonts w:ascii="Times New Roman" w:hAnsi="Times New Roman" w:cs="Times New Roman"/>
          <w:i/>
          <w:color w:val="000000"/>
        </w:rPr>
        <w:t>job-shadowing</w:t>
      </w:r>
      <w:r>
        <w:rPr>
          <w:rFonts w:ascii="Times New Roman" w:hAnsi="Times New Roman" w:cs="Times New Roman"/>
          <w:color w:val="000000"/>
        </w:rPr>
        <w:t xml:space="preserve">  tj.  praćenje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14:paraId="45EC69C3" w14:textId="77777777" w:rsidR="00880666" w:rsidRPr="007638A8" w:rsidRDefault="00880666" w:rsidP="007A52BD">
      <w:pPr>
        <w:autoSpaceDE w:val="0"/>
        <w:autoSpaceDN w:val="0"/>
        <w:adjustRightInd w:val="0"/>
        <w:spacing w:after="0"/>
        <w:jc w:val="both"/>
        <w:rPr>
          <w:rFonts w:ascii="Times New Roman" w:hAnsi="Times New Roman" w:cs="Times New Roman"/>
          <w:color w:val="000000"/>
          <w:u w:val="single"/>
          <w:lang w:val="fr-FR"/>
        </w:rPr>
      </w:pPr>
      <w:r w:rsidRPr="007638A8">
        <w:rPr>
          <w:rFonts w:ascii="Times New Roman" w:hAnsi="Times New Roman" w:cs="Times New Roman"/>
          <w:color w:val="000000"/>
          <w:u w:val="single"/>
          <w:lang w:val="fr-FR"/>
        </w:rPr>
        <w:t>Sudjelovanje na konferencijama nije moguće financirati u okviru Erasmus+ programa.</w:t>
      </w:r>
    </w:p>
    <w:p w14:paraId="19A22985"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7D1F9852"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7638A8">
        <w:rPr>
          <w:rFonts w:ascii="Times New Roman" w:hAnsi="Times New Roman" w:cs="Times New Roman"/>
          <w:b/>
          <w:bCs/>
          <w:iCs/>
          <w:color w:val="000000"/>
          <w:sz w:val="24"/>
          <w:szCs w:val="24"/>
          <w:lang w:val="fr-FR"/>
        </w:rPr>
        <w:t>Dužina boravka</w:t>
      </w:r>
    </w:p>
    <w:p w14:paraId="40238D28"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2EEB0BAD" w14:textId="77777777" w:rsidR="007A52BD" w:rsidRPr="007638A8" w:rsidRDefault="007A52BD" w:rsidP="007A52BD">
      <w:pPr>
        <w:autoSpaceDE w:val="0"/>
        <w:autoSpaceDN w:val="0"/>
        <w:adjustRightInd w:val="0"/>
        <w:spacing w:after="0"/>
        <w:jc w:val="both"/>
        <w:rPr>
          <w:rFonts w:ascii="Times New Roman" w:hAnsi="Times New Roman" w:cs="Times New Roman"/>
          <w:b/>
          <w:color w:val="000000"/>
          <w:lang w:val="fr-FR"/>
        </w:rPr>
      </w:pPr>
      <w:r w:rsidRPr="007638A8">
        <w:rPr>
          <w:rFonts w:ascii="Times New Roman" w:hAnsi="Times New Roman" w:cs="Times New Roman"/>
          <w:color w:val="000000"/>
          <w:lang w:val="fr-FR"/>
        </w:rPr>
        <w:t xml:space="preserve">Podučavanje odnosno održavanje nastave: </w:t>
      </w:r>
      <w:r w:rsidRPr="007638A8">
        <w:rPr>
          <w:rFonts w:ascii="Times New Roman" w:hAnsi="Times New Roman" w:cs="Times New Roman"/>
          <w:b/>
          <w:bCs/>
          <w:color w:val="000000"/>
          <w:lang w:val="fr-FR"/>
        </w:rPr>
        <w:t xml:space="preserve">najkraće trajanje </w:t>
      </w:r>
      <w:r w:rsidRPr="007638A8">
        <w:rPr>
          <w:rFonts w:ascii="Times New Roman" w:hAnsi="Times New Roman" w:cs="Times New Roman"/>
          <w:b/>
          <w:color w:val="000000"/>
          <w:lang w:val="fr-FR"/>
        </w:rPr>
        <w:t xml:space="preserve">2 dana, </w:t>
      </w:r>
      <w:r w:rsidRPr="007638A8">
        <w:rPr>
          <w:rFonts w:ascii="Times New Roman" w:hAnsi="Times New Roman" w:cs="Times New Roman"/>
          <w:b/>
          <w:bCs/>
          <w:color w:val="000000"/>
          <w:lang w:val="fr-FR"/>
        </w:rPr>
        <w:t>a najduže trajanje</w:t>
      </w:r>
      <w:r w:rsidRPr="007638A8">
        <w:rPr>
          <w:rFonts w:ascii="Times New Roman" w:hAnsi="Times New Roman" w:cs="Times New Roman"/>
          <w:b/>
          <w:color w:val="000000"/>
          <w:lang w:val="fr-FR"/>
        </w:rPr>
        <w:t xml:space="preserve"> </w:t>
      </w:r>
      <w:r w:rsidR="00880666" w:rsidRPr="007638A8">
        <w:rPr>
          <w:rFonts w:ascii="Times New Roman" w:hAnsi="Times New Roman" w:cs="Times New Roman"/>
          <w:b/>
          <w:color w:val="000000"/>
          <w:lang w:val="fr-FR"/>
        </w:rPr>
        <w:t>60 dana</w:t>
      </w:r>
      <w:r w:rsidRPr="007638A8">
        <w:rPr>
          <w:rFonts w:ascii="Times New Roman" w:hAnsi="Times New Roman" w:cs="Times New Roman"/>
          <w:b/>
          <w:color w:val="000000"/>
          <w:lang w:val="fr-FR"/>
        </w:rPr>
        <w:t>.</w:t>
      </w:r>
    </w:p>
    <w:p w14:paraId="0A2BC504" w14:textId="77777777" w:rsidR="007A52BD" w:rsidRPr="007638A8" w:rsidRDefault="007A52BD" w:rsidP="007A52BD">
      <w:pPr>
        <w:autoSpaceDE w:val="0"/>
        <w:autoSpaceDN w:val="0"/>
        <w:adjustRightInd w:val="0"/>
        <w:spacing w:after="0"/>
        <w:jc w:val="both"/>
        <w:rPr>
          <w:rFonts w:ascii="Times New Roman" w:hAnsi="Times New Roman" w:cs="Times New Roman"/>
          <w:b/>
          <w:color w:val="000000"/>
          <w:lang w:val="fr-FR"/>
        </w:rPr>
      </w:pPr>
      <w:r w:rsidRPr="007638A8">
        <w:rPr>
          <w:rFonts w:ascii="Times New Roman" w:hAnsi="Times New Roman" w:cs="Times New Roman"/>
          <w:color w:val="000000"/>
          <w:lang w:val="fr-FR"/>
        </w:rPr>
        <w:t xml:space="preserve">Osposobljavanje odnosno stručno usavršavanje: </w:t>
      </w:r>
      <w:r w:rsidRPr="007638A8">
        <w:rPr>
          <w:rFonts w:ascii="Times New Roman" w:hAnsi="Times New Roman" w:cs="Times New Roman"/>
          <w:b/>
          <w:color w:val="000000"/>
          <w:lang w:val="fr-FR"/>
        </w:rPr>
        <w:t xml:space="preserve">najkraće trajanje 2 dana, a najduže </w:t>
      </w:r>
      <w:r w:rsidR="00880666" w:rsidRPr="007638A8">
        <w:rPr>
          <w:rFonts w:ascii="Times New Roman" w:hAnsi="Times New Roman" w:cs="Times New Roman"/>
          <w:b/>
          <w:color w:val="000000"/>
          <w:lang w:val="fr-FR"/>
        </w:rPr>
        <w:t>60 dana</w:t>
      </w:r>
      <w:r w:rsidRPr="007638A8">
        <w:rPr>
          <w:rFonts w:ascii="Times New Roman" w:hAnsi="Times New Roman" w:cs="Times New Roman"/>
          <w:b/>
          <w:color w:val="000000"/>
          <w:lang w:val="fr-FR"/>
        </w:rPr>
        <w:t>.</w:t>
      </w:r>
    </w:p>
    <w:p w14:paraId="4C31E3C6" w14:textId="77777777" w:rsidR="007A52BD" w:rsidRPr="007638A8" w:rsidRDefault="007A52BD" w:rsidP="007A52BD">
      <w:pPr>
        <w:autoSpaceDE w:val="0"/>
        <w:autoSpaceDN w:val="0"/>
        <w:adjustRightInd w:val="0"/>
        <w:spacing w:after="0"/>
        <w:jc w:val="both"/>
        <w:rPr>
          <w:rFonts w:ascii="Times New Roman" w:hAnsi="Times New Roman" w:cs="Times New Roman"/>
          <w:bCs/>
          <w:color w:val="000000"/>
          <w:lang w:val="fr-FR"/>
        </w:rPr>
      </w:pPr>
      <w:r w:rsidRPr="007638A8">
        <w:rPr>
          <w:rFonts w:ascii="Times New Roman" w:hAnsi="Times New Roman" w:cs="Times New Roman"/>
          <w:bCs/>
          <w:color w:val="000000"/>
          <w:lang w:val="fr-FR"/>
        </w:rPr>
        <w:t>Dani provedeni na putu ne uključuju se u dužinu mobilnosti na prihvatnoj ustanovi. Započeta aktivnost ne može se prekidati.</w:t>
      </w:r>
    </w:p>
    <w:p w14:paraId="30FBFB0C" w14:textId="77777777" w:rsidR="007A52BD" w:rsidRPr="007638A8" w:rsidRDefault="007A52BD" w:rsidP="007A52BD">
      <w:pPr>
        <w:autoSpaceDE w:val="0"/>
        <w:autoSpaceDN w:val="0"/>
        <w:adjustRightInd w:val="0"/>
        <w:spacing w:after="0"/>
        <w:jc w:val="both"/>
        <w:rPr>
          <w:rFonts w:ascii="Times New Roman" w:hAnsi="Times New Roman" w:cs="Times New Roman"/>
          <w:bCs/>
          <w:color w:val="000000"/>
          <w:sz w:val="24"/>
          <w:szCs w:val="24"/>
          <w:lang w:val="fr-FR"/>
        </w:rPr>
      </w:pPr>
    </w:p>
    <w:p w14:paraId="4DDAC636"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7638A8">
        <w:rPr>
          <w:rFonts w:ascii="Times New Roman" w:hAnsi="Times New Roman" w:cs="Times New Roman"/>
          <w:b/>
          <w:bCs/>
          <w:i/>
          <w:iCs/>
          <w:color w:val="000000"/>
          <w:sz w:val="24"/>
          <w:szCs w:val="24"/>
          <w:lang w:val="fr-FR"/>
        </w:rPr>
        <w:t xml:space="preserve"> </w:t>
      </w:r>
      <w:r w:rsidRPr="007638A8">
        <w:rPr>
          <w:rFonts w:ascii="Times New Roman" w:hAnsi="Times New Roman" w:cs="Times New Roman"/>
          <w:b/>
          <w:bCs/>
          <w:iCs/>
          <w:color w:val="000000"/>
          <w:sz w:val="24"/>
          <w:szCs w:val="24"/>
          <w:lang w:val="fr-FR"/>
        </w:rPr>
        <w:t>Države u kojima je moguće realizirati mobilnost</w:t>
      </w:r>
    </w:p>
    <w:p w14:paraId="5CF2F110"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lang w:val="fr-FR"/>
        </w:rPr>
      </w:pPr>
    </w:p>
    <w:p w14:paraId="6F16DEC8" w14:textId="77777777" w:rsidR="007A52BD" w:rsidRPr="007638A8" w:rsidRDefault="007A52BD" w:rsidP="00024F79">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sidRPr="007638A8">
        <w:rPr>
          <w:rFonts w:ascii="Times New Roman" w:hAnsi="Times New Roman" w:cs="Times New Roman"/>
          <w:color w:val="000000"/>
          <w:lang w:val="fr-FR"/>
        </w:rPr>
        <w:t>edska i Ujedinjeno Kraljevstvo)</w:t>
      </w:r>
      <w:r w:rsidRPr="007638A8">
        <w:rPr>
          <w:rFonts w:ascii="Times New Roman" w:hAnsi="Times New Roman" w:cs="Times New Roman"/>
          <w:color w:val="000000"/>
          <w:lang w:val="fr-FR"/>
        </w:rPr>
        <w:t xml:space="preserve"> te Island, Lihtenštajn, Norveška, Makedonija</w:t>
      </w:r>
      <w:r w:rsidR="00D83DE6" w:rsidRPr="007638A8">
        <w:rPr>
          <w:rFonts w:ascii="Times New Roman" w:hAnsi="Times New Roman" w:cs="Times New Roman"/>
          <w:color w:val="000000"/>
          <w:lang w:val="fr-FR"/>
        </w:rPr>
        <w:t>, Srbija</w:t>
      </w:r>
      <w:r w:rsidRPr="007638A8">
        <w:rPr>
          <w:rFonts w:ascii="Times New Roman" w:hAnsi="Times New Roman" w:cs="Times New Roman"/>
          <w:color w:val="000000"/>
          <w:lang w:val="fr-FR"/>
        </w:rPr>
        <w:t xml:space="preserve"> i Turska.</w:t>
      </w:r>
    </w:p>
    <w:p w14:paraId="5B6D950B" w14:textId="77777777" w:rsidR="00880666" w:rsidRPr="007638A8" w:rsidRDefault="00880666" w:rsidP="00024F79">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Mobilnost nije moguće ostvariti u Švicarskoj.</w:t>
      </w:r>
    </w:p>
    <w:p w14:paraId="15FBA08A"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714A83EE"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7638A8">
        <w:rPr>
          <w:rFonts w:ascii="Times New Roman" w:hAnsi="Times New Roman" w:cs="Times New Roman"/>
          <w:b/>
          <w:bCs/>
          <w:iCs/>
          <w:color w:val="000000"/>
          <w:sz w:val="24"/>
          <w:szCs w:val="24"/>
          <w:lang w:val="fr-FR"/>
        </w:rPr>
        <w:t>Erasmus+ međuinstitucijski sporazumi</w:t>
      </w:r>
    </w:p>
    <w:p w14:paraId="52B42B55"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lang w:val="fr-FR"/>
        </w:rPr>
      </w:pPr>
    </w:p>
    <w:p w14:paraId="64EF4F0B"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Mobilnost nastavnika u svrhu održavanja nastave na partnerskim visokoškolskim ustanovama ostvaruje se isključivo na temelju međuinstitucijskih sporazuma koji se sklapaju između Visokoga gospodraskog učilišta u Križevcima i inozemnih visokoškolskih ustanova kojima je odobrena Erasmus+ sveučilišna povelja.</w:t>
      </w:r>
    </w:p>
    <w:p w14:paraId="4BB839CE"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 xml:space="preserve">Informacije o potpisanim Erasmus+ sporazumima ili o postupku potpisivanja istih dostupne su </w:t>
      </w:r>
      <w:r w:rsidR="00024F79" w:rsidRPr="007638A8">
        <w:rPr>
          <w:rFonts w:ascii="Times New Roman" w:hAnsi="Times New Roman" w:cs="Times New Roman"/>
          <w:color w:val="000000"/>
          <w:lang w:val="fr-FR"/>
        </w:rPr>
        <w:t>na web stranici Učilišta.</w:t>
      </w:r>
    </w:p>
    <w:p w14:paraId="758E6162" w14:textId="77777777" w:rsidR="00880666" w:rsidRPr="001667FE" w:rsidRDefault="007A52BD" w:rsidP="001667FE">
      <w:pPr>
        <w:autoSpaceDE w:val="0"/>
        <w:autoSpaceDN w:val="0"/>
        <w:adjustRightInd w:val="0"/>
        <w:spacing w:after="0"/>
        <w:jc w:val="both"/>
        <w:rPr>
          <w:rFonts w:ascii="Times New Roman" w:hAnsi="Times New Roman" w:cs="Times New Roman"/>
          <w:color w:val="000000"/>
        </w:rPr>
      </w:pPr>
      <w:r w:rsidRPr="007638A8">
        <w:rPr>
          <w:rFonts w:ascii="Times New Roman" w:hAnsi="Times New Roman" w:cs="Times New Roman"/>
          <w:color w:val="000000"/>
          <w:lang w:val="fr-FR"/>
        </w:rPr>
        <w:t xml:space="preserve">Za aktivnost stručnog usavršavanja moguće je prijaviti se za mobilnost na inozemnu ustanovu (institut, tvrtka…) koja nema status visokog učilišta, te u takvom slučaju nije potrebno sklopiti međuinstitucijski sporazum. </w:t>
      </w:r>
      <w:r>
        <w:rPr>
          <w:rFonts w:ascii="Times New Roman" w:hAnsi="Times New Roman" w:cs="Times New Roman"/>
          <w:color w:val="000000"/>
        </w:rPr>
        <w:t>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14:paraId="723AECBA" w14:textId="77777777"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59988CC9" w14:textId="77777777"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4C5DE68B" w14:textId="77777777"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49622F13" w14:textId="77777777"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56B4B7CE"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14:paraId="6DFC33BF" w14:textId="77777777"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p w14:paraId="7F5A2563" w14:textId="77777777" w:rsidR="001667FE"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xml:space="preserve">. Nastavni plan mora uključivati plan predavanja koji je dogovoren s inozemnom visokoškolskom ustanovom. Nastavnik je obvezan održati </w:t>
      </w:r>
      <w:r>
        <w:rPr>
          <w:rFonts w:ascii="Times New Roman" w:hAnsi="Times New Roman" w:cs="Times New Roman"/>
          <w:b/>
          <w:color w:val="000000"/>
        </w:rPr>
        <w:t>najmanje 8 sati nastave</w:t>
      </w:r>
      <w:r w:rsidR="00880666">
        <w:rPr>
          <w:rFonts w:ascii="Times New Roman" w:hAnsi="Times New Roman" w:cs="Times New Roman"/>
          <w:color w:val="000000"/>
        </w:rPr>
        <w:t xml:space="preserve"> </w:t>
      </w:r>
      <w:r w:rsidR="00880666" w:rsidRPr="00880666">
        <w:rPr>
          <w:rFonts w:ascii="Times New Roman" w:hAnsi="Times New Roman" w:cs="Times New Roman"/>
          <w:b/>
          <w:color w:val="000000"/>
        </w:rPr>
        <w:t>tjedno</w:t>
      </w:r>
      <w:r w:rsidR="001667FE">
        <w:rPr>
          <w:rFonts w:ascii="Times New Roman" w:hAnsi="Times New Roman" w:cs="Times New Roman"/>
          <w:color w:val="000000"/>
        </w:rPr>
        <w:t xml:space="preserve"> </w:t>
      </w:r>
      <w:r w:rsidR="001667FE" w:rsidRPr="001667FE">
        <w:rPr>
          <w:rFonts w:ascii="Times New Roman" w:hAnsi="Times New Roman" w:cs="Times New Roman"/>
          <w:color w:val="000000"/>
        </w:rPr>
        <w:t>ili najmanje 8 sati nastave tijekom mobilnosti kraće od jednog tjedna.</w:t>
      </w:r>
    </w:p>
    <w:p w14:paraId="405942AC" w14:textId="77777777" w:rsidR="007A52BD" w:rsidRDefault="007A52BD" w:rsidP="007A52BD">
      <w:pPr>
        <w:autoSpaceDE w:val="0"/>
        <w:autoSpaceDN w:val="0"/>
        <w:adjustRightInd w:val="0"/>
        <w:spacing w:after="0"/>
        <w:jc w:val="both"/>
        <w:rPr>
          <w:rFonts w:ascii="Times New Roman" w:hAnsi="Times New Roman" w:cs="Times New Roman"/>
          <w:i/>
          <w:iCs/>
          <w:color w:val="000000"/>
        </w:rPr>
      </w:pPr>
    </w:p>
    <w:p w14:paraId="3B5F962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r w:rsidR="00880666">
        <w:rPr>
          <w:rFonts w:ascii="Times New Roman" w:hAnsi="Times New Roman" w:cs="Times New Roman"/>
          <w:color w:val="000000"/>
        </w:rPr>
        <w:t>na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koji treba sadržavati plan aktivnosti, očekivane rezultate i utjecaj koji će boravak imati na obavljanje aktivnosti u sklopu postojećeg radnog mjesta. Prilikom izrade plana aktivnosti, planirana dužina boravka na prihvatnoj ustanovi mora biti u skladu s opsegom aktivnosti koje će se realizirati.</w:t>
      </w:r>
    </w:p>
    <w:p w14:paraId="5D0F3B1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na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od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ona moraju biti detaljno opisana u završnom izvješću. Učilište je dužno zatražiti povrat svih ili dijela sredstava ukoliko se ustanove velika odstupanja od planiranog i realiziranog plana rada / nastavnog plana za koja ne postoje objektivni razlozi.</w:t>
      </w:r>
    </w:p>
    <w:p w14:paraId="2C59D52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D538BDF"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14:paraId="592994CB" w14:textId="77777777"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14:paraId="2B3E251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Osobe s invaliditetom odabrane za Erasmus+ mobilnost imaju pravo na uvećani iznos financijske potpore zbog mogućih povećanih troškova kod realizacije razdoblja mobilnosti.</w:t>
      </w:r>
    </w:p>
    <w:p w14:paraId="0A2181B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medicinsku dokumentaciju u kojoj je naveden stupanj invaliditeta. Odluku o uvećanju financijske potpore za svaku osobu s invaliditetom donosi Agencija za mobilnost i programe EU, Zagreb, na temelju dostavljene dokumentacije Visokoga gospodarskog učilišta u Križevcima.</w:t>
      </w:r>
    </w:p>
    <w:p w14:paraId="42799F85"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EE995F2"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14:paraId="722A3C94"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5962E789"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Prijavni obrasci dostupni su na web stranici Visokoga gospodarskog učilišta u Križevcima.</w:t>
      </w:r>
    </w:p>
    <w:p w14:paraId="425950A8" w14:textId="77777777" w:rsidR="007A52BD" w:rsidRPr="00483506" w:rsidRDefault="009B6618" w:rsidP="007A52BD">
      <w:pPr>
        <w:autoSpaceDE w:val="0"/>
        <w:autoSpaceDN w:val="0"/>
        <w:adjustRightInd w:val="0"/>
        <w:spacing w:after="0"/>
        <w:jc w:val="both"/>
        <w:rPr>
          <w:rFonts w:ascii="Times New Roman" w:hAnsi="Times New Roman" w:cs="Times New Roman"/>
          <w:b/>
          <w:bCs/>
          <w:color w:val="000000"/>
        </w:rPr>
      </w:pPr>
      <w:hyperlink r:id="rId7" w:history="1">
        <w:r w:rsidR="007A52BD">
          <w:rPr>
            <w:rStyle w:val="Hyperlink"/>
            <w:rFonts w:ascii="Times New Roman" w:hAnsi="Times New Roman" w:cs="Times New Roman"/>
            <w:b/>
            <w:bCs/>
          </w:rPr>
          <w:t>http://www.vguk.hr</w:t>
        </w:r>
      </w:hyperlink>
      <w:r w:rsidR="007A52BD">
        <w:rPr>
          <w:rFonts w:ascii="Times New Roman" w:hAnsi="Times New Roman" w:cs="Times New Roman"/>
          <w:b/>
          <w:bCs/>
          <w:color w:val="000000"/>
        </w:rPr>
        <w:t xml:space="preserve"> </w:t>
      </w:r>
      <w:r w:rsidR="007A52BD">
        <w:rPr>
          <w:rFonts w:ascii="Times New Roman" w:hAnsi="Times New Roman" w:cs="Times New Roman"/>
          <w:color w:val="000000"/>
        </w:rPr>
        <w:t>ili na zahtjev kod Erasmus koordinatorice Visokoga gospodarskog učilišta u Križevcima</w:t>
      </w:r>
      <w:r w:rsidR="007A52BD">
        <w:rPr>
          <w:rFonts w:ascii="Times New Roman" w:hAnsi="Times New Roman" w:cs="Times New Roman"/>
          <w:color w:val="000000"/>
          <w:sz w:val="24"/>
          <w:szCs w:val="24"/>
        </w:rPr>
        <w:t>.</w:t>
      </w:r>
    </w:p>
    <w:p w14:paraId="7778075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52BF3574"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14:paraId="0C7285AD"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1. Prijavni obrazac</w:t>
      </w:r>
    </w:p>
    <w:p w14:paraId="207EEBDB"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2. Obrazac za nastavni plan / Obrazac za plan rada</w:t>
      </w:r>
    </w:p>
    <w:p w14:paraId="402AF844"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3. Pozivno pismo inozemne ustanove (</w:t>
      </w:r>
      <w:r>
        <w:rPr>
          <w:rFonts w:ascii="Times New Roman" w:hAnsi="Times New Roman" w:cs="Times New Roman"/>
          <w:b/>
          <w:bCs/>
          <w:i/>
          <w:iCs/>
          <w:color w:val="000000"/>
        </w:rPr>
        <w:t>Acceptance Letter</w:t>
      </w:r>
      <w:r>
        <w:rPr>
          <w:rFonts w:ascii="Times New Roman" w:hAnsi="Times New Roman" w:cs="Times New Roman"/>
          <w:b/>
          <w:bCs/>
          <w:color w:val="000000"/>
        </w:rPr>
        <w:t>)</w:t>
      </w:r>
    </w:p>
    <w:p w14:paraId="4B831C06" w14:textId="77777777" w:rsidR="00880FB3" w:rsidRDefault="00880FB3"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4. Potpisanu izjavu kandidata o zadovoljavajućem poznavanju stranog jezika na kojem će održavati nastavu ili se osposobljavati</w:t>
      </w:r>
    </w:p>
    <w:p w14:paraId="7FD6EB6A"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4. Životopis (</w:t>
      </w:r>
      <w:r>
        <w:rPr>
          <w:rFonts w:ascii="Times New Roman" w:hAnsi="Times New Roman" w:cs="Times New Roman"/>
          <w:b/>
          <w:bCs/>
          <w:i/>
          <w:color w:val="000000"/>
        </w:rPr>
        <w:t xml:space="preserve">Europass </w:t>
      </w:r>
      <w:r>
        <w:rPr>
          <w:rFonts w:ascii="Times New Roman" w:hAnsi="Times New Roman" w:cs="Times New Roman"/>
          <w:b/>
          <w:bCs/>
          <w:color w:val="000000"/>
        </w:rPr>
        <w:t>format)</w:t>
      </w:r>
    </w:p>
    <w:p w14:paraId="73124E85"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5. Kopiju domovnice ili dokaza o državljanstvu</w:t>
      </w:r>
    </w:p>
    <w:p w14:paraId="205B3ED4"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6. Potvrdu poslodavca o statusu zaposlenika ili potvrdu o statusu vanjskog suradnika</w:t>
      </w:r>
    </w:p>
    <w:p w14:paraId="6785FDE4" w14:textId="77777777" w:rsidR="00FC2E2D" w:rsidRDefault="00C345D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7. Izjavu </w:t>
      </w:r>
      <w:r w:rsidR="00FC2E2D">
        <w:rPr>
          <w:rFonts w:ascii="Times New Roman" w:hAnsi="Times New Roman" w:cs="Times New Roman"/>
          <w:b/>
          <w:bCs/>
          <w:color w:val="000000"/>
        </w:rPr>
        <w:t>o obradi osobnih podataka</w:t>
      </w:r>
    </w:p>
    <w:p w14:paraId="1A69FA7C" w14:textId="77777777" w:rsidR="00FC2E2D" w:rsidRDefault="00FC2E2D" w:rsidP="007A52BD">
      <w:pPr>
        <w:autoSpaceDE w:val="0"/>
        <w:autoSpaceDN w:val="0"/>
        <w:adjustRightInd w:val="0"/>
        <w:spacing w:after="0"/>
        <w:jc w:val="both"/>
        <w:rPr>
          <w:rFonts w:ascii="Times New Roman" w:hAnsi="Times New Roman" w:cs="Times New Roman"/>
          <w:bCs/>
          <w:color w:val="000000"/>
        </w:rPr>
      </w:pPr>
    </w:p>
    <w:p w14:paraId="6EBB14AD" w14:textId="77777777" w:rsidR="00FC2E2D" w:rsidRDefault="00FC2E2D" w:rsidP="007A52BD">
      <w:pPr>
        <w:autoSpaceDE w:val="0"/>
        <w:autoSpaceDN w:val="0"/>
        <w:adjustRightInd w:val="0"/>
        <w:spacing w:after="0"/>
        <w:jc w:val="both"/>
        <w:rPr>
          <w:rFonts w:ascii="Times New Roman" w:hAnsi="Times New Roman" w:cs="Times New Roman"/>
          <w:bCs/>
          <w:color w:val="000000"/>
        </w:rPr>
      </w:pPr>
    </w:p>
    <w:p w14:paraId="1A152271" w14:textId="77777777" w:rsidR="00FC2E2D" w:rsidRDefault="00FC2E2D" w:rsidP="007A52BD">
      <w:pPr>
        <w:autoSpaceDE w:val="0"/>
        <w:autoSpaceDN w:val="0"/>
        <w:adjustRightInd w:val="0"/>
        <w:spacing w:after="0"/>
        <w:jc w:val="both"/>
        <w:rPr>
          <w:rFonts w:ascii="Times New Roman" w:hAnsi="Times New Roman" w:cs="Times New Roman"/>
          <w:bCs/>
          <w:color w:val="000000"/>
        </w:rPr>
      </w:pPr>
    </w:p>
    <w:p w14:paraId="37D70A9D" w14:textId="77777777" w:rsidR="00FC2E2D" w:rsidRDefault="00FC2E2D" w:rsidP="007A52BD">
      <w:pPr>
        <w:autoSpaceDE w:val="0"/>
        <w:autoSpaceDN w:val="0"/>
        <w:adjustRightInd w:val="0"/>
        <w:spacing w:after="0"/>
        <w:jc w:val="both"/>
        <w:rPr>
          <w:rFonts w:ascii="Times New Roman" w:hAnsi="Times New Roman" w:cs="Times New Roman"/>
          <w:bCs/>
          <w:color w:val="000000"/>
        </w:rPr>
      </w:pPr>
    </w:p>
    <w:p w14:paraId="4FBF0067" w14:textId="77777777"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p>
    <w:p w14:paraId="6D7F4150" w14:textId="77777777" w:rsidR="007A52BD" w:rsidRDefault="00FC2E2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8</w:t>
      </w:r>
      <w:r w:rsidR="00880FB3">
        <w:rPr>
          <w:rFonts w:ascii="Times New Roman" w:hAnsi="Times New Roman" w:cs="Times New Roman"/>
          <w:b/>
          <w:bCs/>
          <w:color w:val="000000"/>
        </w:rPr>
        <w:t xml:space="preserve">. </w:t>
      </w:r>
      <w:r w:rsidR="007A52BD">
        <w:rPr>
          <w:rFonts w:ascii="Times New Roman" w:hAnsi="Times New Roman" w:cs="Times New Roman"/>
          <w:b/>
          <w:bCs/>
          <w:color w:val="000000"/>
        </w:rPr>
        <w:t>Obrazac za dodatno financiranje osoba s invaliditetom (i popratnu medicinsku</w:t>
      </w:r>
      <w:r w:rsidR="007F7E1D">
        <w:rPr>
          <w:rFonts w:ascii="Times New Roman" w:hAnsi="Times New Roman" w:cs="Times New Roman"/>
          <w:b/>
          <w:bCs/>
          <w:color w:val="000000"/>
        </w:rPr>
        <w:t xml:space="preserve"> </w:t>
      </w:r>
      <w:r w:rsidR="007A52BD">
        <w:rPr>
          <w:rFonts w:ascii="Times New Roman" w:hAnsi="Times New Roman" w:cs="Times New Roman"/>
          <w:b/>
          <w:bCs/>
          <w:color w:val="000000"/>
        </w:rPr>
        <w:t>dokumentaciju)</w:t>
      </w:r>
    </w:p>
    <w:p w14:paraId="45F9885B" w14:textId="77777777" w:rsidR="00483506" w:rsidRDefault="00483506" w:rsidP="007A52BD">
      <w:pPr>
        <w:autoSpaceDE w:val="0"/>
        <w:autoSpaceDN w:val="0"/>
        <w:adjustRightInd w:val="0"/>
        <w:spacing w:after="0"/>
        <w:jc w:val="both"/>
        <w:rPr>
          <w:rFonts w:ascii="Times New Roman" w:hAnsi="Times New Roman" w:cs="Times New Roman"/>
          <w:color w:val="000000"/>
        </w:rPr>
      </w:pPr>
    </w:p>
    <w:p w14:paraId="10F0F349"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 xml:space="preserve">Obrasce je potrebno ispuniti na računalu, ispisati i potpisati. </w:t>
      </w:r>
      <w:r w:rsidRPr="007638A8">
        <w:rPr>
          <w:rFonts w:ascii="Times New Roman" w:hAnsi="Times New Roman" w:cs="Times New Roman"/>
          <w:bCs/>
          <w:iCs/>
          <w:color w:val="000000"/>
          <w:lang w:val="fr-FR"/>
        </w:rPr>
        <w:t>Potpisom prijavnog obrasca pristupnik na Natječaj pristaje na javnu objavu svojih</w:t>
      </w:r>
      <w:r w:rsidRPr="007638A8">
        <w:rPr>
          <w:rFonts w:ascii="Times New Roman" w:hAnsi="Times New Roman" w:cs="Times New Roman"/>
          <w:color w:val="000000"/>
          <w:lang w:val="fr-FR"/>
        </w:rPr>
        <w:t xml:space="preserve"> </w:t>
      </w:r>
      <w:r w:rsidRPr="007638A8">
        <w:rPr>
          <w:rFonts w:ascii="Times New Roman" w:hAnsi="Times New Roman" w:cs="Times New Roman"/>
          <w:bCs/>
          <w:iCs/>
          <w:color w:val="000000"/>
          <w:lang w:val="fr-FR"/>
        </w:rPr>
        <w:t>podataka na web stranici Učilišta i oglasnoj ploči Učilišta u okviru evaluacijskog postupka.</w:t>
      </w:r>
    </w:p>
    <w:p w14:paraId="06B20466" w14:textId="77777777" w:rsidR="00CD7C01"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 xml:space="preserve">Životopis je potrebno ispuniti na </w:t>
      </w:r>
      <w:r w:rsidR="00CD7C01" w:rsidRPr="007638A8">
        <w:rPr>
          <w:rFonts w:ascii="Times New Roman" w:hAnsi="Times New Roman" w:cs="Times New Roman"/>
          <w:color w:val="000000"/>
          <w:lang w:val="fr-FR"/>
        </w:rPr>
        <w:t>engleskom</w:t>
      </w:r>
      <w:r w:rsidRPr="007638A8">
        <w:rPr>
          <w:rFonts w:ascii="Times New Roman" w:hAnsi="Times New Roman" w:cs="Times New Roman"/>
          <w:color w:val="000000"/>
          <w:lang w:val="fr-FR"/>
        </w:rPr>
        <w:t xml:space="preserve"> jeziku u</w:t>
      </w:r>
      <w:r w:rsidRPr="007638A8">
        <w:rPr>
          <w:rFonts w:ascii="Times New Roman" w:hAnsi="Times New Roman" w:cs="Times New Roman"/>
          <w:i/>
          <w:color w:val="000000"/>
          <w:lang w:val="fr-FR"/>
        </w:rPr>
        <w:t xml:space="preserve"> Europass </w:t>
      </w:r>
      <w:r w:rsidRPr="007638A8">
        <w:rPr>
          <w:rFonts w:ascii="Times New Roman" w:hAnsi="Times New Roman" w:cs="Times New Roman"/>
          <w:color w:val="000000"/>
          <w:lang w:val="fr-FR"/>
        </w:rPr>
        <w:t>formatu.</w:t>
      </w:r>
    </w:p>
    <w:p w14:paraId="765F7E77"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Napomena: Online obrazac za životopis u Europass formatu dostupan je na</w:t>
      </w:r>
    </w:p>
    <w:p w14:paraId="48838B06" w14:textId="77777777" w:rsidR="007A52BD" w:rsidRPr="007638A8" w:rsidRDefault="007A52BD" w:rsidP="007A52BD">
      <w:pPr>
        <w:autoSpaceDE w:val="0"/>
        <w:autoSpaceDN w:val="0"/>
        <w:adjustRightInd w:val="0"/>
        <w:spacing w:after="0"/>
        <w:jc w:val="both"/>
        <w:rPr>
          <w:rFonts w:ascii="Times New Roman" w:hAnsi="Times New Roman" w:cs="Times New Roman"/>
          <w:color w:val="0000FF"/>
          <w:lang w:val="fr-FR"/>
        </w:rPr>
      </w:pPr>
      <w:r w:rsidRPr="007638A8">
        <w:rPr>
          <w:rFonts w:ascii="Times New Roman" w:hAnsi="Times New Roman" w:cs="Times New Roman"/>
          <w:color w:val="0000FF"/>
          <w:lang w:val="fr-FR"/>
        </w:rPr>
        <w:t>http://europass.cedefop.europa.eu/europass/home/vernav/Europass+Documents/Europass+CV.csp?loc=hr_HR</w:t>
      </w:r>
    </w:p>
    <w:p w14:paraId="79793F51"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Samoprocjena znanja stranog ili stranih jezika treba se temeljiti isključivo na Zajedničkom europskom referentnom okviru za jezike koji se nalazi na:</w:t>
      </w:r>
    </w:p>
    <w:p w14:paraId="3B7EF3F9" w14:textId="77777777" w:rsidR="007A52BD" w:rsidRPr="007638A8" w:rsidRDefault="007A52BD" w:rsidP="007A52BD">
      <w:pPr>
        <w:autoSpaceDE w:val="0"/>
        <w:autoSpaceDN w:val="0"/>
        <w:adjustRightInd w:val="0"/>
        <w:spacing w:after="0"/>
        <w:jc w:val="both"/>
        <w:rPr>
          <w:rFonts w:ascii="Times New Roman" w:hAnsi="Times New Roman" w:cs="Times New Roman"/>
          <w:color w:val="0000FF"/>
          <w:lang w:val="fr-FR"/>
        </w:rPr>
      </w:pPr>
      <w:r w:rsidRPr="007638A8">
        <w:rPr>
          <w:rFonts w:ascii="Times New Roman" w:hAnsi="Times New Roman" w:cs="Times New Roman"/>
          <w:color w:val="0000FF"/>
          <w:lang w:val="fr-FR"/>
        </w:rPr>
        <w:t>http://europass.cedefop.europa.eu/LanguageSelfAssessmentGrid/hr</w:t>
      </w:r>
    </w:p>
    <w:p w14:paraId="10626084" w14:textId="77777777" w:rsidR="007A52BD" w:rsidRPr="007638A8" w:rsidRDefault="007A52BD" w:rsidP="007A52BD">
      <w:pPr>
        <w:autoSpaceDE w:val="0"/>
        <w:autoSpaceDN w:val="0"/>
        <w:adjustRightInd w:val="0"/>
        <w:spacing w:after="0"/>
        <w:jc w:val="both"/>
        <w:rPr>
          <w:rFonts w:ascii="TimesNewRoman" w:hAnsi="TimesNewRoman" w:cs="TimesNewRoman"/>
          <w:color w:val="000000"/>
          <w:lang w:val="fr-FR"/>
        </w:rPr>
      </w:pPr>
    </w:p>
    <w:p w14:paraId="291D5F40" w14:textId="77777777" w:rsidR="00FC2E2D" w:rsidRPr="007638A8" w:rsidRDefault="00FC2E2D" w:rsidP="00FC2E2D">
      <w:pPr>
        <w:pStyle w:val="Default"/>
        <w:rPr>
          <w:rFonts w:ascii="Times New Roman" w:hAnsi="Times New Roman" w:cs="Times New Roman"/>
          <w:lang w:val="fr-FR"/>
        </w:rPr>
      </w:pPr>
      <w:r w:rsidRPr="007638A8">
        <w:rPr>
          <w:rFonts w:ascii="Times New Roman" w:hAnsi="Times New Roman" w:cs="Times New Roman"/>
          <w:lang w:val="fr-FR"/>
        </w:rPr>
        <w:t>Prijave s popratnom dokumentacijom potrebno je dostaviti:</w:t>
      </w:r>
    </w:p>
    <w:p w14:paraId="66DBF609" w14:textId="77777777"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u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14:paraId="1F7AA4AB" w14:textId="77777777"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14:paraId="3F0BEF17"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14:paraId="47E01D52"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natječaj  KA103-2019 (STA-STT) </w:t>
      </w:r>
    </w:p>
    <w:p w14:paraId="7BD1B611"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14:paraId="37429DDE" w14:textId="77777777"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14:paraId="11AF1283" w14:textId="77777777" w:rsidR="00FC2E2D" w:rsidRPr="00E8376F" w:rsidRDefault="00FC2E2D" w:rsidP="00FC2E2D">
      <w:pPr>
        <w:pStyle w:val="Default"/>
        <w:rPr>
          <w:rFonts w:ascii="Times New Roman" w:hAnsi="Times New Roman" w:cs="Times New Roman"/>
        </w:rPr>
      </w:pPr>
    </w:p>
    <w:p w14:paraId="0465DC4C" w14:textId="31C8DB78"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i u elektroničkom obliku na e-mail adresu: </w:t>
      </w:r>
      <w:r>
        <w:rPr>
          <w:rFonts w:ascii="Times New Roman" w:hAnsi="Times New Roman" w:cs="Times New Roman"/>
        </w:rPr>
        <w:t xml:space="preserve"> </w:t>
      </w:r>
      <w:r w:rsidR="009B6618" w:rsidRPr="009B6618">
        <w:rPr>
          <w:rFonts w:ascii="Times New Roman" w:eastAsia="Times New Roman" w:hAnsi="Times New Roman" w:cs="Times New Roman"/>
          <w:lang w:eastAsia="en-GB"/>
        </w:rPr>
        <w:t>vpapic@vguk.hr   </w:t>
      </w:r>
    </w:p>
    <w:p w14:paraId="52C105A2" w14:textId="77777777"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Neispravno popunjeni prijavni obrasci, prijave s nepotpunom dokumentacijom ili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14:paraId="5201F044"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rPr>
      </w:pPr>
    </w:p>
    <w:p w14:paraId="2F6B476E" w14:textId="28EB166B" w:rsidR="007A52BD" w:rsidRDefault="007A52BD" w:rsidP="007A52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7638A8">
        <w:rPr>
          <w:rFonts w:ascii="Times New Roman" w:hAnsi="Times New Roman" w:cs="Times New Roman"/>
          <w:b/>
          <w:bCs/>
          <w:sz w:val="28"/>
          <w:szCs w:val="28"/>
        </w:rPr>
        <w:t>15. prosinca 2021.</w:t>
      </w:r>
      <w:r w:rsidR="00CD7C01">
        <w:rPr>
          <w:rFonts w:ascii="Times New Roman" w:hAnsi="Times New Roman" w:cs="Times New Roman"/>
          <w:b/>
          <w:bCs/>
          <w:sz w:val="28"/>
          <w:szCs w:val="28"/>
        </w:rPr>
        <w:t>.</w:t>
      </w:r>
    </w:p>
    <w:p w14:paraId="41A021ED"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14:paraId="37424835" w14:textId="77777777"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Kontakt osoba za dodatne informacije:</w:t>
      </w:r>
    </w:p>
    <w:p w14:paraId="04D8DB32" w14:textId="78CD16C2" w:rsidR="007A52BD" w:rsidRDefault="007638A8" w:rsidP="007A52BD">
      <w:pPr>
        <w:autoSpaceDE w:val="0"/>
        <w:autoSpaceDN w:val="0"/>
        <w:adjustRightInd w:val="0"/>
        <w:spacing w:after="0" w:line="240" w:lineRule="auto"/>
        <w:jc w:val="center"/>
        <w:rPr>
          <w:rFonts w:ascii="Times New Roman" w:hAnsi="Times New Roman" w:cs="Times New Roman"/>
          <w:b/>
          <w:bCs/>
          <w:color w:val="000000"/>
        </w:rPr>
      </w:pPr>
      <w:r w:rsidRPr="007638A8">
        <w:rPr>
          <w:rFonts w:asciiTheme="majorBidi" w:hAnsiTheme="majorBidi" w:cstheme="majorBidi"/>
          <w:b/>
          <w:bCs/>
        </w:rPr>
        <w:t>dr. sc. Valentina Papić Bogadi</w:t>
      </w:r>
      <w:r w:rsidR="007A52BD">
        <w:rPr>
          <w:rFonts w:ascii="Times New Roman" w:hAnsi="Times New Roman" w:cs="Times New Roman"/>
          <w:b/>
          <w:bCs/>
          <w:color w:val="000000"/>
        </w:rPr>
        <w:t>, Erasmus koordinatorica</w:t>
      </w:r>
    </w:p>
    <w:p w14:paraId="0E5DBAA6" w14:textId="1B3B3E10" w:rsidR="007A52BD" w:rsidRPr="009B6618" w:rsidRDefault="007638A8" w:rsidP="007A52B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GB"/>
        </w:rPr>
      </w:pPr>
      <w:r w:rsidRPr="009B6618">
        <w:rPr>
          <w:rFonts w:ascii="Times New Roman" w:eastAsia="Times New Roman" w:hAnsi="Times New Roman" w:cs="Times New Roman"/>
          <w:color w:val="000000"/>
          <w:sz w:val="24"/>
          <w:szCs w:val="24"/>
          <w:lang w:eastAsia="en-GB"/>
        </w:rPr>
        <w:t>tel: 091 519 14 99</w:t>
      </w:r>
    </w:p>
    <w:p w14:paraId="3CCE2F99" w14:textId="113E06DB" w:rsidR="007A52BD" w:rsidRPr="009B6618" w:rsidRDefault="007A52BD" w:rsidP="007A52B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GB"/>
        </w:rPr>
      </w:pPr>
      <w:r w:rsidRPr="009B6618">
        <w:rPr>
          <w:rFonts w:ascii="Times New Roman" w:eastAsia="Times New Roman" w:hAnsi="Times New Roman" w:cs="Times New Roman"/>
          <w:color w:val="000000"/>
          <w:sz w:val="24"/>
          <w:szCs w:val="24"/>
          <w:lang w:eastAsia="en-GB"/>
        </w:rPr>
        <w:t xml:space="preserve">e-mail: </w:t>
      </w:r>
      <w:r w:rsidR="009B6618" w:rsidRPr="009B6618">
        <w:rPr>
          <w:rFonts w:ascii="Times New Roman" w:eastAsia="Times New Roman" w:hAnsi="Times New Roman" w:cs="Times New Roman"/>
          <w:color w:val="000000"/>
          <w:sz w:val="24"/>
          <w:szCs w:val="24"/>
          <w:lang w:eastAsia="en-GB"/>
        </w:rPr>
        <w:t>v</w:t>
      </w:r>
      <w:r w:rsidR="007638A8" w:rsidRPr="009B6618">
        <w:rPr>
          <w:rFonts w:ascii="Times New Roman" w:eastAsia="Times New Roman" w:hAnsi="Times New Roman" w:cs="Times New Roman"/>
          <w:color w:val="000000"/>
          <w:sz w:val="24"/>
          <w:szCs w:val="24"/>
          <w:lang w:eastAsia="en-GB"/>
        </w:rPr>
        <w:t>papic@vguk.hr   </w:t>
      </w:r>
    </w:p>
    <w:p w14:paraId="4D04CA63" w14:textId="77777777" w:rsidR="007A52BD" w:rsidRPr="007638A8" w:rsidRDefault="007A52BD" w:rsidP="007A52BD">
      <w:pPr>
        <w:autoSpaceDE w:val="0"/>
        <w:autoSpaceDN w:val="0"/>
        <w:adjustRightInd w:val="0"/>
        <w:spacing w:after="0" w:line="240" w:lineRule="auto"/>
        <w:jc w:val="center"/>
        <w:rPr>
          <w:rFonts w:ascii="TimesNewRoman,Bold" w:hAnsi="TimesNewRoman,Bold" w:cs="TimesNewRoman,Bold"/>
          <w:b/>
          <w:bCs/>
          <w:color w:val="0000FF"/>
          <w:lang w:val="fr-FR"/>
        </w:rPr>
      </w:pPr>
    </w:p>
    <w:p w14:paraId="4BD50E95" w14:textId="77777777" w:rsidR="007A52BD" w:rsidRPr="007638A8" w:rsidRDefault="007A52BD" w:rsidP="007A52BD">
      <w:pPr>
        <w:autoSpaceDE w:val="0"/>
        <w:autoSpaceDN w:val="0"/>
        <w:adjustRightInd w:val="0"/>
        <w:spacing w:after="0" w:line="240" w:lineRule="auto"/>
        <w:jc w:val="both"/>
        <w:rPr>
          <w:rFonts w:ascii="TimesNewRoman,Bold" w:hAnsi="TimesNewRoman,Bold" w:cs="TimesNewRoman,Bold"/>
          <w:b/>
          <w:bCs/>
          <w:color w:val="0000FF"/>
          <w:lang w:val="fr-FR"/>
        </w:rPr>
      </w:pPr>
    </w:p>
    <w:p w14:paraId="479D4312" w14:textId="77777777" w:rsidR="007A52BD" w:rsidRPr="009B6618"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lang w:val="fr-FR"/>
        </w:rPr>
      </w:pPr>
      <w:r w:rsidRPr="009B6618">
        <w:rPr>
          <w:rFonts w:ascii="Times New Roman" w:hAnsi="Times New Roman" w:cs="Times New Roman"/>
          <w:b/>
          <w:bCs/>
          <w:color w:val="0000FF"/>
          <w:sz w:val="24"/>
          <w:szCs w:val="24"/>
          <w:lang w:val="fr-FR"/>
        </w:rPr>
        <w:t>ODABIR PRISTUPNIKA NA PRVI DODATNI NATJEČAJ</w:t>
      </w:r>
    </w:p>
    <w:p w14:paraId="7722D451" w14:textId="77777777" w:rsidR="007A52BD" w:rsidRPr="009B6618"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0E380BE8"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Za provođenje postupka odabira pristupnika osnovano je Povjerenstvo za Erasmus program mobilnosti. Povjerenstvo za Erasmus program mobilnosti provodi postupak odabira pristupnika prema kriterijima:</w:t>
      </w:r>
    </w:p>
    <w:p w14:paraId="172D8D17"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14:paraId="498A5B9C"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14:paraId="5BE9489C"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14:paraId="1F9379D1"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14:paraId="77B5050A"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14:paraId="768F40B9" w14:textId="77777777"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70B2EF37"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Prioritet prilikom odabira imaju članovi nastavnog i nenastavnog osoblja ili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14:paraId="1B90147B" w14:textId="77777777"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u svrhu stručnog osposobljavanja mora biti povezana s radnim mjestom. U prijavnom obrascu potrebno je jasno opisati ishode mobilnosti te kako </w:t>
      </w:r>
      <w:r w:rsidR="00AA2C52" w:rsidRPr="00AA2C52">
        <w:rPr>
          <w:rFonts w:ascii="Times New Roman" w:hAnsi="Times New Roman" w:cs="Times New Roman"/>
        </w:rPr>
        <w:t xml:space="preserve">oni </w:t>
      </w:r>
      <w:r w:rsidRPr="00AA2C52">
        <w:rPr>
          <w:rFonts w:ascii="Times New Roman" w:hAnsi="Times New Roman" w:cs="Times New Roman"/>
        </w:rPr>
        <w:t>doprinose profesionalnom razvoju kandidata. Prijave za koje se utvrdi da nisu povezane s radnim mjestom, odnosno prijave za koje se ne utvrdi da su korisne za daljnji profesionalni razvoj člana osoblja na radnom mjestu koje obavlja u Učilištu</w:t>
      </w:r>
      <w:r w:rsidR="00AA2C52">
        <w:rPr>
          <w:rFonts w:ascii="Times New Roman" w:hAnsi="Times New Roman" w:cs="Times New Roman"/>
        </w:rPr>
        <w:t xml:space="preserve"> i /</w:t>
      </w:r>
      <w:r w:rsidRPr="00AA2C52">
        <w:rPr>
          <w:rFonts w:ascii="Times New Roman" w:hAnsi="Times New Roman" w:cs="Times New Roman"/>
        </w:rPr>
        <w:t>ili za razvoj Učilišta, neće se s</w:t>
      </w:r>
      <w:r w:rsidR="00AA2C52">
        <w:rPr>
          <w:rFonts w:ascii="Times New Roman" w:hAnsi="Times New Roman" w:cs="Times New Roman"/>
        </w:rPr>
        <w:t>matrati formalno prihvatljivima.</w:t>
      </w:r>
    </w:p>
    <w:p w14:paraId="016E8423" w14:textId="77777777"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Ukupan broj pristupnika koji mogu dobiti potporu za Erasmus+ mobilnost određuje se na temelju odluke Agencije za mobilnost i programe EU o broju odobrenih mjesta za održavanje nastave i stručno usavršavanje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14:paraId="07CFD0D7"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A8B7C55"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14:paraId="642D9F02"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539F4E1" w14:textId="77777777"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 ukoliko za to postoje uvjeti. Pristupnici koji odustanu od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na web stranici Učilišta </w:t>
      </w:r>
      <w:hyperlink r:id="rId8" w:history="1">
        <w:r>
          <w:rPr>
            <w:rStyle w:val="Hyperlink"/>
            <w:rFonts w:ascii="Times New Roman" w:hAnsi="Times New Roman" w:cs="Times New Roman"/>
          </w:rPr>
          <w:t>www.vguk.hr</w:t>
        </w:r>
      </w:hyperlink>
      <w:r>
        <w:rPr>
          <w:rFonts w:ascii="Times New Roman" w:hAnsi="Times New Roman" w:cs="Times New Roman"/>
          <w:color w:val="000000"/>
        </w:rPr>
        <w:t>.</w:t>
      </w:r>
    </w:p>
    <w:p w14:paraId="5B743DD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5747237"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14:paraId="2F4E620D"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6D145DCB"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7F7E1D">
        <w:rPr>
          <w:rFonts w:ascii="Times New Roman" w:hAnsi="Times New Roman" w:cs="Times New Roman"/>
          <w:color w:val="000000"/>
        </w:rPr>
        <w:t>ževcima za akademsku godinu 2018./2019</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14:paraId="415F231E"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na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14:paraId="79D2FECD" w14:textId="77777777"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14:paraId="2E85F490"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6403F5FA"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14:paraId="07006478"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351B119B"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mobilnost realizira se prema prijavi na predmetni natječaj i prema individualnomnastavnom planu ili planu rada koje je odobrilo Povjerenstvo za Erasmus program mobilnosti. Prema dogovoru s prihvatnom inozemnom ustanovom, pristupnici odabrani za mobilnost sami određuju razdoblje u kojem će mobilnost realizirati. Razdoblje realizacije mobilnosti može biti različito od razdoblja navedenog u prijavi na predmetni natječaj, no mora se uklopiti u važeće vreme</w:t>
      </w:r>
      <w:r w:rsidR="00880FB3">
        <w:rPr>
          <w:rFonts w:ascii="Times New Roman" w:hAnsi="Times New Roman" w:cs="Times New Roman"/>
          <w:color w:val="000000"/>
        </w:rPr>
        <w:t>nsko razdoblje od 1. lipnja 2019. – 31. svibnja 2021</w:t>
      </w:r>
      <w:r>
        <w:rPr>
          <w:rFonts w:ascii="Times New Roman" w:hAnsi="Times New Roman" w:cs="Times New Roman"/>
          <w:color w:val="000000"/>
        </w:rPr>
        <w:t>.</w:t>
      </w:r>
    </w:p>
    <w:p w14:paraId="6A7F421F"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F187ECC"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14:paraId="59C5224A"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7AC143FA"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w:t>
      </w:r>
      <w:r>
        <w:rPr>
          <w:rFonts w:ascii="Times New Roman" w:hAnsi="Times New Roman" w:cs="Times New Roman"/>
          <w:color w:val="000000"/>
        </w:rPr>
        <w:lastRenderedPageBreak/>
        <w:t>je imati novo prihvatno pismo inozemne ustanove u kojemu je navedeno točno razdoblje mobilnosti te novo prihvatno pismo predati Visokome gospodraskom učilištu u Križevcima.</w:t>
      </w:r>
    </w:p>
    <w:p w14:paraId="6359B884"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40892F9"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14:paraId="57FB06F7"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p>
    <w:p w14:paraId="5447078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Prije početka mobilnosti Visoko gospodarsko učilište u Križevcima i korisnik financijske potpore sklopit će Ugovor kojim se reguliraju međusobna prava i obveze vezano za boravak u inozemstvu.</w:t>
      </w:r>
    </w:p>
    <w:p w14:paraId="43F878B2"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E3B166A"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14:paraId="2BD79A81"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94F10F9"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14:paraId="394AC639"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4A3412B"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14:paraId="0607B48A"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70A5C229"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14:paraId="2216894B" w14:textId="77777777"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ukupan iznos dnevnica prema broju dana mobilnosti</w:t>
      </w:r>
      <w:r>
        <w:rPr>
          <w:rFonts w:ascii="Times New Roman" w:hAnsi="Times New Roman" w:cs="Times New Roman"/>
          <w:color w:val="000000"/>
        </w:rPr>
        <w:t xml:space="preserve">. Iznosi dnevnica priznaju se za svaki dan tijekom mobilnosti (vikend, neradni dani, praznici) i uključuju najviše 2 dana za dane provedene na putu. Iznosi dnevnica definirani su od strane Europske komisije, ovisno o državi koja je odredište za mobilnost - vidjeti </w:t>
      </w:r>
      <w:r>
        <w:rPr>
          <w:rFonts w:ascii="Times New Roman" w:hAnsi="Times New Roman" w:cs="Times New Roman"/>
          <w:i/>
          <w:iCs/>
          <w:color w:val="000000"/>
        </w:rPr>
        <w:t>Tablicu s iznosima dnevnica.</w:t>
      </w:r>
    </w:p>
    <w:p w14:paraId="559DD963" w14:textId="77777777"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14:paraId="23A98E52" w14:textId="77777777"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14:paraId="3AC5B416" w14:textId="77777777"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uključuju se najviše 2 dana provedena na putu</w:t>
      </w:r>
      <w:r w:rsidR="007A52BD" w:rsidRPr="00CD7C01">
        <w:rPr>
          <w:rFonts w:ascii="Times New Roman" w:hAnsi="Times New Roman" w:cs="Times New Roman"/>
          <w:color w:val="000000"/>
        </w:rPr>
        <w:t>. Broj dana za putovanje ovisi o udaljenosti odredišta za mobilnost i o korištenom prijevoznom sredstvu.</w:t>
      </w:r>
    </w:p>
    <w:p w14:paraId="4D9A70BB" w14:textId="77777777"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Udaljenost za putni trošak sukladno Kalkulatoru udaljenosti odnosi se na povratno putovanje i priznaje se od mjesta sjedišta Učilišta do odredišta za mobilnost.</w:t>
      </w:r>
    </w:p>
    <w:p w14:paraId="38E38D60" w14:textId="77777777"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Dnevnice i putni trošak obračunavaju se i isplaćuju u kunskoj protuvrijednosti prema tečaju određenom od strane Agencije za mobilnost i programe EU.</w:t>
      </w:r>
    </w:p>
    <w:p w14:paraId="0CB374BE"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B9260D5"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7638A8">
        <w:rPr>
          <w:rFonts w:ascii="Times New Roman" w:hAnsi="Times New Roman" w:cs="Times New Roman"/>
          <w:b/>
          <w:bCs/>
          <w:iCs/>
          <w:color w:val="000000"/>
          <w:sz w:val="24"/>
          <w:szCs w:val="24"/>
          <w:lang w:val="fr-FR"/>
        </w:rPr>
        <w:t>Putni trošak</w:t>
      </w:r>
    </w:p>
    <w:p w14:paraId="1999B3FB"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p>
    <w:p w14:paraId="389A6D8A"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Sudionici Erasmus+ programa mobilnosti dužni su sami organizirati prijevoz. Putni trošak koji se određuje u paušalnom iznosu sukladno kilometraži određenoj u Kalkulatoru udaljenosti Europske komisije uključuje troškove putovanja iz mjesta sjedišta Učilišta (Križevci) do odredišta u inozemstvu i natrag, te sve ostale moguće troškove putovanja (plaćanje cestarina, tunelarina, vinjeta, itd.). Za putovanje je moguće koristiti javni prijevoz (npr. autobus, vlak, avion, brodski prijevoz</w:t>
      </w:r>
      <w:r w:rsidR="00CD7C01" w:rsidRPr="007638A8">
        <w:rPr>
          <w:rFonts w:ascii="Times New Roman" w:hAnsi="Times New Roman" w:cs="Times New Roman"/>
          <w:color w:val="000000"/>
          <w:lang w:val="fr-FR"/>
        </w:rPr>
        <w:t>)</w:t>
      </w:r>
      <w:r w:rsidRPr="007638A8">
        <w:rPr>
          <w:rFonts w:ascii="Times New Roman" w:hAnsi="Times New Roman" w:cs="Times New Roman"/>
          <w:color w:val="000000"/>
          <w:lang w:val="fr-FR"/>
        </w:rPr>
        <w:t xml:space="preserve"> te osobni automobil. Troškovi lokalnog (gradskog i prigradskog) prijevoza, prijevoz taksijem, troškovi nastali uslijed otkaza putovanja ne smatraju se putnim troškom.</w:t>
      </w:r>
    </w:p>
    <w:p w14:paraId="17691A4E"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t>Ostvarena mobilnost tj. realizirano putovanje dokazuje se originalnim iskorištenim prijevoznim kartama, računima za plaćene cestarine, tunelarine, itd. Korisnici potpore iz Erasmus+ programa dužni su sačuvati originalne putne dokumente (prijevozne karte, propusnice za ukrcaj, kopije vize i ostalo), te ih po povratku priložiti uz putni nalog koji predaju službi računovodstva Učilišta.</w:t>
      </w:r>
    </w:p>
    <w:p w14:paraId="3622EDA4" w14:textId="77777777" w:rsidR="007A52BD" w:rsidRPr="007638A8" w:rsidRDefault="007A52BD" w:rsidP="007A52BD">
      <w:pPr>
        <w:autoSpaceDE w:val="0"/>
        <w:autoSpaceDN w:val="0"/>
        <w:adjustRightInd w:val="0"/>
        <w:spacing w:after="0"/>
        <w:jc w:val="both"/>
        <w:rPr>
          <w:rFonts w:ascii="Times New Roman" w:hAnsi="Times New Roman" w:cs="Times New Roman"/>
          <w:color w:val="000000"/>
          <w:sz w:val="24"/>
          <w:szCs w:val="24"/>
          <w:lang w:val="fr-FR"/>
        </w:rPr>
      </w:pPr>
    </w:p>
    <w:p w14:paraId="7503751B"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7638A8">
        <w:rPr>
          <w:rFonts w:ascii="Times New Roman" w:hAnsi="Times New Roman" w:cs="Times New Roman"/>
          <w:b/>
          <w:bCs/>
          <w:iCs/>
          <w:color w:val="000000"/>
          <w:sz w:val="24"/>
          <w:szCs w:val="24"/>
          <w:lang w:val="fr-FR"/>
        </w:rPr>
        <w:t>Smještaj u inozemstvu</w:t>
      </w:r>
    </w:p>
    <w:p w14:paraId="20B0866B"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p>
    <w:p w14:paraId="2F218938" w14:textId="77777777" w:rsidR="007A52BD" w:rsidRPr="007638A8" w:rsidRDefault="007A52BD" w:rsidP="007A52BD">
      <w:pPr>
        <w:autoSpaceDE w:val="0"/>
        <w:autoSpaceDN w:val="0"/>
        <w:adjustRightInd w:val="0"/>
        <w:spacing w:after="0"/>
        <w:jc w:val="both"/>
        <w:rPr>
          <w:rFonts w:ascii="Times New Roman" w:hAnsi="Times New Roman" w:cs="Times New Roman"/>
          <w:color w:val="000000"/>
          <w:lang w:val="fr-FR"/>
        </w:rPr>
      </w:pPr>
      <w:r w:rsidRPr="007638A8">
        <w:rPr>
          <w:rFonts w:ascii="Times New Roman" w:hAnsi="Times New Roman" w:cs="Times New Roman"/>
          <w:color w:val="000000"/>
          <w:lang w:val="fr-FR"/>
        </w:rPr>
        <w:lastRenderedPageBreak/>
        <w:t>Sudionici Erasmus+ programa mobilnosti dužni su sami organizirati smještaj u inozemstvu. Trošak smještaja u inozemstvu plaća se od iznosa dnevnica.</w:t>
      </w:r>
      <w:r w:rsidR="00BF3550" w:rsidRPr="007638A8">
        <w:rPr>
          <w:rFonts w:ascii="Times New Roman" w:hAnsi="Times New Roman" w:cs="Times New Roman"/>
          <w:color w:val="000000"/>
          <w:lang w:val="fr-FR"/>
        </w:rPr>
        <w:t xml:space="preserve"> Korisnik je uz putni nalog dužan priložiti račun za smještaj kao dokaz realizirane mobilnosti.</w:t>
      </w:r>
    </w:p>
    <w:p w14:paraId="3499F4B9" w14:textId="77777777" w:rsidR="007A52BD" w:rsidRPr="007638A8"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114E2CB6"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sidRPr="007638A8">
        <w:rPr>
          <w:rFonts w:ascii="Times New Roman" w:hAnsi="Times New Roman" w:cs="Times New Roman"/>
          <w:b/>
          <w:bCs/>
          <w:i/>
          <w:iCs/>
          <w:color w:val="000000"/>
          <w:sz w:val="24"/>
          <w:szCs w:val="24"/>
          <w:lang w:val="fr-FR"/>
        </w:rPr>
        <w:t xml:space="preserve"> </w:t>
      </w:r>
      <w:r>
        <w:rPr>
          <w:rFonts w:ascii="Times New Roman" w:hAnsi="Times New Roman" w:cs="Times New Roman"/>
          <w:b/>
          <w:bCs/>
          <w:iCs/>
          <w:color w:val="000000"/>
          <w:sz w:val="24"/>
          <w:szCs w:val="24"/>
        </w:rPr>
        <w:t>Putno i zdravstveno osiguranje za inozemstvo</w:t>
      </w:r>
    </w:p>
    <w:p w14:paraId="7F15EAE0"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6E08C63"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na prihvatnoj ustanovi u inozemstvu te vrijeme provedeno na putu izvan Hrvatske.</w:t>
      </w:r>
    </w:p>
    <w:p w14:paraId="6F7672ED"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2E23DA72"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14:paraId="30801411"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3C8EA30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na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osim EKZO imati i odgovarajuće putno osiguranje za inozemstvo. Trošak police putnog i zdravstvenog osiguranja za inozemstvo plaća se od iznosa dnevnica.</w:t>
      </w:r>
    </w:p>
    <w:p w14:paraId="4711D927"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Korisnik financijske potpore treba policu osiguranja ili kopiju EKZO kartice priložiti putnom nalogu I završnom izvješću nakon realizacije mobilnosti.</w:t>
      </w:r>
    </w:p>
    <w:p w14:paraId="12C48630"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85C8AD3" w14:textId="77777777"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14:paraId="31467AA6" w14:textId="77777777" w:rsidR="00D87A6C" w:rsidRPr="00D87A6C" w:rsidRDefault="00D87A6C" w:rsidP="00D87A6C">
      <w:pPr>
        <w:spacing w:after="0" w:line="240" w:lineRule="auto"/>
        <w:rPr>
          <w:rFonts w:ascii="Times New Roman" w:eastAsia="Times New Roman" w:hAnsi="Times New Roman" w:cs="Times New Roman"/>
          <w:b/>
          <w:sz w:val="24"/>
          <w:szCs w:val="24"/>
          <w:lang w:eastAsia="en-GB"/>
        </w:rPr>
      </w:pPr>
    </w:p>
    <w:p w14:paraId="77DBFC68" w14:textId="77777777"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Sve financijske potpore koje se isplaćuju u okviru programa Erasmus+ obračunavaju se u skladu s nacionalnim zakonodavstvom, koje podrazumijeva izdavanje putnog naloga. U ukupan iznosa dnevnica i putnog troška koje određuje EU u okviru Erasmus+ programa, a koji se dodjeljuju na temelju zasebno sklopljenog Ugovora ododjeli financijske potpore, ubraja se paušalni iznos dnevnica i paušalni iznos putnog troška. Od ukupno odobrenog paušalnog iznosa za dnevnice i putni trošak, Korisnik potpore pokriva troškove putovanja, smještaja, prehrane, putnog i zdravstvenog osiguranja i sve ostale troškove koji mogu nastati u okviru boravka u inozemstvu. Ukoliko je iznos financijske potpore na koji sudionik mobilnosti ima pravo prema pravilima Europske komisije veći od iznosa troškova prema obračunu putnog naloga (sukladno nacionalnim propisima), korisniku potpore će se nakon povratka s puta i obračuna putnog naloga isplatiti razlika neutrošenog iznosa kroz</w:t>
      </w:r>
      <w:r w:rsidR="00627776">
        <w:rPr>
          <w:rFonts w:ascii="Times New Roman" w:eastAsia="Times New Roman" w:hAnsi="Times New Roman" w:cs="Times New Roman"/>
          <w:sz w:val="24"/>
          <w:szCs w:val="24"/>
          <w:lang w:eastAsia="en-GB"/>
        </w:rPr>
        <w:t xml:space="preserve"> </w:t>
      </w:r>
      <w:r w:rsidRPr="00D87A6C">
        <w:rPr>
          <w:rFonts w:ascii="Times New Roman" w:eastAsia="Times New Roman" w:hAnsi="Times New Roman" w:cs="Times New Roman"/>
          <w:sz w:val="24"/>
          <w:szCs w:val="24"/>
          <w:lang w:eastAsia="en-GB"/>
        </w:rPr>
        <w:t xml:space="preserve">povećanje maksimalnog iznosa nacionalnih dnevnica. Financijska potpora za Korisnika oslobođena je od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stavak 12. (Narodne novine 10/17). Ukoliko je ukupni trošak dnevnica i putovanja (sukladno nacionalnim propisima) veći od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14:paraId="4D6F1445" w14:textId="77777777"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14:paraId="396989E3" w14:textId="77777777"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14:paraId="20DB95BE" w14:textId="77777777"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p>
    <w:p w14:paraId="230C706B" w14:textId="77777777"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lastRenderedPageBreak/>
        <w:t>Pristupnici odabrani za Erasmus+ mobilnost ne mogu primiti financijska sredstva iz Erasmus+ programa ukoliko će boravak u inozemstvu biti paralelno financiran iz drugih sredstava koja potječu iz proračuna Europske komisije ili Europske unije.</w:t>
      </w:r>
    </w:p>
    <w:p w14:paraId="2F417CE8"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14:paraId="7E61A76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360BD98"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14:paraId="31561E4D"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4FD53EA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na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14:paraId="42D13581"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D83DE6">
        <w:rPr>
          <w:rFonts w:ascii="Times New Roman" w:hAnsi="Times New Roman" w:cs="Times New Roman"/>
          <w:b/>
          <w:bCs/>
          <w:color w:val="000000"/>
        </w:rPr>
        <w:t>31. svibnja 2021</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14:paraId="6EFE6F7A"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32077E74" w14:textId="77777777"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14:paraId="648AE79A"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14:paraId="3FE3F96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dana </w:t>
      </w:r>
      <w:r>
        <w:rPr>
          <w:rFonts w:ascii="Times New Roman" w:hAnsi="Times New Roman" w:cs="Times New Roman"/>
          <w:color w:val="000000"/>
        </w:rPr>
        <w:t>nakon povratka iz inozemstva korisnici Erasmus+ potpore dužni su Visokome gospodraskom učilištu u Križevcima dostaviti:</w:t>
      </w:r>
    </w:p>
    <w:p w14:paraId="27E2D07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14:paraId="43631621"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Mobility agreement for Teaching</w:t>
      </w:r>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14:paraId="4B54C7BB"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14:paraId="0E7F1F50"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14:paraId="3DE0F364"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Originalnu policu putnog i zdravstvenog osiguranja za inozemstvo ili kopiju EKZO kartice</w:t>
      </w:r>
    </w:p>
    <w:p w14:paraId="79E6070F"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08A9D273"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75FB2CF6" w14:textId="77777777" w:rsidR="007A52BD" w:rsidRDefault="007A52BD" w:rsidP="007A52BD">
      <w:pPr>
        <w:rPr>
          <w:rFonts w:ascii="Times New Roman" w:hAnsi="Times New Roman" w:cs="Times New Roman"/>
          <w:sz w:val="24"/>
          <w:szCs w:val="24"/>
        </w:rPr>
      </w:pPr>
    </w:p>
    <w:p w14:paraId="3FF8D97F" w14:textId="77777777"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D"/>
    <w:rsid w:val="00024F79"/>
    <w:rsid w:val="00086882"/>
    <w:rsid w:val="001667FE"/>
    <w:rsid w:val="001911F6"/>
    <w:rsid w:val="00204A4F"/>
    <w:rsid w:val="002424CB"/>
    <w:rsid w:val="002E4752"/>
    <w:rsid w:val="00476E15"/>
    <w:rsid w:val="00483506"/>
    <w:rsid w:val="00627776"/>
    <w:rsid w:val="006D74A6"/>
    <w:rsid w:val="00721BC6"/>
    <w:rsid w:val="007638A8"/>
    <w:rsid w:val="00784991"/>
    <w:rsid w:val="007A52BD"/>
    <w:rsid w:val="007F7E1D"/>
    <w:rsid w:val="00827A4F"/>
    <w:rsid w:val="00880666"/>
    <w:rsid w:val="00880FB3"/>
    <w:rsid w:val="00926417"/>
    <w:rsid w:val="00980D5F"/>
    <w:rsid w:val="009B6618"/>
    <w:rsid w:val="00A463F7"/>
    <w:rsid w:val="00AA2C52"/>
    <w:rsid w:val="00B80D65"/>
    <w:rsid w:val="00BF3550"/>
    <w:rsid w:val="00C345DD"/>
    <w:rsid w:val="00C77502"/>
    <w:rsid w:val="00CD7C01"/>
    <w:rsid w:val="00D01FE5"/>
    <w:rsid w:val="00D83DE6"/>
    <w:rsid w:val="00D870AC"/>
    <w:rsid w:val="00D87A6C"/>
    <w:rsid w:val="00E77B63"/>
    <w:rsid w:val="00FC2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AD2A"/>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Andreas Mađerić</cp:lastModifiedBy>
  <cp:revision>3</cp:revision>
  <dcterms:created xsi:type="dcterms:W3CDTF">2021-11-16T11:07:00Z</dcterms:created>
  <dcterms:modified xsi:type="dcterms:W3CDTF">2021-11-16T11:13:00Z</dcterms:modified>
</cp:coreProperties>
</file>