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3774FA" w14:textId="6DCC01E9" w:rsidR="007A52BD" w:rsidRDefault="00F712C3" w:rsidP="007A52BD">
      <w:pPr>
        <w:rPr>
          <w:rFonts w:ascii="Times New Roman" w:hAnsi="Times New Roman" w:cs="Times New Roman"/>
          <w:sz w:val="24"/>
          <w:szCs w:val="24"/>
        </w:rPr>
      </w:pPr>
      <w:r>
        <w:rPr>
          <w:rFonts w:ascii="Garamond" w:hAnsi="Garamond" w:cs="Arial"/>
          <w:noProof/>
          <w:color w:val="000000"/>
          <w:sz w:val="20"/>
          <w:szCs w:val="20"/>
          <w:lang w:val="hr-HR" w:eastAsia="hr-HR"/>
        </w:rPr>
        <w:drawing>
          <wp:anchor distT="0" distB="0" distL="114300" distR="114300" simplePos="0" relativeHeight="251658240" behindDoc="0" locked="0" layoutInCell="1" allowOverlap="1" wp14:anchorId="6CA74270" wp14:editId="4B23CA0E">
            <wp:simplePos x="0" y="0"/>
            <wp:positionH relativeFrom="column">
              <wp:posOffset>4776787</wp:posOffset>
            </wp:positionH>
            <wp:positionV relativeFrom="paragraph">
              <wp:posOffset>-95250</wp:posOffset>
            </wp:positionV>
            <wp:extent cx="696181" cy="704850"/>
            <wp:effectExtent l="0" t="0" r="889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96181" cy="704850"/>
                    </a:xfrm>
                    <a:prstGeom prst="rect">
                      <a:avLst/>
                    </a:prstGeom>
                    <a:noFill/>
                    <a:ln>
                      <a:noFill/>
                    </a:ln>
                  </pic:spPr>
                </pic:pic>
              </a:graphicData>
            </a:graphic>
          </wp:anchor>
        </w:drawing>
      </w:r>
    </w:p>
    <w:p w14:paraId="568F8EF5" w14:textId="1C34CA99" w:rsidR="007A52BD" w:rsidRDefault="007A52BD" w:rsidP="007A52BD">
      <w:pPr>
        <w:keepNext/>
        <w:tabs>
          <w:tab w:val="num" w:pos="426"/>
        </w:tabs>
        <w:jc w:val="center"/>
        <w:outlineLvl w:val="0"/>
        <w:rPr>
          <w:rFonts w:ascii="Garamond" w:hAnsi="Garamond" w:cs="Arial"/>
          <w:snapToGrid w:val="0"/>
          <w:color w:val="000000"/>
          <w:sz w:val="20"/>
          <w:szCs w:val="20"/>
          <w:lang w:val="pt-BR"/>
        </w:rPr>
      </w:pPr>
      <w:r>
        <w:rPr>
          <w:rFonts w:ascii="Garamond" w:hAnsi="Garamond" w:cs="Arial"/>
          <w:snapToGrid w:val="0"/>
          <w:color w:val="000000"/>
          <w:sz w:val="20"/>
          <w:szCs w:val="20"/>
          <w:lang w:val="pt-BR"/>
        </w:rPr>
        <w:tab/>
        <w:t xml:space="preserve">   </w:t>
      </w:r>
      <w:r>
        <w:rPr>
          <w:rFonts w:ascii="Garamond" w:hAnsi="Garamond" w:cs="Arial"/>
          <w:snapToGrid w:val="0"/>
          <w:color w:val="000000"/>
          <w:sz w:val="20"/>
          <w:szCs w:val="20"/>
          <w:lang w:val="pt-BR"/>
        </w:rPr>
        <w:tab/>
      </w:r>
      <w:r w:rsidRPr="00101B0C">
        <w:rPr>
          <w:rFonts w:ascii="Garamond" w:hAnsi="Garamond" w:cs="Arial"/>
          <w:noProof/>
          <w:color w:val="000000"/>
          <w:sz w:val="20"/>
          <w:szCs w:val="20"/>
          <w:lang w:val="pt-BR"/>
        </w:rPr>
        <w:t xml:space="preserve">  </w:t>
      </w:r>
      <w:r w:rsidR="00E77B63">
        <w:rPr>
          <w:noProof/>
          <w:lang w:val="hr-HR" w:eastAsia="hr-HR"/>
        </w:rPr>
        <w:drawing>
          <wp:inline distT="0" distB="0" distL="0" distR="0" wp14:anchorId="0863174F" wp14:editId="5C81EFE3">
            <wp:extent cx="1701165" cy="416560"/>
            <wp:effectExtent l="0" t="0" r="0" b="2540"/>
            <wp:docPr id="3" name="Picture 3" descr="Erasmus plus logo"/>
            <wp:cNvGraphicFramePr/>
            <a:graphic xmlns:a="http://schemas.openxmlformats.org/drawingml/2006/main">
              <a:graphicData uri="http://schemas.openxmlformats.org/drawingml/2006/picture">
                <pic:pic xmlns:pic="http://schemas.openxmlformats.org/drawingml/2006/picture">
                  <pic:nvPicPr>
                    <pic:cNvPr id="3" name="Picture 3" descr="Erasmus plus logo"/>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01165" cy="416560"/>
                    </a:xfrm>
                    <a:prstGeom prst="rect">
                      <a:avLst/>
                    </a:prstGeom>
                    <a:noFill/>
                    <a:ln>
                      <a:noFill/>
                    </a:ln>
                  </pic:spPr>
                </pic:pic>
              </a:graphicData>
            </a:graphic>
          </wp:inline>
        </w:drawing>
      </w:r>
      <w:r w:rsidRPr="00101B0C">
        <w:rPr>
          <w:rFonts w:ascii="Garamond" w:hAnsi="Garamond" w:cs="Arial"/>
          <w:noProof/>
          <w:color w:val="000000"/>
          <w:sz w:val="20"/>
          <w:szCs w:val="20"/>
          <w:lang w:val="pt-BR"/>
        </w:rPr>
        <w:t xml:space="preserve">                                           </w:t>
      </w:r>
      <w:r>
        <w:rPr>
          <w:snapToGrid w:val="0"/>
          <w:color w:val="000000"/>
          <w:sz w:val="20"/>
          <w:szCs w:val="20"/>
          <w:lang w:val="pt-BR"/>
        </w:rPr>
        <w:t xml:space="preserve">             </w:t>
      </w:r>
      <w:r>
        <w:rPr>
          <w:snapToGrid w:val="0"/>
          <w:color w:val="000000"/>
          <w:sz w:val="20"/>
          <w:szCs w:val="20"/>
          <w:lang w:val="pt-BR"/>
        </w:rPr>
        <w:tab/>
        <w:t xml:space="preserve">           </w:t>
      </w:r>
      <w:r>
        <w:rPr>
          <w:rFonts w:ascii="Garamond" w:hAnsi="Garamond" w:cs="Arial"/>
          <w:snapToGrid w:val="0"/>
          <w:color w:val="000000"/>
          <w:sz w:val="20"/>
          <w:szCs w:val="20"/>
          <w:lang w:val="pt-BR"/>
        </w:rPr>
        <w:t xml:space="preserve">    </w:t>
      </w:r>
    </w:p>
    <w:p w14:paraId="5C6C3BAC" w14:textId="7B444A29" w:rsidR="007A52BD" w:rsidRDefault="007A52BD" w:rsidP="007A52BD">
      <w:pPr>
        <w:keepNext/>
        <w:tabs>
          <w:tab w:val="num" w:pos="426"/>
        </w:tabs>
        <w:jc w:val="right"/>
        <w:outlineLvl w:val="0"/>
        <w:rPr>
          <w:rFonts w:ascii="Times New Roman" w:hAnsi="Times New Roman" w:cs="Times New Roman"/>
          <w:b/>
          <w:snapToGrid w:val="0"/>
          <w:color w:val="0066FF"/>
          <w:sz w:val="20"/>
          <w:szCs w:val="20"/>
          <w:lang w:val="pt-BR"/>
        </w:rPr>
      </w:pPr>
      <w:r>
        <w:rPr>
          <w:rFonts w:ascii="Times New Roman" w:hAnsi="Times New Roman" w:cs="Times New Roman"/>
          <w:snapToGrid w:val="0"/>
          <w:color w:val="000000"/>
          <w:sz w:val="20"/>
          <w:szCs w:val="20"/>
          <w:lang w:val="pt-BR"/>
        </w:rPr>
        <w:tab/>
      </w:r>
      <w:r w:rsidR="00997010">
        <w:rPr>
          <w:rFonts w:ascii="Times New Roman" w:hAnsi="Times New Roman" w:cs="Times New Roman"/>
          <w:b/>
          <w:snapToGrid w:val="0"/>
          <w:color w:val="0066FF"/>
          <w:sz w:val="20"/>
          <w:szCs w:val="20"/>
          <w:lang w:val="pt-BR"/>
        </w:rPr>
        <w:t>Veleučilište u Križevcima</w:t>
      </w:r>
    </w:p>
    <w:p w14:paraId="3F3A1A30" w14:textId="77777777" w:rsidR="007A52BD" w:rsidRPr="00101B0C" w:rsidRDefault="007A52BD" w:rsidP="007A52BD">
      <w:pPr>
        <w:rPr>
          <w:rFonts w:ascii="Times New Roman" w:hAnsi="Times New Roman" w:cs="Times New Roman"/>
          <w:sz w:val="24"/>
          <w:szCs w:val="24"/>
          <w:lang w:val="pt-BR"/>
        </w:rPr>
      </w:pPr>
    </w:p>
    <w:p w14:paraId="330B8213" w14:textId="05DE07A1" w:rsidR="007A52BD" w:rsidRPr="00101B0C" w:rsidRDefault="007A52BD" w:rsidP="007A52BD">
      <w:pPr>
        <w:autoSpaceDE w:val="0"/>
        <w:autoSpaceDN w:val="0"/>
        <w:adjustRightInd w:val="0"/>
        <w:spacing w:after="0" w:line="240" w:lineRule="auto"/>
        <w:jc w:val="center"/>
        <w:rPr>
          <w:rFonts w:ascii="Times New Roman" w:hAnsi="Times New Roman" w:cs="Times New Roman"/>
          <w:b/>
          <w:bCs/>
          <w:color w:val="1F4E79"/>
          <w:sz w:val="32"/>
          <w:szCs w:val="32"/>
          <w:lang w:val="pt-BR"/>
        </w:rPr>
      </w:pPr>
      <w:r w:rsidRPr="00101B0C">
        <w:rPr>
          <w:rFonts w:ascii="Times New Roman" w:hAnsi="Times New Roman" w:cs="Times New Roman"/>
          <w:b/>
          <w:bCs/>
          <w:color w:val="1F4E79"/>
          <w:sz w:val="32"/>
          <w:szCs w:val="32"/>
          <w:lang w:val="pt-BR"/>
        </w:rPr>
        <w:t>ER</w:t>
      </w:r>
      <w:r w:rsidR="00D01FE5" w:rsidRPr="00101B0C">
        <w:rPr>
          <w:rFonts w:ascii="Times New Roman" w:hAnsi="Times New Roman" w:cs="Times New Roman"/>
          <w:b/>
          <w:bCs/>
          <w:color w:val="1F4E79"/>
          <w:sz w:val="32"/>
          <w:szCs w:val="32"/>
          <w:lang w:val="pt-BR"/>
        </w:rPr>
        <w:t xml:space="preserve">ASMUS+ </w:t>
      </w:r>
      <w:r w:rsidR="00CA6812">
        <w:rPr>
          <w:rFonts w:ascii="Times New Roman" w:hAnsi="Times New Roman" w:cs="Times New Roman"/>
          <w:b/>
          <w:bCs/>
          <w:color w:val="1F4E79"/>
          <w:sz w:val="32"/>
          <w:szCs w:val="32"/>
          <w:lang w:val="pt-BR"/>
        </w:rPr>
        <w:t xml:space="preserve">PROGRAM MOBILNOSTI </w:t>
      </w:r>
    </w:p>
    <w:p w14:paraId="5B89D630" w14:textId="77777777" w:rsidR="007A52BD" w:rsidRPr="00101B0C" w:rsidRDefault="007A52BD" w:rsidP="007A52BD">
      <w:pPr>
        <w:autoSpaceDE w:val="0"/>
        <w:autoSpaceDN w:val="0"/>
        <w:adjustRightInd w:val="0"/>
        <w:spacing w:after="0" w:line="240" w:lineRule="auto"/>
        <w:rPr>
          <w:rFonts w:ascii="Times New Roman" w:hAnsi="Times New Roman" w:cs="Times New Roman"/>
          <w:b/>
          <w:bCs/>
          <w:color w:val="1F4E79"/>
          <w:sz w:val="24"/>
          <w:szCs w:val="24"/>
          <w:lang w:val="pt-BR"/>
        </w:rPr>
      </w:pPr>
    </w:p>
    <w:p w14:paraId="51EACD9F" w14:textId="77777777" w:rsidR="007A52BD" w:rsidRPr="00101B0C" w:rsidRDefault="00926417" w:rsidP="007A52BD">
      <w:pPr>
        <w:autoSpaceDE w:val="0"/>
        <w:autoSpaceDN w:val="0"/>
        <w:adjustRightInd w:val="0"/>
        <w:spacing w:after="0" w:line="240" w:lineRule="auto"/>
        <w:jc w:val="center"/>
        <w:rPr>
          <w:rFonts w:ascii="Times New Roman" w:hAnsi="Times New Roman" w:cs="Times New Roman"/>
          <w:b/>
          <w:bCs/>
          <w:color w:val="1F4E79"/>
          <w:sz w:val="24"/>
          <w:szCs w:val="24"/>
          <w:lang w:val="pt-BR"/>
        </w:rPr>
      </w:pPr>
      <w:r w:rsidRPr="00101B0C">
        <w:rPr>
          <w:rFonts w:ascii="Times New Roman" w:hAnsi="Times New Roman" w:cs="Times New Roman"/>
          <w:b/>
          <w:bCs/>
          <w:color w:val="1F4E79"/>
          <w:sz w:val="24"/>
          <w:szCs w:val="24"/>
          <w:lang w:val="pt-BR"/>
        </w:rPr>
        <w:t>UPUTE ZA PRIJAVU NA NATJEČAJ I REALIZACIJU</w:t>
      </w:r>
      <w:r w:rsidR="00D83DE6" w:rsidRPr="00101B0C">
        <w:rPr>
          <w:rFonts w:ascii="Times New Roman" w:hAnsi="Times New Roman" w:cs="Times New Roman"/>
          <w:b/>
          <w:bCs/>
          <w:color w:val="1F4E79"/>
          <w:sz w:val="24"/>
          <w:szCs w:val="24"/>
          <w:lang w:val="pt-BR"/>
        </w:rPr>
        <w:t xml:space="preserve"> MOBILNOSTI </w:t>
      </w:r>
      <w:r w:rsidR="007A52BD" w:rsidRPr="00101B0C">
        <w:rPr>
          <w:rFonts w:ascii="Times New Roman" w:hAnsi="Times New Roman" w:cs="Times New Roman"/>
          <w:b/>
          <w:bCs/>
          <w:color w:val="1F4E79"/>
          <w:sz w:val="24"/>
          <w:szCs w:val="24"/>
          <w:lang w:val="pt-BR"/>
        </w:rPr>
        <w:t xml:space="preserve">NASTAVNOG </w:t>
      </w:r>
      <w:r w:rsidR="00D83DE6" w:rsidRPr="00101B0C">
        <w:rPr>
          <w:rFonts w:ascii="Times New Roman" w:hAnsi="Times New Roman" w:cs="Times New Roman"/>
          <w:b/>
          <w:bCs/>
          <w:color w:val="1F4E79"/>
          <w:sz w:val="24"/>
          <w:szCs w:val="24"/>
          <w:lang w:val="pt-BR"/>
        </w:rPr>
        <w:t xml:space="preserve">I NENASTAVNOG </w:t>
      </w:r>
      <w:r w:rsidR="007A52BD" w:rsidRPr="00101B0C">
        <w:rPr>
          <w:rFonts w:ascii="Times New Roman" w:hAnsi="Times New Roman" w:cs="Times New Roman"/>
          <w:b/>
          <w:bCs/>
          <w:color w:val="1F4E79"/>
          <w:sz w:val="24"/>
          <w:szCs w:val="24"/>
          <w:lang w:val="pt-BR"/>
        </w:rPr>
        <w:t>OSOBLJA</w:t>
      </w:r>
    </w:p>
    <w:p w14:paraId="37DF32F7" w14:textId="77777777" w:rsidR="00926417" w:rsidRPr="00101B0C" w:rsidRDefault="00926417" w:rsidP="007A52BD">
      <w:pPr>
        <w:autoSpaceDE w:val="0"/>
        <w:autoSpaceDN w:val="0"/>
        <w:adjustRightInd w:val="0"/>
        <w:spacing w:after="0" w:line="240" w:lineRule="auto"/>
        <w:jc w:val="center"/>
        <w:rPr>
          <w:rFonts w:ascii="Times New Roman" w:hAnsi="Times New Roman" w:cs="Times New Roman"/>
          <w:b/>
          <w:bCs/>
          <w:color w:val="1F4E79"/>
          <w:sz w:val="24"/>
          <w:szCs w:val="24"/>
          <w:lang w:val="pt-BR"/>
        </w:rPr>
      </w:pPr>
    </w:p>
    <w:p w14:paraId="08B2FE48" w14:textId="77777777" w:rsidR="007A52BD" w:rsidRPr="00101B0C" w:rsidRDefault="007A52BD" w:rsidP="007A52BD">
      <w:pPr>
        <w:autoSpaceDE w:val="0"/>
        <w:autoSpaceDN w:val="0"/>
        <w:adjustRightInd w:val="0"/>
        <w:spacing w:after="0" w:line="240" w:lineRule="auto"/>
        <w:rPr>
          <w:rFonts w:ascii="Times New Roman" w:hAnsi="Times New Roman" w:cs="Times New Roman"/>
          <w:b/>
          <w:bCs/>
          <w:color w:val="1F4E79"/>
          <w:sz w:val="24"/>
          <w:szCs w:val="24"/>
          <w:lang w:val="pt-BR"/>
        </w:rPr>
      </w:pPr>
    </w:p>
    <w:p w14:paraId="55D1CDBF" w14:textId="77777777" w:rsidR="007A52BD" w:rsidRPr="00101B0C" w:rsidRDefault="007A52BD" w:rsidP="007A52BD">
      <w:pPr>
        <w:autoSpaceDE w:val="0"/>
        <w:autoSpaceDN w:val="0"/>
        <w:adjustRightInd w:val="0"/>
        <w:spacing w:after="0" w:line="240" w:lineRule="auto"/>
        <w:rPr>
          <w:rFonts w:ascii="Times New Roman" w:hAnsi="Times New Roman" w:cs="Times New Roman"/>
          <w:b/>
          <w:bCs/>
          <w:color w:val="000000"/>
          <w:sz w:val="24"/>
          <w:szCs w:val="24"/>
          <w:lang w:val="pt-BR"/>
        </w:rPr>
      </w:pPr>
    </w:p>
    <w:p w14:paraId="6CCEFE10" w14:textId="77777777" w:rsidR="007A52BD" w:rsidRDefault="007A52BD" w:rsidP="007A52BD">
      <w:pPr>
        <w:pStyle w:val="ListParagraph"/>
        <w:numPr>
          <w:ilvl w:val="0"/>
          <w:numId w:val="1"/>
        </w:numPr>
        <w:autoSpaceDE w:val="0"/>
        <w:autoSpaceDN w:val="0"/>
        <w:adjustRightInd w:val="0"/>
        <w:spacing w:after="0" w:line="240" w:lineRule="auto"/>
        <w:rPr>
          <w:rFonts w:ascii="Times New Roman" w:hAnsi="Times New Roman" w:cs="Times New Roman"/>
          <w:b/>
          <w:bCs/>
          <w:color w:val="0000FF"/>
          <w:sz w:val="24"/>
          <w:szCs w:val="24"/>
        </w:rPr>
      </w:pPr>
      <w:r>
        <w:rPr>
          <w:rFonts w:ascii="Times New Roman" w:hAnsi="Times New Roman" w:cs="Times New Roman"/>
          <w:b/>
          <w:bCs/>
          <w:color w:val="0000FF"/>
          <w:sz w:val="24"/>
          <w:szCs w:val="24"/>
        </w:rPr>
        <w:t>O ERASMUS+ PROGRAMU</w:t>
      </w:r>
    </w:p>
    <w:p w14:paraId="5BF5984F" w14:textId="77777777" w:rsidR="007A52BD" w:rsidRDefault="007A52BD" w:rsidP="007A52BD">
      <w:pPr>
        <w:pStyle w:val="ListParagraph"/>
        <w:autoSpaceDE w:val="0"/>
        <w:autoSpaceDN w:val="0"/>
        <w:adjustRightInd w:val="0"/>
        <w:spacing w:after="0" w:line="240" w:lineRule="auto"/>
        <w:rPr>
          <w:rFonts w:ascii="Times New Roman" w:hAnsi="Times New Roman" w:cs="Times New Roman"/>
          <w:b/>
          <w:bCs/>
          <w:color w:val="0000FF"/>
        </w:rPr>
      </w:pPr>
    </w:p>
    <w:p w14:paraId="77E0E922" w14:textId="77777777" w:rsidR="007A52BD" w:rsidRDefault="007A52BD" w:rsidP="007A52BD">
      <w:pPr>
        <w:autoSpaceDE w:val="0"/>
        <w:autoSpaceDN w:val="0"/>
        <w:adjustRightInd w:val="0"/>
        <w:spacing w:after="0"/>
        <w:rPr>
          <w:rFonts w:ascii="Times New Roman" w:hAnsi="Times New Roman" w:cs="Times New Roman"/>
          <w:b/>
          <w:bCs/>
          <w:iCs/>
          <w:color w:val="000000"/>
          <w:sz w:val="24"/>
          <w:szCs w:val="24"/>
        </w:rPr>
      </w:pPr>
      <w:r>
        <w:rPr>
          <w:rFonts w:ascii="Times New Roman" w:hAnsi="Times New Roman" w:cs="Times New Roman"/>
          <w:b/>
          <w:bCs/>
          <w:iCs/>
          <w:color w:val="000000"/>
          <w:sz w:val="24"/>
          <w:szCs w:val="24"/>
        </w:rPr>
        <w:t>Cilj Programa</w:t>
      </w:r>
    </w:p>
    <w:p w14:paraId="0A5CC6C6" w14:textId="796BD524" w:rsidR="007A52BD" w:rsidRDefault="007A52BD" w:rsidP="007A52BD">
      <w:pPr>
        <w:autoSpaceDE w:val="0"/>
        <w:autoSpaceDN w:val="0"/>
        <w:adjustRightInd w:val="0"/>
        <w:spacing w:after="0"/>
        <w:jc w:val="both"/>
        <w:rPr>
          <w:rFonts w:ascii="Times New Roman" w:hAnsi="Times New Roman" w:cs="Times New Roman"/>
          <w:color w:val="000000"/>
        </w:rPr>
      </w:pPr>
      <w:r>
        <w:rPr>
          <w:rFonts w:ascii="Times New Roman" w:hAnsi="Times New Roman" w:cs="Times New Roman"/>
          <w:color w:val="000000"/>
        </w:rPr>
        <w:t xml:space="preserve">Erasmus+ Program – Ključna aktivnost 1 potiče akademsku razmjenu, suradnju i mobilnost na području Europe i cijelog svijeta. U sklopu navedenog Programa, </w:t>
      </w:r>
      <w:r w:rsidR="00997010">
        <w:rPr>
          <w:rFonts w:ascii="Times New Roman" w:hAnsi="Times New Roman" w:cs="Times New Roman"/>
          <w:color w:val="000000"/>
        </w:rPr>
        <w:t>Veleučilište u Križevcima</w:t>
      </w:r>
      <w:r>
        <w:rPr>
          <w:rFonts w:ascii="Times New Roman" w:hAnsi="Times New Roman" w:cs="Times New Roman"/>
          <w:color w:val="000000"/>
        </w:rPr>
        <w:t xml:space="preserve"> objavljuje Natječaj za dodjelu financijske potpore nastavnicima i nenastavnom osoblju za boravak na inozemnim ustanovama. Za nastavno osoblje svrha boravka na inozemnoj ustanovi je podučavanje odnosno održavanje nastave ili osposobljavanje odnosno stručno usavršavanje, a za nenastavno osoblje svrha boravka na inozemnoj ustanovi je stručno usavršavanje.</w:t>
      </w:r>
    </w:p>
    <w:p w14:paraId="24425281" w14:textId="77777777" w:rsidR="007A52BD" w:rsidRDefault="007A52BD" w:rsidP="007A52BD">
      <w:pPr>
        <w:autoSpaceDE w:val="0"/>
        <w:autoSpaceDN w:val="0"/>
        <w:adjustRightInd w:val="0"/>
        <w:spacing w:after="0"/>
        <w:jc w:val="both"/>
        <w:rPr>
          <w:rFonts w:ascii="Times New Roman" w:hAnsi="Times New Roman" w:cs="Times New Roman"/>
          <w:color w:val="000000"/>
        </w:rPr>
      </w:pPr>
    </w:p>
    <w:p w14:paraId="1F63D7A9" w14:textId="77777777" w:rsidR="007A52BD" w:rsidRDefault="007A52BD" w:rsidP="007A52BD">
      <w:pPr>
        <w:autoSpaceDE w:val="0"/>
        <w:autoSpaceDN w:val="0"/>
        <w:adjustRightInd w:val="0"/>
        <w:spacing w:after="0"/>
        <w:jc w:val="both"/>
        <w:rPr>
          <w:rFonts w:ascii="Times New Roman" w:hAnsi="Times New Roman" w:cs="Times New Roman"/>
          <w:b/>
          <w:bCs/>
          <w:iCs/>
          <w:color w:val="000000"/>
          <w:sz w:val="24"/>
          <w:szCs w:val="24"/>
        </w:rPr>
      </w:pPr>
      <w:r>
        <w:rPr>
          <w:rFonts w:ascii="Times New Roman" w:hAnsi="Times New Roman" w:cs="Times New Roman"/>
          <w:b/>
          <w:bCs/>
          <w:iCs/>
          <w:color w:val="000000"/>
          <w:sz w:val="24"/>
          <w:szCs w:val="24"/>
        </w:rPr>
        <w:t>Važeće razdoblje za provedbu mobilnosti</w:t>
      </w:r>
    </w:p>
    <w:p w14:paraId="54553C18" w14:textId="11F8EABF" w:rsidR="00D01FE5" w:rsidRPr="00997010" w:rsidRDefault="007A52BD" w:rsidP="007A52BD">
      <w:pPr>
        <w:autoSpaceDE w:val="0"/>
        <w:autoSpaceDN w:val="0"/>
        <w:adjustRightInd w:val="0"/>
        <w:spacing w:after="0"/>
        <w:jc w:val="both"/>
        <w:rPr>
          <w:rFonts w:ascii="Times New Roman" w:hAnsi="Times New Roman" w:cs="Times New Roman"/>
          <w:color w:val="000000"/>
        </w:rPr>
      </w:pPr>
      <w:r w:rsidRPr="00997010">
        <w:rPr>
          <w:rFonts w:ascii="Times New Roman" w:hAnsi="Times New Roman" w:cs="Times New Roman"/>
          <w:color w:val="000000"/>
        </w:rPr>
        <w:t>Važeće razdoblje za realizaciju Erasmus+ programa mob</w:t>
      </w:r>
      <w:r w:rsidR="006D74A6" w:rsidRPr="00997010">
        <w:rPr>
          <w:rFonts w:ascii="Times New Roman" w:hAnsi="Times New Roman" w:cs="Times New Roman"/>
          <w:color w:val="000000"/>
        </w:rPr>
        <w:t xml:space="preserve">ilnosti </w:t>
      </w:r>
      <w:r w:rsidR="00997010" w:rsidRPr="00997010">
        <w:rPr>
          <w:rFonts w:ascii="Times New Roman" w:hAnsi="Times New Roman" w:cs="Times New Roman"/>
          <w:color w:val="000000"/>
        </w:rPr>
        <w:t>definirano je u Ugov</w:t>
      </w:r>
      <w:r w:rsidR="00997010">
        <w:rPr>
          <w:rFonts w:ascii="Times New Roman" w:hAnsi="Times New Roman" w:cs="Times New Roman"/>
          <w:color w:val="000000"/>
        </w:rPr>
        <w:t>orima sklopljenim s Agencijom za mobilnost.</w:t>
      </w:r>
      <w:r w:rsidRPr="00997010">
        <w:rPr>
          <w:rFonts w:ascii="Times New Roman" w:hAnsi="Times New Roman" w:cs="Times New Roman"/>
          <w:color w:val="000000"/>
        </w:rPr>
        <w:t xml:space="preserve"> </w:t>
      </w:r>
    </w:p>
    <w:p w14:paraId="4B538DB2" w14:textId="77777777" w:rsidR="007A52BD" w:rsidRPr="00101B0C" w:rsidRDefault="007A52BD" w:rsidP="007A52BD">
      <w:pPr>
        <w:autoSpaceDE w:val="0"/>
        <w:autoSpaceDN w:val="0"/>
        <w:adjustRightInd w:val="0"/>
        <w:spacing w:after="0"/>
        <w:jc w:val="both"/>
        <w:rPr>
          <w:rFonts w:ascii="Times New Roman" w:hAnsi="Times New Roman" w:cs="Times New Roman"/>
          <w:color w:val="000000"/>
          <w:lang w:val="fr-FR"/>
        </w:rPr>
      </w:pPr>
    </w:p>
    <w:p w14:paraId="5F6FC3EC" w14:textId="77777777" w:rsidR="007A52BD" w:rsidRPr="00101B0C" w:rsidRDefault="007A52BD" w:rsidP="007A52BD">
      <w:pPr>
        <w:autoSpaceDE w:val="0"/>
        <w:autoSpaceDN w:val="0"/>
        <w:adjustRightInd w:val="0"/>
        <w:spacing w:after="0"/>
        <w:jc w:val="both"/>
        <w:rPr>
          <w:rFonts w:ascii="Times New Roman" w:hAnsi="Times New Roman" w:cs="Times New Roman"/>
          <w:b/>
          <w:bCs/>
          <w:iCs/>
          <w:color w:val="000000"/>
          <w:sz w:val="24"/>
          <w:szCs w:val="24"/>
          <w:lang w:val="fr-FR"/>
        </w:rPr>
      </w:pPr>
      <w:r w:rsidRPr="00101B0C">
        <w:rPr>
          <w:rFonts w:ascii="Times New Roman" w:hAnsi="Times New Roman" w:cs="Times New Roman"/>
          <w:b/>
          <w:bCs/>
          <w:iCs/>
          <w:color w:val="000000"/>
          <w:sz w:val="24"/>
          <w:szCs w:val="24"/>
          <w:lang w:val="fr-FR"/>
        </w:rPr>
        <w:t>Kome je Program namijenjen?</w:t>
      </w:r>
    </w:p>
    <w:p w14:paraId="5DBC21E7" w14:textId="5763C610" w:rsidR="007A52BD" w:rsidRPr="00101B0C" w:rsidRDefault="007A52BD" w:rsidP="00926417">
      <w:pPr>
        <w:autoSpaceDE w:val="0"/>
        <w:autoSpaceDN w:val="0"/>
        <w:adjustRightInd w:val="0"/>
        <w:spacing w:after="0"/>
        <w:jc w:val="both"/>
        <w:rPr>
          <w:rFonts w:ascii="Times New Roman" w:hAnsi="Times New Roman" w:cs="Times New Roman"/>
          <w:color w:val="000000"/>
          <w:lang w:val="fr-FR"/>
        </w:rPr>
      </w:pPr>
      <w:r w:rsidRPr="00101B0C">
        <w:rPr>
          <w:rFonts w:ascii="Times New Roman" w:hAnsi="Times New Roman" w:cs="Times New Roman"/>
          <w:color w:val="000000"/>
          <w:lang w:val="fr-FR"/>
        </w:rPr>
        <w:t xml:space="preserve">Program Erasmus+ namijenjen je nastavnom i nenastavnom osoblju </w:t>
      </w:r>
      <w:r w:rsidR="00997010">
        <w:rPr>
          <w:rFonts w:ascii="Times New Roman" w:hAnsi="Times New Roman" w:cs="Times New Roman"/>
          <w:color w:val="000000"/>
          <w:lang w:val="fr-FR"/>
        </w:rPr>
        <w:t>Veleučilišta</w:t>
      </w:r>
      <w:r w:rsidRPr="00101B0C">
        <w:rPr>
          <w:rFonts w:ascii="Times New Roman" w:hAnsi="Times New Roman" w:cs="Times New Roman"/>
          <w:color w:val="000000"/>
          <w:lang w:val="fr-FR"/>
        </w:rPr>
        <w:t xml:space="preserve"> u Križevcima koji imaju radni odnos na temelju Ugovora o radu te vanjskim suradnicima </w:t>
      </w:r>
      <w:r w:rsidR="00997010">
        <w:rPr>
          <w:rFonts w:ascii="Times New Roman" w:hAnsi="Times New Roman" w:cs="Times New Roman"/>
          <w:color w:val="000000"/>
          <w:lang w:val="fr-FR"/>
        </w:rPr>
        <w:t>Veleučilišta</w:t>
      </w:r>
      <w:r w:rsidRPr="00101B0C">
        <w:rPr>
          <w:rFonts w:ascii="Times New Roman" w:hAnsi="Times New Roman" w:cs="Times New Roman"/>
          <w:color w:val="000000"/>
          <w:lang w:val="fr-FR"/>
        </w:rPr>
        <w:t xml:space="preserve"> koji imaju važeći Ugovor o djelu. Pristupnici na predmetni natječaj trebaju imati hrvatsko državljanstvo ili državljanstvo države sudionice </w:t>
      </w:r>
      <w:r w:rsidR="00D870AC" w:rsidRPr="00101B0C">
        <w:rPr>
          <w:rFonts w:ascii="Times New Roman" w:hAnsi="Times New Roman" w:cs="Times New Roman"/>
          <w:color w:val="000000"/>
          <w:lang w:val="fr-FR"/>
        </w:rPr>
        <w:t xml:space="preserve">Erasmsu+ </w:t>
      </w:r>
      <w:r w:rsidRPr="00101B0C">
        <w:rPr>
          <w:rFonts w:ascii="Times New Roman" w:hAnsi="Times New Roman" w:cs="Times New Roman"/>
          <w:color w:val="000000"/>
          <w:lang w:val="fr-FR"/>
        </w:rPr>
        <w:t>Programa</w:t>
      </w:r>
      <w:r w:rsidR="00483506" w:rsidRPr="00101B0C">
        <w:rPr>
          <w:rFonts w:ascii="Times New Roman" w:hAnsi="Times New Roman" w:cs="Times New Roman"/>
          <w:color w:val="000000"/>
          <w:lang w:val="fr-FR"/>
        </w:rPr>
        <w:t>.</w:t>
      </w:r>
      <w:r w:rsidRPr="00101B0C">
        <w:rPr>
          <w:rFonts w:ascii="Times New Roman" w:hAnsi="Times New Roman" w:cs="Times New Roman"/>
          <w:color w:val="000000"/>
          <w:lang w:val="fr-FR"/>
        </w:rPr>
        <w:t xml:space="preserve"> Nastavnici koji se prijavljuju za aktivnosti </w:t>
      </w:r>
      <w:r w:rsidRPr="00101B0C">
        <w:rPr>
          <w:rFonts w:ascii="Times New Roman" w:hAnsi="Times New Roman" w:cs="Times New Roman"/>
          <w:i/>
          <w:iCs/>
          <w:color w:val="000000"/>
          <w:lang w:val="fr-FR"/>
        </w:rPr>
        <w:t xml:space="preserve">održavanja nastave </w:t>
      </w:r>
      <w:r w:rsidRPr="00101B0C">
        <w:rPr>
          <w:rFonts w:ascii="Times New Roman" w:hAnsi="Times New Roman" w:cs="Times New Roman"/>
          <w:color w:val="000000"/>
          <w:lang w:val="fr-FR"/>
        </w:rPr>
        <w:t xml:space="preserve">trebaju imati znanstveno-nastavno ili nastavno zvanje. </w:t>
      </w:r>
    </w:p>
    <w:p w14:paraId="156D8DB6" w14:textId="6E2E6580" w:rsidR="007A52BD" w:rsidRPr="00101B0C" w:rsidRDefault="007A52BD" w:rsidP="00926417">
      <w:pPr>
        <w:autoSpaceDE w:val="0"/>
        <w:autoSpaceDN w:val="0"/>
        <w:adjustRightInd w:val="0"/>
        <w:spacing w:after="0"/>
        <w:jc w:val="both"/>
        <w:rPr>
          <w:rFonts w:ascii="Times New Roman" w:hAnsi="Times New Roman" w:cs="Times New Roman"/>
          <w:color w:val="000000"/>
          <w:lang w:val="fr-FR"/>
        </w:rPr>
      </w:pPr>
      <w:r w:rsidRPr="00101B0C">
        <w:rPr>
          <w:rFonts w:ascii="Times New Roman" w:hAnsi="Times New Roman" w:cs="Times New Roman"/>
          <w:color w:val="000000"/>
          <w:lang w:val="fr-FR"/>
        </w:rPr>
        <w:t xml:space="preserve">Za aktivnost </w:t>
      </w:r>
      <w:r w:rsidRPr="00101B0C">
        <w:rPr>
          <w:rFonts w:ascii="Times New Roman" w:hAnsi="Times New Roman" w:cs="Times New Roman"/>
          <w:i/>
          <w:iCs/>
          <w:color w:val="000000"/>
          <w:lang w:val="fr-FR"/>
        </w:rPr>
        <w:t xml:space="preserve">stručnog usavršavanja </w:t>
      </w:r>
      <w:r w:rsidRPr="00101B0C">
        <w:rPr>
          <w:rFonts w:ascii="Times New Roman" w:hAnsi="Times New Roman" w:cs="Times New Roman"/>
          <w:color w:val="000000"/>
          <w:lang w:val="fr-FR"/>
        </w:rPr>
        <w:t xml:space="preserve">pristupnici na predmetni natječaj mogu biti članovi nastavnog i nenastavnog osoblja i vanjski suradnici </w:t>
      </w:r>
      <w:r w:rsidR="00997010">
        <w:rPr>
          <w:rFonts w:ascii="Times New Roman" w:hAnsi="Times New Roman" w:cs="Times New Roman"/>
          <w:color w:val="000000"/>
          <w:lang w:val="fr-FR"/>
        </w:rPr>
        <w:t>Veleu</w:t>
      </w:r>
      <w:r w:rsidRPr="00101B0C">
        <w:rPr>
          <w:rFonts w:ascii="Times New Roman" w:hAnsi="Times New Roman" w:cs="Times New Roman"/>
          <w:color w:val="000000"/>
          <w:lang w:val="fr-FR"/>
        </w:rPr>
        <w:t>čilišta.</w:t>
      </w:r>
    </w:p>
    <w:p w14:paraId="26E23D16" w14:textId="77777777" w:rsidR="007A52BD" w:rsidRPr="00101B0C" w:rsidRDefault="007A52BD" w:rsidP="00926417">
      <w:pPr>
        <w:autoSpaceDE w:val="0"/>
        <w:autoSpaceDN w:val="0"/>
        <w:adjustRightInd w:val="0"/>
        <w:spacing w:after="0"/>
        <w:jc w:val="both"/>
        <w:rPr>
          <w:rFonts w:ascii="Times New Roman" w:hAnsi="Times New Roman" w:cs="Times New Roman"/>
          <w:color w:val="000000"/>
          <w:lang w:val="fr-FR"/>
        </w:rPr>
      </w:pPr>
      <w:r w:rsidRPr="00101B0C">
        <w:rPr>
          <w:rFonts w:ascii="Times New Roman" w:hAnsi="Times New Roman" w:cs="Times New Roman"/>
          <w:color w:val="000000"/>
          <w:lang w:val="fr-FR"/>
        </w:rPr>
        <w:t>Nazivi korišteni u tekstu Natječaja, uputama i obrascima odnose se na osobe oba spola. Navođenje i označavanje imenica u muškom rodu ne može se ni u kojem smislu tumačiti kao osnova za spolnu/rodnu diskriminaciju ili privilegiranje.</w:t>
      </w:r>
    </w:p>
    <w:p w14:paraId="504E30C9" w14:textId="77777777" w:rsidR="007A52BD" w:rsidRPr="00101B0C" w:rsidRDefault="007A52BD" w:rsidP="007A52BD">
      <w:pPr>
        <w:autoSpaceDE w:val="0"/>
        <w:autoSpaceDN w:val="0"/>
        <w:adjustRightInd w:val="0"/>
        <w:spacing w:after="0" w:line="240" w:lineRule="auto"/>
        <w:jc w:val="both"/>
        <w:rPr>
          <w:rFonts w:ascii="TimesNewRoman" w:hAnsi="TimesNewRoman" w:cs="TimesNewRoman"/>
          <w:color w:val="000000"/>
          <w:sz w:val="24"/>
          <w:szCs w:val="24"/>
          <w:lang w:val="fr-FR"/>
        </w:rPr>
      </w:pPr>
    </w:p>
    <w:p w14:paraId="62B266E9" w14:textId="77777777" w:rsidR="00D870AC" w:rsidRPr="00101B0C" w:rsidRDefault="00D870AC" w:rsidP="00D870AC">
      <w:pPr>
        <w:autoSpaceDE w:val="0"/>
        <w:autoSpaceDN w:val="0"/>
        <w:adjustRightInd w:val="0"/>
        <w:spacing w:after="0" w:line="240" w:lineRule="auto"/>
        <w:jc w:val="both"/>
        <w:rPr>
          <w:rFonts w:ascii="Times New Roman" w:hAnsi="Times New Roman" w:cs="Times New Roman"/>
          <w:b/>
          <w:bCs/>
          <w:color w:val="0000FF"/>
          <w:sz w:val="24"/>
          <w:szCs w:val="24"/>
          <w:lang w:val="fr-FR"/>
        </w:rPr>
      </w:pPr>
    </w:p>
    <w:p w14:paraId="7122D4F4" w14:textId="77777777" w:rsidR="007A52BD" w:rsidRPr="00D870AC" w:rsidRDefault="007A52BD" w:rsidP="00D870AC">
      <w:pPr>
        <w:pStyle w:val="ListParagraph"/>
        <w:numPr>
          <w:ilvl w:val="0"/>
          <w:numId w:val="5"/>
        </w:numPr>
        <w:autoSpaceDE w:val="0"/>
        <w:autoSpaceDN w:val="0"/>
        <w:adjustRightInd w:val="0"/>
        <w:spacing w:after="0" w:line="240" w:lineRule="auto"/>
        <w:jc w:val="both"/>
        <w:rPr>
          <w:rFonts w:ascii="Times New Roman" w:hAnsi="Times New Roman" w:cs="Times New Roman"/>
          <w:b/>
          <w:bCs/>
          <w:color w:val="0000FF"/>
          <w:sz w:val="24"/>
          <w:szCs w:val="24"/>
        </w:rPr>
      </w:pPr>
      <w:r w:rsidRPr="00D870AC">
        <w:rPr>
          <w:rFonts w:ascii="Times New Roman" w:hAnsi="Times New Roman" w:cs="Times New Roman"/>
          <w:b/>
          <w:bCs/>
          <w:color w:val="0000FF"/>
          <w:sz w:val="24"/>
          <w:szCs w:val="24"/>
        </w:rPr>
        <w:t>ODREDBE ERASMUS+ PROGRAMA</w:t>
      </w:r>
    </w:p>
    <w:p w14:paraId="60508C73" w14:textId="77777777" w:rsidR="007A52BD" w:rsidRDefault="007A52BD" w:rsidP="007A52BD">
      <w:pPr>
        <w:autoSpaceDE w:val="0"/>
        <w:autoSpaceDN w:val="0"/>
        <w:adjustRightInd w:val="0"/>
        <w:spacing w:after="0" w:line="240" w:lineRule="auto"/>
        <w:jc w:val="both"/>
        <w:rPr>
          <w:rFonts w:ascii="Times New Roman" w:hAnsi="Times New Roman" w:cs="Times New Roman"/>
          <w:b/>
          <w:bCs/>
          <w:color w:val="0000FF"/>
          <w:sz w:val="24"/>
          <w:szCs w:val="24"/>
        </w:rPr>
      </w:pPr>
    </w:p>
    <w:p w14:paraId="0D2902B4" w14:textId="77777777" w:rsidR="007A52BD" w:rsidRDefault="007A52BD" w:rsidP="007A52BD">
      <w:pPr>
        <w:autoSpaceDE w:val="0"/>
        <w:autoSpaceDN w:val="0"/>
        <w:adjustRightInd w:val="0"/>
        <w:spacing w:after="0" w:line="240" w:lineRule="auto"/>
        <w:jc w:val="both"/>
        <w:rPr>
          <w:rFonts w:ascii="Times New Roman" w:hAnsi="Times New Roman" w:cs="Times New Roman"/>
          <w:b/>
          <w:bCs/>
          <w:iCs/>
          <w:color w:val="000000"/>
          <w:sz w:val="24"/>
          <w:szCs w:val="24"/>
        </w:rPr>
      </w:pPr>
      <w:r>
        <w:rPr>
          <w:rFonts w:ascii="Times New Roman" w:hAnsi="Times New Roman" w:cs="Times New Roman"/>
          <w:b/>
          <w:bCs/>
          <w:iCs/>
          <w:color w:val="000000"/>
          <w:sz w:val="24"/>
          <w:szCs w:val="24"/>
        </w:rPr>
        <w:t>Vrste aktivnosti</w:t>
      </w:r>
    </w:p>
    <w:p w14:paraId="79596E95" w14:textId="77777777" w:rsidR="007A52BD" w:rsidRPr="00047B66" w:rsidRDefault="007A52BD" w:rsidP="00047B66">
      <w:pPr>
        <w:shd w:val="clear" w:color="auto" w:fill="FFFFFF"/>
        <w:spacing w:after="0"/>
        <w:jc w:val="both"/>
        <w:rPr>
          <w:rFonts w:ascii="Times New Roman" w:hAnsi="Times New Roman" w:cs="Times New Roman"/>
          <w:sz w:val="24"/>
          <w:szCs w:val="24"/>
        </w:rPr>
      </w:pPr>
      <w:r>
        <w:rPr>
          <w:rFonts w:ascii="Times New Roman" w:hAnsi="Times New Roman" w:cs="Times New Roman"/>
          <w:b/>
          <w:bCs/>
          <w:color w:val="000000"/>
        </w:rPr>
        <w:t xml:space="preserve">Podučavanje odnosno održavanje nastave: </w:t>
      </w:r>
      <w:r>
        <w:rPr>
          <w:rFonts w:ascii="Times New Roman" w:hAnsi="Times New Roman" w:cs="Times New Roman"/>
          <w:color w:val="000000"/>
        </w:rPr>
        <w:t xml:space="preserve">uvjet za nastavnike koji se prijavljuju za aktivnost održavanja nastave je održavanje </w:t>
      </w:r>
      <w:r>
        <w:rPr>
          <w:rFonts w:ascii="Times New Roman" w:hAnsi="Times New Roman" w:cs="Times New Roman"/>
          <w:b/>
          <w:bCs/>
          <w:color w:val="000000"/>
        </w:rPr>
        <w:t>najmanje 8 sati nastave</w:t>
      </w:r>
      <w:r w:rsidR="00880666">
        <w:rPr>
          <w:rFonts w:ascii="Times New Roman" w:hAnsi="Times New Roman" w:cs="Times New Roman"/>
          <w:color w:val="000000"/>
        </w:rPr>
        <w:t xml:space="preserve"> </w:t>
      </w:r>
      <w:r w:rsidR="001667FE">
        <w:rPr>
          <w:rFonts w:ascii="Times New Roman" w:hAnsi="Times New Roman" w:cs="Times New Roman"/>
          <w:b/>
          <w:color w:val="000000"/>
        </w:rPr>
        <w:t xml:space="preserve">tjedno </w:t>
      </w:r>
      <w:r w:rsidR="001667FE" w:rsidRPr="001667FE">
        <w:rPr>
          <w:rFonts w:ascii="Times New Roman" w:hAnsi="Times New Roman" w:cs="Times New Roman"/>
          <w:color w:val="000000"/>
        </w:rPr>
        <w:t xml:space="preserve">ili najmanje 8 sati nastave tijekom </w:t>
      </w:r>
      <w:r w:rsidR="001667FE" w:rsidRPr="001667FE">
        <w:rPr>
          <w:rFonts w:ascii="Times New Roman" w:hAnsi="Times New Roman" w:cs="Times New Roman"/>
          <w:color w:val="000000"/>
        </w:rPr>
        <w:lastRenderedPageBreak/>
        <w:t>mobilnosti kraće od jednog tjedna.</w:t>
      </w:r>
      <w:r w:rsidR="00047B66">
        <w:rPr>
          <w:rFonts w:ascii="Times New Roman" w:hAnsi="Times New Roman" w:cs="Times New Roman"/>
          <w:color w:val="000000"/>
        </w:rPr>
        <w:t xml:space="preserve"> </w:t>
      </w:r>
      <w:r w:rsidR="00047B66" w:rsidRPr="003A339C">
        <w:rPr>
          <w:rFonts w:ascii="Times New Roman" w:hAnsi="Times New Roman" w:cs="Times New Roman"/>
          <w:sz w:val="24"/>
          <w:szCs w:val="24"/>
        </w:rPr>
        <w:t xml:space="preserve">Ako se poučavanje </w:t>
      </w:r>
      <w:r w:rsidR="00047B66" w:rsidRPr="00963A3A">
        <w:rPr>
          <w:rFonts w:ascii="Times New Roman" w:hAnsi="Times New Roman" w:cs="Times New Roman"/>
          <w:sz w:val="24"/>
          <w:szCs w:val="24"/>
        </w:rPr>
        <w:t xml:space="preserve">kombinira s osposobljavanjem tijekom iste mobilnosti u inozemstvu, najmanji broj sati poučavanja tjedno smanjuje se na </w:t>
      </w:r>
      <w:r w:rsidR="00047B66" w:rsidRPr="001A34BE">
        <w:rPr>
          <w:rFonts w:ascii="Times New Roman" w:hAnsi="Times New Roman" w:cs="Times New Roman"/>
          <w:b/>
          <w:sz w:val="24"/>
          <w:szCs w:val="24"/>
        </w:rPr>
        <w:t>4 sata</w:t>
      </w:r>
      <w:r w:rsidR="00047B66" w:rsidRPr="00963A3A">
        <w:rPr>
          <w:rFonts w:ascii="Times New Roman" w:hAnsi="Times New Roman" w:cs="Times New Roman"/>
          <w:sz w:val="24"/>
          <w:szCs w:val="24"/>
        </w:rPr>
        <w:t xml:space="preserve">. </w:t>
      </w:r>
    </w:p>
    <w:p w14:paraId="76F436FF" w14:textId="77777777" w:rsidR="007A52BD" w:rsidRDefault="007A52BD" w:rsidP="007A52BD">
      <w:pPr>
        <w:autoSpaceDE w:val="0"/>
        <w:autoSpaceDN w:val="0"/>
        <w:adjustRightInd w:val="0"/>
        <w:spacing w:after="0"/>
        <w:jc w:val="both"/>
        <w:rPr>
          <w:rFonts w:ascii="Times New Roman" w:hAnsi="Times New Roman" w:cs="Times New Roman"/>
          <w:color w:val="000000"/>
        </w:rPr>
      </w:pPr>
      <w:r>
        <w:rPr>
          <w:rFonts w:ascii="Times New Roman" w:hAnsi="Times New Roman" w:cs="Times New Roman"/>
          <w:b/>
          <w:bCs/>
          <w:color w:val="000000"/>
        </w:rPr>
        <w:t xml:space="preserve">Osposobljavanje odnosno stručno usavršavanje </w:t>
      </w:r>
      <w:r>
        <w:rPr>
          <w:rFonts w:ascii="Times New Roman" w:hAnsi="Times New Roman" w:cs="Times New Roman"/>
          <w:color w:val="000000"/>
        </w:rPr>
        <w:t>za nastavno i nenastavno osoblje može uključivati nekoliko vrsta aktivnosti:</w:t>
      </w:r>
    </w:p>
    <w:p w14:paraId="11EED1FF" w14:textId="77777777" w:rsidR="007A52BD" w:rsidRPr="001667FE" w:rsidRDefault="007A52BD" w:rsidP="007A52BD">
      <w:pPr>
        <w:pStyle w:val="ListParagraph"/>
        <w:numPr>
          <w:ilvl w:val="0"/>
          <w:numId w:val="2"/>
        </w:numPr>
        <w:autoSpaceDE w:val="0"/>
        <w:autoSpaceDN w:val="0"/>
        <w:adjustRightInd w:val="0"/>
        <w:spacing w:after="0"/>
        <w:jc w:val="both"/>
        <w:rPr>
          <w:rFonts w:ascii="Times New Roman" w:hAnsi="Times New Roman" w:cs="Times New Roman"/>
          <w:color w:val="000000"/>
        </w:rPr>
      </w:pPr>
      <w:r>
        <w:rPr>
          <w:rFonts w:ascii="Times New Roman" w:hAnsi="Times New Roman" w:cs="Times New Roman"/>
          <w:color w:val="000000"/>
        </w:rPr>
        <w:t>pohađanje</w:t>
      </w:r>
      <w:r w:rsidR="00483506">
        <w:rPr>
          <w:rFonts w:ascii="Times New Roman" w:hAnsi="Times New Roman" w:cs="Times New Roman"/>
          <w:color w:val="000000"/>
        </w:rPr>
        <w:t xml:space="preserve"> tečaja/</w:t>
      </w:r>
      <w:r>
        <w:rPr>
          <w:rFonts w:ascii="Times New Roman" w:hAnsi="Times New Roman" w:cs="Times New Roman"/>
          <w:color w:val="000000"/>
        </w:rPr>
        <w:t>radionice stručnog usavršavanja u organizaciji prihvatne inozemne</w:t>
      </w:r>
      <w:r w:rsidR="001667FE">
        <w:rPr>
          <w:rFonts w:ascii="Times New Roman" w:hAnsi="Times New Roman" w:cs="Times New Roman"/>
          <w:color w:val="000000"/>
        </w:rPr>
        <w:t xml:space="preserve"> </w:t>
      </w:r>
      <w:r w:rsidRPr="001667FE">
        <w:rPr>
          <w:rFonts w:ascii="Times New Roman" w:hAnsi="Times New Roman" w:cs="Times New Roman"/>
          <w:color w:val="000000"/>
        </w:rPr>
        <w:t>ustanove. Aktivnosti koje se realiziraju trebaju pridonositi poboljšanju vještina potrebnih za</w:t>
      </w:r>
    </w:p>
    <w:p w14:paraId="11FAD2C5" w14:textId="77777777" w:rsidR="007A52BD" w:rsidRDefault="001667FE" w:rsidP="007A52BD">
      <w:pPr>
        <w:autoSpaceDE w:val="0"/>
        <w:autoSpaceDN w:val="0"/>
        <w:adjustRightInd w:val="0"/>
        <w:spacing w:after="0"/>
        <w:jc w:val="both"/>
        <w:rPr>
          <w:rFonts w:ascii="Times New Roman" w:hAnsi="Times New Roman" w:cs="Times New Roman"/>
          <w:color w:val="000000"/>
        </w:rPr>
      </w:pPr>
      <w:r>
        <w:rPr>
          <w:rFonts w:ascii="Times New Roman" w:hAnsi="Times New Roman" w:cs="Times New Roman"/>
          <w:color w:val="000000"/>
        </w:rPr>
        <w:t xml:space="preserve">          </w:t>
      </w:r>
      <w:r w:rsidR="00047B66">
        <w:rPr>
          <w:rFonts w:ascii="Times New Roman" w:hAnsi="Times New Roman" w:cs="Times New Roman"/>
          <w:color w:val="000000"/>
        </w:rPr>
        <w:t xml:space="preserve">  </w:t>
      </w:r>
      <w:r>
        <w:rPr>
          <w:rFonts w:ascii="Times New Roman" w:hAnsi="Times New Roman" w:cs="Times New Roman"/>
          <w:color w:val="000000"/>
        </w:rPr>
        <w:t xml:space="preserve"> </w:t>
      </w:r>
      <w:r w:rsidR="007A52BD">
        <w:rPr>
          <w:rFonts w:ascii="Times New Roman" w:hAnsi="Times New Roman" w:cs="Times New Roman"/>
          <w:color w:val="000000"/>
        </w:rPr>
        <w:t>obavljanje poslova u okviru postojećeg radnog mjesta;</w:t>
      </w:r>
    </w:p>
    <w:p w14:paraId="5E748CB5" w14:textId="77777777" w:rsidR="007A52BD" w:rsidRPr="001667FE" w:rsidRDefault="007A52BD" w:rsidP="007A52BD">
      <w:pPr>
        <w:pStyle w:val="ListParagraph"/>
        <w:numPr>
          <w:ilvl w:val="0"/>
          <w:numId w:val="2"/>
        </w:numPr>
        <w:autoSpaceDE w:val="0"/>
        <w:autoSpaceDN w:val="0"/>
        <w:adjustRightInd w:val="0"/>
        <w:spacing w:after="0"/>
        <w:jc w:val="both"/>
        <w:rPr>
          <w:rFonts w:ascii="Times New Roman" w:hAnsi="Times New Roman" w:cs="Times New Roman"/>
          <w:color w:val="000000"/>
        </w:rPr>
      </w:pPr>
      <w:r>
        <w:rPr>
          <w:rFonts w:ascii="Times New Roman" w:hAnsi="Times New Roman" w:cs="Times New Roman"/>
          <w:color w:val="000000"/>
        </w:rPr>
        <w:t xml:space="preserve">rad prema modelu </w:t>
      </w:r>
      <w:r>
        <w:rPr>
          <w:rFonts w:ascii="Times New Roman" w:hAnsi="Times New Roman" w:cs="Times New Roman"/>
          <w:i/>
          <w:color w:val="000000"/>
        </w:rPr>
        <w:t>job-shadowing</w:t>
      </w:r>
      <w:r>
        <w:rPr>
          <w:rFonts w:ascii="Times New Roman" w:hAnsi="Times New Roman" w:cs="Times New Roman"/>
          <w:color w:val="000000"/>
        </w:rPr>
        <w:t xml:space="preserve">  tj.  praćenje rada kolega na inozemnoj ustanovi pri</w:t>
      </w:r>
      <w:r w:rsidR="001667FE">
        <w:rPr>
          <w:rFonts w:ascii="Times New Roman" w:hAnsi="Times New Roman" w:cs="Times New Roman"/>
          <w:color w:val="000000"/>
        </w:rPr>
        <w:t xml:space="preserve"> </w:t>
      </w:r>
      <w:r w:rsidRPr="001667FE">
        <w:rPr>
          <w:rFonts w:ascii="Times New Roman" w:hAnsi="Times New Roman" w:cs="Times New Roman"/>
          <w:color w:val="000000"/>
        </w:rPr>
        <w:t>obavljanju njihovih stručnih poslova.</w:t>
      </w:r>
    </w:p>
    <w:p w14:paraId="3846DDFC" w14:textId="77777777" w:rsidR="00880666" w:rsidRPr="00101B0C" w:rsidRDefault="00880666" w:rsidP="007A52BD">
      <w:pPr>
        <w:autoSpaceDE w:val="0"/>
        <w:autoSpaceDN w:val="0"/>
        <w:adjustRightInd w:val="0"/>
        <w:spacing w:after="0"/>
        <w:jc w:val="both"/>
        <w:rPr>
          <w:rFonts w:ascii="Times New Roman" w:hAnsi="Times New Roman" w:cs="Times New Roman"/>
          <w:color w:val="000000"/>
          <w:u w:val="single"/>
          <w:lang w:val="fr-FR"/>
        </w:rPr>
      </w:pPr>
      <w:r w:rsidRPr="00101B0C">
        <w:rPr>
          <w:rFonts w:ascii="Times New Roman" w:hAnsi="Times New Roman" w:cs="Times New Roman"/>
          <w:color w:val="000000"/>
          <w:u w:val="single"/>
          <w:lang w:val="fr-FR"/>
        </w:rPr>
        <w:t>Sudjelovanje na konferencijama nije moguće financirati u okviru Erasmus+ programa.</w:t>
      </w:r>
    </w:p>
    <w:p w14:paraId="11BEEB69" w14:textId="77777777" w:rsidR="000773AE" w:rsidRPr="00101B0C" w:rsidRDefault="000773AE" w:rsidP="007A52BD">
      <w:pPr>
        <w:autoSpaceDE w:val="0"/>
        <w:autoSpaceDN w:val="0"/>
        <w:adjustRightInd w:val="0"/>
        <w:spacing w:after="0"/>
        <w:jc w:val="both"/>
        <w:rPr>
          <w:rFonts w:ascii="Times New Roman" w:hAnsi="Times New Roman" w:cs="Times New Roman"/>
          <w:color w:val="000000"/>
          <w:u w:val="single"/>
          <w:lang w:val="fr-FR"/>
        </w:rPr>
      </w:pPr>
    </w:p>
    <w:p w14:paraId="6459CCF8" w14:textId="77777777" w:rsidR="000773AE" w:rsidRPr="00101B0C" w:rsidRDefault="000773AE" w:rsidP="000773AE">
      <w:pPr>
        <w:spacing w:after="0" w:line="240" w:lineRule="auto"/>
        <w:jc w:val="both"/>
        <w:rPr>
          <w:rFonts w:ascii="Times New Roman" w:eastAsia="Times New Roman" w:hAnsi="Times New Roman" w:cs="Times New Roman"/>
          <w:b/>
          <w:lang w:val="fr-FR" w:eastAsia="hr-HR"/>
        </w:rPr>
      </w:pPr>
      <w:r w:rsidRPr="00101B0C">
        <w:rPr>
          <w:rFonts w:ascii="Times New Roman" w:eastAsia="Times New Roman" w:hAnsi="Times New Roman" w:cs="Times New Roman"/>
          <w:b/>
          <w:lang w:val="fr-FR" w:eastAsia="hr-HR"/>
        </w:rPr>
        <w:t>Način realizacije mobilnosti</w:t>
      </w:r>
    </w:p>
    <w:p w14:paraId="64193E47" w14:textId="77777777" w:rsidR="000773AE" w:rsidRPr="00101B0C" w:rsidRDefault="000773AE" w:rsidP="000773AE">
      <w:pPr>
        <w:spacing w:after="0" w:line="240" w:lineRule="auto"/>
        <w:jc w:val="both"/>
        <w:rPr>
          <w:rFonts w:ascii="Times New Roman" w:eastAsia="Times New Roman" w:hAnsi="Times New Roman" w:cs="Times New Roman"/>
          <w:lang w:val="fr-FR" w:eastAsia="hr-HR"/>
        </w:rPr>
      </w:pPr>
      <w:r w:rsidRPr="00101B0C">
        <w:rPr>
          <w:rFonts w:ascii="Times New Roman" w:eastAsia="Times New Roman" w:hAnsi="Times New Roman" w:cs="Times New Roman"/>
          <w:lang w:val="fr-FR" w:eastAsia="hr-HR"/>
        </w:rPr>
        <w:t>Svrha boravka na inozemnoj visokoškolskoj instituciji može biti održavanje nastave ili osposobljavanje koji se mogu realizirati na fizički, virtualni i kombinirani (blended) način.</w:t>
      </w:r>
    </w:p>
    <w:p w14:paraId="3777111F" w14:textId="77777777" w:rsidR="000773AE" w:rsidRPr="00EA69B1" w:rsidRDefault="000773AE" w:rsidP="000773AE">
      <w:pPr>
        <w:pStyle w:val="ListParagraph"/>
        <w:numPr>
          <w:ilvl w:val="0"/>
          <w:numId w:val="6"/>
        </w:numPr>
        <w:spacing w:before="100" w:beforeAutospacing="1" w:after="100" w:afterAutospacing="1" w:line="240" w:lineRule="auto"/>
        <w:jc w:val="both"/>
        <w:rPr>
          <w:rFonts w:ascii="Times New Roman" w:eastAsia="Times New Roman" w:hAnsi="Times New Roman" w:cs="Times New Roman"/>
          <w:lang w:eastAsia="hr-HR"/>
        </w:rPr>
      </w:pPr>
      <w:r w:rsidRPr="00EA69B1">
        <w:rPr>
          <w:rFonts w:ascii="Times New Roman" w:eastAsia="Times New Roman" w:hAnsi="Times New Roman" w:cs="Times New Roman"/>
          <w:b/>
          <w:bCs/>
          <w:lang w:eastAsia="hr-HR"/>
        </w:rPr>
        <w:t>Fizička mobilnost</w:t>
      </w:r>
      <w:r w:rsidRPr="00EA69B1">
        <w:rPr>
          <w:rFonts w:ascii="Times New Roman" w:eastAsia="Times New Roman" w:hAnsi="Times New Roman" w:cs="Times New Roman"/>
          <w:lang w:eastAsia="hr-HR"/>
        </w:rPr>
        <w:t xml:space="preserve"> na stranoj instituciji</w:t>
      </w:r>
    </w:p>
    <w:p w14:paraId="6DD8983E" w14:textId="77777777" w:rsidR="000773AE" w:rsidRPr="00EA69B1" w:rsidRDefault="000773AE" w:rsidP="000773AE">
      <w:pPr>
        <w:pStyle w:val="ListParagraph"/>
        <w:numPr>
          <w:ilvl w:val="0"/>
          <w:numId w:val="6"/>
        </w:numPr>
        <w:spacing w:before="100" w:beforeAutospacing="1" w:after="100" w:afterAutospacing="1" w:line="240" w:lineRule="auto"/>
        <w:jc w:val="both"/>
        <w:rPr>
          <w:rFonts w:ascii="Times New Roman" w:eastAsia="Times New Roman" w:hAnsi="Times New Roman" w:cs="Times New Roman"/>
          <w:lang w:eastAsia="hr-HR"/>
        </w:rPr>
      </w:pPr>
      <w:r w:rsidRPr="00EA69B1">
        <w:rPr>
          <w:rFonts w:ascii="Times New Roman" w:eastAsia="Times New Roman" w:hAnsi="Times New Roman" w:cs="Times New Roman"/>
          <w:b/>
          <w:bCs/>
          <w:lang w:eastAsia="hr-HR"/>
        </w:rPr>
        <w:t xml:space="preserve">Kombinirana (blended) </w:t>
      </w:r>
      <w:r w:rsidRPr="00EA69B1">
        <w:rPr>
          <w:rFonts w:ascii="Times New Roman" w:eastAsia="Times New Roman" w:hAnsi="Times New Roman" w:cs="Times New Roman"/>
          <w:lang w:eastAsia="hr-HR"/>
        </w:rPr>
        <w:t>mobilnost se sastoji od 2 vrste mobilnosti: razdoblja fizičke mobilnosti na stranoj ustanovi i razdoblja virtualne (online) mobilnosti na stranoj ustanovi ili kod kuće. Eventualni slučajevi odstupanja uzrokovani pandemijom COVID-19 Agencija za mobilnost i programe EU razmatrat će pojedinačno (</w:t>
      </w:r>
      <w:r w:rsidRPr="00364CB5">
        <w:rPr>
          <w:rFonts w:ascii="Times New Roman" w:eastAsia="Times New Roman" w:hAnsi="Times New Roman" w:cs="Times New Roman"/>
          <w:i/>
          <w:lang w:eastAsia="hr-HR"/>
        </w:rPr>
        <w:t>case by case</w:t>
      </w:r>
      <w:r w:rsidRPr="00EA69B1">
        <w:rPr>
          <w:rFonts w:ascii="Times New Roman" w:eastAsia="Times New Roman" w:hAnsi="Times New Roman" w:cs="Times New Roman"/>
          <w:lang w:eastAsia="hr-HR"/>
        </w:rPr>
        <w:t>). Iznimno su dopušteni i prekidi između</w:t>
      </w:r>
      <w:r>
        <w:rPr>
          <w:rFonts w:ascii="Times New Roman" w:eastAsia="Times New Roman" w:hAnsi="Times New Roman" w:cs="Times New Roman"/>
          <w:lang w:eastAsia="hr-HR"/>
        </w:rPr>
        <w:t xml:space="preserve"> virtualnog i fizičkog dijela (</w:t>
      </w:r>
      <w:r w:rsidRPr="00364CB5">
        <w:rPr>
          <w:rFonts w:ascii="Times New Roman" w:eastAsia="Times New Roman" w:hAnsi="Times New Roman" w:cs="Times New Roman"/>
          <w:i/>
          <w:lang w:eastAsia="hr-HR"/>
        </w:rPr>
        <w:t>Interruption Days</w:t>
      </w:r>
      <w:r w:rsidRPr="00EA69B1">
        <w:rPr>
          <w:rFonts w:ascii="Times New Roman" w:eastAsia="Times New Roman" w:hAnsi="Times New Roman" w:cs="Times New Roman"/>
          <w:lang w:eastAsia="hr-HR"/>
        </w:rPr>
        <w:t>) ako uključene strane to tako dogovore. Pri tome, broj dana privremenog prekida mobilnosti ne smije biti veći od ukupnog broja dana odrađene mobilnosti.</w:t>
      </w:r>
    </w:p>
    <w:p w14:paraId="29557564" w14:textId="77777777" w:rsidR="000773AE" w:rsidRPr="00EA69B1" w:rsidRDefault="000773AE" w:rsidP="000773AE">
      <w:pPr>
        <w:pStyle w:val="ListParagraph"/>
        <w:numPr>
          <w:ilvl w:val="0"/>
          <w:numId w:val="6"/>
        </w:numPr>
        <w:spacing w:before="100" w:beforeAutospacing="1" w:after="100" w:afterAutospacing="1" w:line="240" w:lineRule="auto"/>
        <w:jc w:val="both"/>
        <w:rPr>
          <w:rFonts w:ascii="Times New Roman" w:eastAsia="Times New Roman" w:hAnsi="Times New Roman" w:cs="Times New Roman"/>
          <w:lang w:eastAsia="hr-HR"/>
        </w:rPr>
      </w:pPr>
      <w:r w:rsidRPr="00EA69B1">
        <w:rPr>
          <w:rFonts w:ascii="Times New Roman" w:eastAsia="Times New Roman" w:hAnsi="Times New Roman" w:cs="Times New Roman"/>
          <w:b/>
          <w:bCs/>
          <w:lang w:eastAsia="hr-HR"/>
        </w:rPr>
        <w:t>Virtualna (online) mobilnost u cijelosti, na stranoj ustanovi ili kod kuće.</w:t>
      </w:r>
      <w:r w:rsidRPr="00EA69B1">
        <w:rPr>
          <w:rFonts w:ascii="Times New Roman" w:eastAsia="Times New Roman" w:hAnsi="Times New Roman" w:cs="Times New Roman"/>
          <w:lang w:eastAsia="hr-HR"/>
        </w:rPr>
        <w:t xml:space="preserve"> Virtualna mobilnost podrazumijeva aktivnosti učenja, podučavanja i </w:t>
      </w:r>
      <w:r>
        <w:rPr>
          <w:rFonts w:ascii="Times New Roman" w:eastAsia="Times New Roman" w:hAnsi="Times New Roman" w:cs="Times New Roman"/>
          <w:lang w:eastAsia="hr-HR"/>
        </w:rPr>
        <w:t>osposobljavanja</w:t>
      </w:r>
      <w:r w:rsidRPr="00EA69B1">
        <w:rPr>
          <w:rFonts w:ascii="Times New Roman" w:eastAsia="Times New Roman" w:hAnsi="Times New Roman" w:cs="Times New Roman"/>
          <w:lang w:eastAsia="hr-HR"/>
        </w:rPr>
        <w:t xml:space="preserve"> koje se u potpunosti izvode u online okruženju. </w:t>
      </w:r>
    </w:p>
    <w:p w14:paraId="4E854256" w14:textId="77777777" w:rsidR="000773AE" w:rsidRDefault="000773AE" w:rsidP="000773AE">
      <w:pPr>
        <w:spacing w:before="100" w:beforeAutospacing="1" w:after="100" w:afterAutospacing="1" w:line="240" w:lineRule="auto"/>
        <w:jc w:val="both"/>
        <w:rPr>
          <w:rFonts w:ascii="Times New Roman" w:eastAsia="Times New Roman" w:hAnsi="Times New Roman" w:cs="Times New Roman"/>
          <w:lang w:eastAsia="hr-HR"/>
        </w:rPr>
      </w:pPr>
      <w:r w:rsidRPr="00EA69B1">
        <w:rPr>
          <w:rFonts w:ascii="Times New Roman" w:eastAsia="Times New Roman" w:hAnsi="Times New Roman" w:cs="Times New Roman"/>
          <w:lang w:eastAsia="hr-HR"/>
        </w:rPr>
        <w:t>Dokaz o sudjelovanju u virtualnoj ili kombiniranoj mobilnosti je izjava organizacije primatelja, koja po završetku mobilnosti potvrđuje ime sudionika, vrstu i svrhu aktivnosti, kao i mjesto izvršenja (kod kuće ili na stranoj ustanovi). U svrhu akademskog priznavanja mobilnosti virtualni i fizički dio vrednuju se na isti način.</w:t>
      </w:r>
    </w:p>
    <w:p w14:paraId="694EC23E" w14:textId="77777777" w:rsidR="000773AE" w:rsidRPr="00EA69B1" w:rsidRDefault="000773AE" w:rsidP="000773AE">
      <w:pPr>
        <w:spacing w:before="100" w:beforeAutospacing="1" w:after="100" w:afterAutospacing="1" w:line="240" w:lineRule="auto"/>
        <w:jc w:val="both"/>
        <w:rPr>
          <w:rFonts w:ascii="Times New Roman" w:eastAsia="Times New Roman" w:hAnsi="Times New Roman" w:cs="Times New Roman"/>
          <w:lang w:eastAsia="hr-HR"/>
        </w:rPr>
      </w:pPr>
      <w:r w:rsidRPr="00EA69B1">
        <w:rPr>
          <w:rFonts w:ascii="Times New Roman" w:eastAsia="Times New Roman" w:hAnsi="Times New Roman" w:cs="Times New Roman"/>
          <w:b/>
          <w:bCs/>
          <w:lang w:eastAsia="hr-HR"/>
        </w:rPr>
        <w:t>Za ukupno vrijeme trajanja virtualne mobilnosti od kuće, pojedinačna financijska potpora se ne isplaćuje</w:t>
      </w:r>
      <w:r>
        <w:rPr>
          <w:rFonts w:ascii="Times New Roman" w:eastAsia="Times New Roman" w:hAnsi="Times New Roman" w:cs="Times New Roman"/>
          <w:b/>
          <w:bCs/>
          <w:lang w:eastAsia="hr-HR"/>
        </w:rPr>
        <w:t>.</w:t>
      </w:r>
    </w:p>
    <w:p w14:paraId="0D7EBF09" w14:textId="77777777" w:rsidR="007A52BD" w:rsidRDefault="007A52BD" w:rsidP="007A52BD">
      <w:pPr>
        <w:autoSpaceDE w:val="0"/>
        <w:autoSpaceDN w:val="0"/>
        <w:adjustRightInd w:val="0"/>
        <w:spacing w:after="0" w:line="240" w:lineRule="auto"/>
        <w:jc w:val="both"/>
        <w:rPr>
          <w:rFonts w:ascii="Times New Roman" w:hAnsi="Times New Roman" w:cs="Times New Roman"/>
          <w:b/>
          <w:bCs/>
          <w:iCs/>
          <w:color w:val="000000"/>
          <w:sz w:val="24"/>
          <w:szCs w:val="24"/>
        </w:rPr>
      </w:pPr>
      <w:r>
        <w:rPr>
          <w:rFonts w:ascii="Times New Roman" w:hAnsi="Times New Roman" w:cs="Times New Roman"/>
          <w:b/>
          <w:bCs/>
          <w:iCs/>
          <w:color w:val="000000"/>
          <w:sz w:val="24"/>
          <w:szCs w:val="24"/>
        </w:rPr>
        <w:t>Dužina boravka</w:t>
      </w:r>
    </w:p>
    <w:p w14:paraId="52736F12" w14:textId="77777777" w:rsidR="007A52BD" w:rsidRDefault="007A52BD" w:rsidP="007A52BD">
      <w:pPr>
        <w:autoSpaceDE w:val="0"/>
        <w:autoSpaceDN w:val="0"/>
        <w:adjustRightInd w:val="0"/>
        <w:spacing w:after="0"/>
        <w:jc w:val="both"/>
        <w:rPr>
          <w:rFonts w:ascii="Times New Roman" w:hAnsi="Times New Roman" w:cs="Times New Roman"/>
          <w:b/>
          <w:color w:val="000000"/>
        </w:rPr>
      </w:pPr>
      <w:r>
        <w:rPr>
          <w:rFonts w:ascii="Times New Roman" w:hAnsi="Times New Roman" w:cs="Times New Roman"/>
          <w:color w:val="000000"/>
        </w:rPr>
        <w:t xml:space="preserve">Podučavanje odnosno održavanje nastave: </w:t>
      </w:r>
      <w:r>
        <w:rPr>
          <w:rFonts w:ascii="Times New Roman" w:hAnsi="Times New Roman" w:cs="Times New Roman"/>
          <w:b/>
          <w:bCs/>
          <w:color w:val="000000"/>
        </w:rPr>
        <w:t xml:space="preserve">najkraće trajanje </w:t>
      </w:r>
      <w:r>
        <w:rPr>
          <w:rFonts w:ascii="Times New Roman" w:hAnsi="Times New Roman" w:cs="Times New Roman"/>
          <w:b/>
          <w:color w:val="000000"/>
        </w:rPr>
        <w:t xml:space="preserve">2 dana, </w:t>
      </w:r>
      <w:r>
        <w:rPr>
          <w:rFonts w:ascii="Times New Roman" w:hAnsi="Times New Roman" w:cs="Times New Roman"/>
          <w:b/>
          <w:bCs/>
          <w:color w:val="000000"/>
        </w:rPr>
        <w:t>a najduže trajanje</w:t>
      </w:r>
      <w:r>
        <w:rPr>
          <w:rFonts w:ascii="Times New Roman" w:hAnsi="Times New Roman" w:cs="Times New Roman"/>
          <w:b/>
          <w:color w:val="000000"/>
        </w:rPr>
        <w:t xml:space="preserve"> </w:t>
      </w:r>
      <w:r w:rsidR="00880666">
        <w:rPr>
          <w:rFonts w:ascii="Times New Roman" w:hAnsi="Times New Roman" w:cs="Times New Roman"/>
          <w:b/>
          <w:color w:val="000000"/>
        </w:rPr>
        <w:t>60 dana</w:t>
      </w:r>
      <w:r>
        <w:rPr>
          <w:rFonts w:ascii="Times New Roman" w:hAnsi="Times New Roman" w:cs="Times New Roman"/>
          <w:b/>
          <w:color w:val="000000"/>
        </w:rPr>
        <w:t>.</w:t>
      </w:r>
    </w:p>
    <w:p w14:paraId="3178E539" w14:textId="77777777" w:rsidR="007A52BD" w:rsidRDefault="007A52BD" w:rsidP="007A52BD">
      <w:pPr>
        <w:autoSpaceDE w:val="0"/>
        <w:autoSpaceDN w:val="0"/>
        <w:adjustRightInd w:val="0"/>
        <w:spacing w:after="0"/>
        <w:jc w:val="both"/>
        <w:rPr>
          <w:rFonts w:ascii="Times New Roman" w:hAnsi="Times New Roman" w:cs="Times New Roman"/>
          <w:b/>
          <w:color w:val="000000"/>
        </w:rPr>
      </w:pPr>
      <w:r>
        <w:rPr>
          <w:rFonts w:ascii="Times New Roman" w:hAnsi="Times New Roman" w:cs="Times New Roman"/>
          <w:color w:val="000000"/>
        </w:rPr>
        <w:t xml:space="preserve">Osposobljavanje odnosno stručno usavršavanje: </w:t>
      </w:r>
      <w:r>
        <w:rPr>
          <w:rFonts w:ascii="Times New Roman" w:hAnsi="Times New Roman" w:cs="Times New Roman"/>
          <w:b/>
          <w:color w:val="000000"/>
        </w:rPr>
        <w:t xml:space="preserve">najkraće trajanje 2 dana, a najduže </w:t>
      </w:r>
      <w:r w:rsidR="00880666">
        <w:rPr>
          <w:rFonts w:ascii="Times New Roman" w:hAnsi="Times New Roman" w:cs="Times New Roman"/>
          <w:b/>
          <w:color w:val="000000"/>
        </w:rPr>
        <w:t>60 dana</w:t>
      </w:r>
      <w:r>
        <w:rPr>
          <w:rFonts w:ascii="Times New Roman" w:hAnsi="Times New Roman" w:cs="Times New Roman"/>
          <w:b/>
          <w:color w:val="000000"/>
        </w:rPr>
        <w:t>.</w:t>
      </w:r>
    </w:p>
    <w:p w14:paraId="05FE93D4" w14:textId="77777777" w:rsidR="007A52BD" w:rsidRPr="00101B0C" w:rsidRDefault="007A52BD" w:rsidP="007A52BD">
      <w:pPr>
        <w:autoSpaceDE w:val="0"/>
        <w:autoSpaceDN w:val="0"/>
        <w:adjustRightInd w:val="0"/>
        <w:spacing w:after="0"/>
        <w:jc w:val="both"/>
        <w:rPr>
          <w:rFonts w:ascii="Times New Roman" w:hAnsi="Times New Roman" w:cs="Times New Roman"/>
          <w:bCs/>
          <w:color w:val="000000"/>
          <w:lang w:val="fr-FR"/>
        </w:rPr>
      </w:pPr>
      <w:r w:rsidRPr="00101B0C">
        <w:rPr>
          <w:rFonts w:ascii="Times New Roman" w:hAnsi="Times New Roman" w:cs="Times New Roman"/>
          <w:bCs/>
          <w:color w:val="000000"/>
          <w:lang w:val="fr-FR"/>
        </w:rPr>
        <w:t>Dani provedeni na putu ne uključuju se u dužinu mobilnosti na prihvatnoj ustanovi. Započeta aktivnost ne može se prekidati.</w:t>
      </w:r>
    </w:p>
    <w:p w14:paraId="1279D082" w14:textId="77777777" w:rsidR="007A52BD" w:rsidRPr="00101B0C" w:rsidRDefault="007A52BD" w:rsidP="007A52BD">
      <w:pPr>
        <w:autoSpaceDE w:val="0"/>
        <w:autoSpaceDN w:val="0"/>
        <w:adjustRightInd w:val="0"/>
        <w:spacing w:after="0"/>
        <w:jc w:val="both"/>
        <w:rPr>
          <w:rFonts w:ascii="Times New Roman" w:hAnsi="Times New Roman" w:cs="Times New Roman"/>
          <w:bCs/>
          <w:color w:val="000000"/>
          <w:sz w:val="24"/>
          <w:szCs w:val="24"/>
          <w:lang w:val="fr-FR"/>
        </w:rPr>
      </w:pPr>
    </w:p>
    <w:p w14:paraId="6640D04F" w14:textId="77777777" w:rsidR="007A52BD" w:rsidRPr="00101B0C" w:rsidRDefault="007A52BD" w:rsidP="007A52BD">
      <w:pPr>
        <w:autoSpaceDE w:val="0"/>
        <w:autoSpaceDN w:val="0"/>
        <w:adjustRightInd w:val="0"/>
        <w:spacing w:after="0" w:line="240" w:lineRule="auto"/>
        <w:jc w:val="both"/>
        <w:rPr>
          <w:rFonts w:ascii="Times New Roman" w:hAnsi="Times New Roman" w:cs="Times New Roman"/>
          <w:b/>
          <w:bCs/>
          <w:iCs/>
          <w:color w:val="000000"/>
          <w:sz w:val="24"/>
          <w:szCs w:val="24"/>
          <w:lang w:val="fr-FR"/>
        </w:rPr>
      </w:pPr>
      <w:r w:rsidRPr="00101B0C">
        <w:rPr>
          <w:rFonts w:ascii="Times New Roman" w:hAnsi="Times New Roman" w:cs="Times New Roman"/>
          <w:b/>
          <w:bCs/>
          <w:i/>
          <w:iCs/>
          <w:color w:val="000000"/>
          <w:sz w:val="24"/>
          <w:szCs w:val="24"/>
          <w:lang w:val="fr-FR"/>
        </w:rPr>
        <w:t xml:space="preserve"> </w:t>
      </w:r>
      <w:r w:rsidRPr="00101B0C">
        <w:rPr>
          <w:rFonts w:ascii="Times New Roman" w:hAnsi="Times New Roman" w:cs="Times New Roman"/>
          <w:b/>
          <w:bCs/>
          <w:iCs/>
          <w:color w:val="000000"/>
          <w:sz w:val="24"/>
          <w:szCs w:val="24"/>
          <w:lang w:val="fr-FR"/>
        </w:rPr>
        <w:t>Države u kojima je moguće realizirati mobilnost</w:t>
      </w:r>
    </w:p>
    <w:p w14:paraId="5F8452AB" w14:textId="6104B9E8" w:rsidR="007A52BD" w:rsidRPr="00101B0C" w:rsidRDefault="007A52BD" w:rsidP="00024F79">
      <w:pPr>
        <w:autoSpaceDE w:val="0"/>
        <w:autoSpaceDN w:val="0"/>
        <w:adjustRightInd w:val="0"/>
        <w:spacing w:after="0"/>
        <w:jc w:val="both"/>
        <w:rPr>
          <w:rFonts w:ascii="Times New Roman" w:hAnsi="Times New Roman" w:cs="Times New Roman"/>
          <w:color w:val="000000"/>
          <w:lang w:val="fr-FR"/>
        </w:rPr>
      </w:pPr>
      <w:r w:rsidRPr="00101B0C">
        <w:rPr>
          <w:rFonts w:ascii="Times New Roman" w:hAnsi="Times New Roman" w:cs="Times New Roman"/>
          <w:color w:val="000000"/>
          <w:lang w:val="fr-FR"/>
        </w:rPr>
        <w:t>U sklopu Erasmus+ programa moguće je realizirati mobilnost u programskim zemljama. Programske zemlje su države članice EU (Austrija, Belgija, Bugarska, Cipar, Češka, Danska, Estonija, Finska, Francuska, Njemačka, Grčka, Mađarska, Irska, Italija, Litva, Latvija, Luksemburg, Malta, Nizozemska, Poljska, Portugal, Rumunjska, Slovačka, Slovenija, Španjolska, Šv</w:t>
      </w:r>
      <w:r w:rsidR="00880666" w:rsidRPr="00101B0C">
        <w:rPr>
          <w:rFonts w:ascii="Times New Roman" w:hAnsi="Times New Roman" w:cs="Times New Roman"/>
          <w:color w:val="000000"/>
          <w:lang w:val="fr-FR"/>
        </w:rPr>
        <w:t xml:space="preserve">edska </w:t>
      </w:r>
      <w:r w:rsidRPr="00101B0C">
        <w:rPr>
          <w:rFonts w:ascii="Times New Roman" w:hAnsi="Times New Roman" w:cs="Times New Roman"/>
          <w:color w:val="000000"/>
          <w:lang w:val="fr-FR"/>
        </w:rPr>
        <w:t>te Island, Lihtenštajn, Norveška, Turska.</w:t>
      </w:r>
    </w:p>
    <w:p w14:paraId="72646081" w14:textId="77777777" w:rsidR="00880666" w:rsidRPr="00101B0C" w:rsidRDefault="00880666" w:rsidP="00024F79">
      <w:pPr>
        <w:autoSpaceDE w:val="0"/>
        <w:autoSpaceDN w:val="0"/>
        <w:adjustRightInd w:val="0"/>
        <w:spacing w:after="0"/>
        <w:jc w:val="both"/>
        <w:rPr>
          <w:rFonts w:ascii="Times New Roman" w:hAnsi="Times New Roman" w:cs="Times New Roman"/>
          <w:color w:val="000000"/>
          <w:lang w:val="fr-FR"/>
        </w:rPr>
      </w:pPr>
      <w:r w:rsidRPr="00101B0C">
        <w:rPr>
          <w:rFonts w:ascii="Times New Roman" w:hAnsi="Times New Roman" w:cs="Times New Roman"/>
          <w:color w:val="000000"/>
          <w:lang w:val="fr-FR"/>
        </w:rPr>
        <w:t>Mobilnost nije moguće ostvariti u Švicarskoj.</w:t>
      </w:r>
    </w:p>
    <w:p w14:paraId="0FD734C5" w14:textId="77777777" w:rsidR="00047B66" w:rsidRPr="00101B0C" w:rsidRDefault="00047B66" w:rsidP="007A52BD">
      <w:pPr>
        <w:autoSpaceDE w:val="0"/>
        <w:autoSpaceDN w:val="0"/>
        <w:adjustRightInd w:val="0"/>
        <w:spacing w:after="0" w:line="240" w:lineRule="auto"/>
        <w:jc w:val="both"/>
        <w:rPr>
          <w:rFonts w:ascii="Times New Roman" w:hAnsi="Times New Roman" w:cs="Times New Roman"/>
          <w:color w:val="000000"/>
          <w:sz w:val="24"/>
          <w:szCs w:val="24"/>
          <w:lang w:val="fr-FR"/>
        </w:rPr>
      </w:pPr>
    </w:p>
    <w:p w14:paraId="4E101F70" w14:textId="77777777" w:rsidR="007A52BD" w:rsidRPr="00101B0C" w:rsidRDefault="007A52BD" w:rsidP="007A52BD">
      <w:pPr>
        <w:autoSpaceDE w:val="0"/>
        <w:autoSpaceDN w:val="0"/>
        <w:adjustRightInd w:val="0"/>
        <w:spacing w:after="0" w:line="240" w:lineRule="auto"/>
        <w:jc w:val="both"/>
        <w:rPr>
          <w:rFonts w:ascii="Times New Roman" w:hAnsi="Times New Roman" w:cs="Times New Roman"/>
          <w:b/>
          <w:bCs/>
          <w:iCs/>
          <w:color w:val="000000"/>
          <w:sz w:val="24"/>
          <w:szCs w:val="24"/>
          <w:lang w:val="fr-FR"/>
        </w:rPr>
      </w:pPr>
      <w:r w:rsidRPr="00101B0C">
        <w:rPr>
          <w:rFonts w:ascii="Times New Roman" w:hAnsi="Times New Roman" w:cs="Times New Roman"/>
          <w:b/>
          <w:bCs/>
          <w:iCs/>
          <w:color w:val="000000"/>
          <w:sz w:val="24"/>
          <w:szCs w:val="24"/>
          <w:lang w:val="fr-FR"/>
        </w:rPr>
        <w:t>Erasmus+ međuinstitucijski sporazumi</w:t>
      </w:r>
    </w:p>
    <w:p w14:paraId="5B92FC87" w14:textId="445ED828" w:rsidR="007A52BD" w:rsidRPr="00101B0C" w:rsidRDefault="007A52BD" w:rsidP="007A52BD">
      <w:pPr>
        <w:autoSpaceDE w:val="0"/>
        <w:autoSpaceDN w:val="0"/>
        <w:adjustRightInd w:val="0"/>
        <w:spacing w:after="0"/>
        <w:jc w:val="both"/>
        <w:rPr>
          <w:rFonts w:ascii="Times New Roman" w:hAnsi="Times New Roman" w:cs="Times New Roman"/>
          <w:color w:val="000000"/>
          <w:lang w:val="fr-FR"/>
        </w:rPr>
      </w:pPr>
      <w:r w:rsidRPr="00101B0C">
        <w:rPr>
          <w:rFonts w:ascii="Times New Roman" w:hAnsi="Times New Roman" w:cs="Times New Roman"/>
          <w:color w:val="000000"/>
          <w:lang w:val="fr-FR"/>
        </w:rPr>
        <w:lastRenderedPageBreak/>
        <w:t xml:space="preserve">Mobilnost nastavnika u svrhu održavanja nastave na partnerskim visokoškolskim ustanovama ostvaruje se isključivo na temelju međuinstitucijskih sporazuma koji se sklapaju između </w:t>
      </w:r>
      <w:r w:rsidR="00997010">
        <w:rPr>
          <w:rFonts w:ascii="Times New Roman" w:hAnsi="Times New Roman" w:cs="Times New Roman"/>
          <w:color w:val="000000"/>
          <w:lang w:val="fr-FR"/>
        </w:rPr>
        <w:t>Veleučilišta</w:t>
      </w:r>
      <w:r w:rsidRPr="00101B0C">
        <w:rPr>
          <w:rFonts w:ascii="Times New Roman" w:hAnsi="Times New Roman" w:cs="Times New Roman"/>
          <w:color w:val="000000"/>
          <w:lang w:val="fr-FR"/>
        </w:rPr>
        <w:t xml:space="preserve"> u Križevcima i inozemnih visokoškolskih ustanova kojima je odobrena Erasmus+ sveučilišna povelja.</w:t>
      </w:r>
    </w:p>
    <w:p w14:paraId="30EEB603" w14:textId="77777777" w:rsidR="007A52BD" w:rsidRPr="00101B0C" w:rsidRDefault="007A52BD" w:rsidP="007A52BD">
      <w:pPr>
        <w:autoSpaceDE w:val="0"/>
        <w:autoSpaceDN w:val="0"/>
        <w:adjustRightInd w:val="0"/>
        <w:spacing w:after="0"/>
        <w:jc w:val="both"/>
        <w:rPr>
          <w:rFonts w:ascii="Times New Roman" w:hAnsi="Times New Roman" w:cs="Times New Roman"/>
          <w:color w:val="000000"/>
          <w:lang w:val="fr-FR"/>
        </w:rPr>
      </w:pPr>
      <w:r w:rsidRPr="00101B0C">
        <w:rPr>
          <w:rFonts w:ascii="Times New Roman" w:hAnsi="Times New Roman" w:cs="Times New Roman"/>
          <w:color w:val="000000"/>
          <w:lang w:val="fr-FR"/>
        </w:rPr>
        <w:t xml:space="preserve">Informacije o potpisanim Erasmus+ sporazumima ili o postupku potpisivanja istih dostupne su </w:t>
      </w:r>
      <w:r w:rsidR="00024F79" w:rsidRPr="00101B0C">
        <w:rPr>
          <w:rFonts w:ascii="Times New Roman" w:hAnsi="Times New Roman" w:cs="Times New Roman"/>
          <w:color w:val="000000"/>
          <w:lang w:val="fr-FR"/>
        </w:rPr>
        <w:t>na web stranici Učilišta.</w:t>
      </w:r>
    </w:p>
    <w:p w14:paraId="50C96B4E" w14:textId="77777777" w:rsidR="00880666" w:rsidRPr="001667FE" w:rsidRDefault="007A52BD" w:rsidP="001667FE">
      <w:pPr>
        <w:autoSpaceDE w:val="0"/>
        <w:autoSpaceDN w:val="0"/>
        <w:adjustRightInd w:val="0"/>
        <w:spacing w:after="0"/>
        <w:jc w:val="both"/>
        <w:rPr>
          <w:rFonts w:ascii="Times New Roman" w:hAnsi="Times New Roman" w:cs="Times New Roman"/>
          <w:color w:val="000000"/>
        </w:rPr>
      </w:pPr>
      <w:r w:rsidRPr="00101B0C">
        <w:rPr>
          <w:rFonts w:ascii="Times New Roman" w:hAnsi="Times New Roman" w:cs="Times New Roman"/>
          <w:color w:val="000000"/>
          <w:lang w:val="fr-FR"/>
        </w:rPr>
        <w:t>Za aktivnost stručnog usavršavanja moguće je prijaviti se za mobilnost na inozem</w:t>
      </w:r>
      <w:r w:rsidR="00047B66" w:rsidRPr="00101B0C">
        <w:rPr>
          <w:rFonts w:ascii="Times New Roman" w:hAnsi="Times New Roman" w:cs="Times New Roman"/>
          <w:color w:val="000000"/>
          <w:lang w:val="fr-FR"/>
        </w:rPr>
        <w:t xml:space="preserve">nu ustanovu (institut, tvrtka…) </w:t>
      </w:r>
      <w:r w:rsidRPr="00101B0C">
        <w:rPr>
          <w:rFonts w:ascii="Times New Roman" w:hAnsi="Times New Roman" w:cs="Times New Roman"/>
          <w:color w:val="000000"/>
          <w:lang w:val="fr-FR"/>
        </w:rPr>
        <w:t xml:space="preserve">koja nema status visokog učilišta, te u takvom slučaju nije potrebno sklopiti međuinstitucijski sporazum. </w:t>
      </w:r>
      <w:r>
        <w:rPr>
          <w:rFonts w:ascii="Times New Roman" w:hAnsi="Times New Roman" w:cs="Times New Roman"/>
          <w:color w:val="000000"/>
        </w:rPr>
        <w:t>Obveze i prava između člana osoblja i prihvatne inozemne ustanove određuju se individualnim planom aktivnosti (</w:t>
      </w:r>
      <w:r>
        <w:rPr>
          <w:rFonts w:ascii="Times New Roman" w:hAnsi="Times New Roman" w:cs="Times New Roman"/>
          <w:i/>
          <w:color w:val="000000"/>
        </w:rPr>
        <w:t>Mobility Agreement</w:t>
      </w:r>
      <w:r>
        <w:rPr>
          <w:rFonts w:ascii="Times New Roman" w:hAnsi="Times New Roman" w:cs="Times New Roman"/>
          <w:color w:val="000000"/>
        </w:rPr>
        <w:t>).</w:t>
      </w:r>
    </w:p>
    <w:p w14:paraId="5A265D7C" w14:textId="77777777" w:rsidR="00880666" w:rsidRDefault="00880666" w:rsidP="007A52BD">
      <w:pPr>
        <w:autoSpaceDE w:val="0"/>
        <w:autoSpaceDN w:val="0"/>
        <w:adjustRightInd w:val="0"/>
        <w:spacing w:after="0" w:line="240" w:lineRule="auto"/>
        <w:jc w:val="both"/>
        <w:rPr>
          <w:rFonts w:ascii="Times New Roman" w:hAnsi="Times New Roman" w:cs="Times New Roman"/>
          <w:b/>
          <w:bCs/>
          <w:iCs/>
          <w:color w:val="000000"/>
          <w:sz w:val="24"/>
          <w:szCs w:val="24"/>
        </w:rPr>
      </w:pPr>
    </w:p>
    <w:p w14:paraId="0CDD4933" w14:textId="77777777" w:rsidR="007A52BD" w:rsidRDefault="007A52BD" w:rsidP="007A52BD">
      <w:pPr>
        <w:autoSpaceDE w:val="0"/>
        <w:autoSpaceDN w:val="0"/>
        <w:adjustRightInd w:val="0"/>
        <w:spacing w:after="0" w:line="240" w:lineRule="auto"/>
        <w:jc w:val="both"/>
        <w:rPr>
          <w:rFonts w:ascii="Times New Roman" w:hAnsi="Times New Roman" w:cs="Times New Roman"/>
          <w:b/>
          <w:bCs/>
          <w:iCs/>
          <w:color w:val="000000"/>
          <w:sz w:val="24"/>
          <w:szCs w:val="24"/>
        </w:rPr>
      </w:pPr>
      <w:r>
        <w:rPr>
          <w:rFonts w:ascii="Times New Roman" w:hAnsi="Times New Roman" w:cs="Times New Roman"/>
          <w:b/>
          <w:bCs/>
          <w:iCs/>
          <w:color w:val="000000"/>
          <w:sz w:val="24"/>
          <w:szCs w:val="24"/>
        </w:rPr>
        <w:t>Nastavni plan / Plan rada</w:t>
      </w:r>
    </w:p>
    <w:p w14:paraId="204DD344" w14:textId="77777777" w:rsidR="001667FE" w:rsidRPr="00047B66" w:rsidRDefault="007A52BD" w:rsidP="00047B66">
      <w:pPr>
        <w:autoSpaceDE w:val="0"/>
        <w:autoSpaceDN w:val="0"/>
        <w:adjustRightInd w:val="0"/>
        <w:spacing w:after="0" w:line="240" w:lineRule="auto"/>
        <w:jc w:val="both"/>
        <w:rPr>
          <w:rFonts w:ascii="Times New Roman" w:hAnsi="Times New Roman" w:cs="Times New Roman"/>
          <w:b/>
          <w:bCs/>
          <w:i/>
          <w:iCs/>
          <w:color w:val="000000"/>
          <w:sz w:val="24"/>
          <w:szCs w:val="24"/>
        </w:rPr>
      </w:pPr>
      <w:r>
        <w:rPr>
          <w:rFonts w:ascii="Times New Roman" w:hAnsi="Times New Roman" w:cs="Times New Roman"/>
          <w:b/>
          <w:bCs/>
          <w:i/>
          <w:iCs/>
          <w:color w:val="000000"/>
          <w:sz w:val="24"/>
          <w:szCs w:val="24"/>
        </w:rPr>
        <w:t xml:space="preserve"> </w:t>
      </w:r>
      <w:r>
        <w:rPr>
          <w:rFonts w:ascii="Times New Roman" w:hAnsi="Times New Roman" w:cs="Times New Roman"/>
          <w:color w:val="000000"/>
        </w:rPr>
        <w:t xml:space="preserve">Prilikom prijave na Natječaj za aktivnost održavanja nastave nastavnici prilažu </w:t>
      </w:r>
      <w:r>
        <w:rPr>
          <w:rFonts w:ascii="Times New Roman" w:hAnsi="Times New Roman" w:cs="Times New Roman"/>
          <w:i/>
          <w:iCs/>
          <w:color w:val="000000"/>
        </w:rPr>
        <w:t>Nastavni plan</w:t>
      </w:r>
      <w:r>
        <w:rPr>
          <w:rFonts w:ascii="Times New Roman" w:hAnsi="Times New Roman" w:cs="Times New Roman"/>
          <w:color w:val="000000"/>
        </w:rPr>
        <w:t>. Nastavni plan mora uključivati plan predavanja koji je dogovoren s inozemnom visokoškolskom ustanovom.</w:t>
      </w:r>
      <w:r w:rsidR="001667FE" w:rsidRPr="001667FE">
        <w:rPr>
          <w:rFonts w:ascii="Times New Roman" w:hAnsi="Times New Roman" w:cs="Times New Roman"/>
          <w:color w:val="000000"/>
        </w:rPr>
        <w:t>.</w:t>
      </w:r>
    </w:p>
    <w:p w14:paraId="64AE91D8" w14:textId="77777777" w:rsidR="007A52BD" w:rsidRDefault="007A52BD" w:rsidP="007A52BD">
      <w:pPr>
        <w:autoSpaceDE w:val="0"/>
        <w:autoSpaceDN w:val="0"/>
        <w:adjustRightInd w:val="0"/>
        <w:spacing w:after="0"/>
        <w:jc w:val="both"/>
        <w:rPr>
          <w:rFonts w:ascii="Times New Roman" w:hAnsi="Times New Roman" w:cs="Times New Roman"/>
          <w:color w:val="000000"/>
        </w:rPr>
      </w:pPr>
      <w:r>
        <w:rPr>
          <w:rFonts w:ascii="Times New Roman" w:hAnsi="Times New Roman" w:cs="Times New Roman"/>
          <w:color w:val="000000"/>
        </w:rPr>
        <w:t xml:space="preserve">Nastavnici i nenastavno osoblje koji se prijavljuju za aktivnost stručnog usavršavanja </w:t>
      </w:r>
      <w:r w:rsidR="00880666">
        <w:rPr>
          <w:rFonts w:ascii="Times New Roman" w:hAnsi="Times New Roman" w:cs="Times New Roman"/>
          <w:color w:val="000000"/>
        </w:rPr>
        <w:t>na natječaj</w:t>
      </w:r>
      <w:r>
        <w:rPr>
          <w:rFonts w:ascii="Times New Roman" w:hAnsi="Times New Roman" w:cs="Times New Roman"/>
          <w:color w:val="000000"/>
        </w:rPr>
        <w:t xml:space="preserve"> trebaju priložiti </w:t>
      </w:r>
      <w:r>
        <w:rPr>
          <w:rFonts w:ascii="Times New Roman" w:hAnsi="Times New Roman" w:cs="Times New Roman"/>
          <w:i/>
          <w:iCs/>
          <w:color w:val="000000"/>
        </w:rPr>
        <w:t xml:space="preserve">Plan rada </w:t>
      </w:r>
      <w:r>
        <w:rPr>
          <w:rFonts w:ascii="Times New Roman" w:hAnsi="Times New Roman" w:cs="Times New Roman"/>
          <w:color w:val="000000"/>
        </w:rPr>
        <w:t>koji treba sadržavati plan aktivnosti, očekivane rezultate i utjecaj koji će boravak imati na obavljanje aktivnosti u sklopu postojećeg radnog mjesta. Prilikom izrade plana aktivnosti, planirana dužina boravka na prihvatnoj ustanovi mora biti u skladu s opsegom aktivnosti koje će se realizirati.</w:t>
      </w:r>
      <w:r w:rsidR="00047B66">
        <w:rPr>
          <w:rFonts w:ascii="Times New Roman" w:hAnsi="Times New Roman" w:cs="Times New Roman"/>
          <w:color w:val="000000"/>
        </w:rPr>
        <w:t xml:space="preserve"> </w:t>
      </w:r>
    </w:p>
    <w:p w14:paraId="181E09E0" w14:textId="77777777" w:rsidR="00047B66" w:rsidRDefault="00047B66" w:rsidP="00047B66">
      <w:pPr>
        <w:shd w:val="clear" w:color="auto" w:fill="FFFFFF"/>
        <w:spacing w:after="0"/>
        <w:jc w:val="both"/>
        <w:rPr>
          <w:rFonts w:ascii="Times New Roman" w:eastAsia="Times New Roman" w:hAnsi="Times New Roman" w:cs="Times New Roman"/>
          <w:color w:val="000000"/>
          <w:sz w:val="24"/>
          <w:szCs w:val="24"/>
          <w:lang w:eastAsia="en-GB"/>
        </w:rPr>
      </w:pPr>
      <w:r w:rsidRPr="00963A3A">
        <w:rPr>
          <w:rFonts w:ascii="Times New Roman" w:hAnsi="Times New Roman" w:cs="Times New Roman"/>
          <w:sz w:val="24"/>
          <w:szCs w:val="24"/>
        </w:rPr>
        <w:t xml:space="preserve">Važna </w:t>
      </w:r>
      <w:r>
        <w:rPr>
          <w:rFonts w:ascii="Times New Roman" w:hAnsi="Times New Roman" w:cs="Times New Roman"/>
          <w:sz w:val="24"/>
          <w:szCs w:val="24"/>
        </w:rPr>
        <w:t>napomena</w:t>
      </w:r>
      <w:r w:rsidRPr="00963A3A">
        <w:rPr>
          <w:rFonts w:ascii="Times New Roman" w:hAnsi="Times New Roman" w:cs="Times New Roman"/>
          <w:sz w:val="24"/>
          <w:szCs w:val="24"/>
        </w:rPr>
        <w:t xml:space="preserve"> za nastavno osoblje koje prijavljuje mobilnost u svrhu osposobljavanj</w:t>
      </w:r>
      <w:r>
        <w:rPr>
          <w:rFonts w:ascii="Times New Roman" w:hAnsi="Times New Roman" w:cs="Times New Roman"/>
          <w:sz w:val="24"/>
          <w:szCs w:val="24"/>
        </w:rPr>
        <w:t>a</w:t>
      </w:r>
      <w:r w:rsidRPr="00963A3A">
        <w:rPr>
          <w:rFonts w:ascii="Times New Roman" w:hAnsi="Times New Roman" w:cs="Times New Roman"/>
          <w:sz w:val="24"/>
          <w:szCs w:val="24"/>
        </w:rPr>
        <w:t xml:space="preserve"> (odnosi se i na kombiniranu mobilnost u svrhu podučavanja i osposobljavanja): Erasmus+ program stavlja naglas</w:t>
      </w:r>
      <w:r>
        <w:rPr>
          <w:rFonts w:ascii="Times New Roman" w:hAnsi="Times New Roman" w:cs="Times New Roman"/>
          <w:sz w:val="24"/>
          <w:szCs w:val="24"/>
        </w:rPr>
        <w:t xml:space="preserve">ak na razdoblja osposobljavanja tijekom kojih će nastavnici </w:t>
      </w:r>
      <w:r w:rsidRPr="00963A3A">
        <w:rPr>
          <w:rFonts w:ascii="Times New Roman" w:hAnsi="Times New Roman" w:cs="Times New Roman"/>
          <w:sz w:val="24"/>
          <w:szCs w:val="24"/>
        </w:rPr>
        <w:t xml:space="preserve">moći razvijati </w:t>
      </w:r>
      <w:r>
        <w:rPr>
          <w:rFonts w:ascii="Times New Roman" w:hAnsi="Times New Roman" w:cs="Times New Roman"/>
          <w:sz w:val="24"/>
          <w:szCs w:val="24"/>
        </w:rPr>
        <w:t xml:space="preserve">svoje </w:t>
      </w:r>
      <w:r w:rsidRPr="00963A3A">
        <w:rPr>
          <w:rFonts w:ascii="Times New Roman" w:hAnsi="Times New Roman" w:cs="Times New Roman"/>
          <w:sz w:val="24"/>
          <w:szCs w:val="24"/>
        </w:rPr>
        <w:t>pedagoške vještine i vješt</w:t>
      </w:r>
      <w:r>
        <w:rPr>
          <w:rFonts w:ascii="Times New Roman" w:hAnsi="Times New Roman" w:cs="Times New Roman"/>
          <w:sz w:val="24"/>
          <w:szCs w:val="24"/>
        </w:rPr>
        <w:t xml:space="preserve">ine stvaranja kurikula, </w:t>
      </w:r>
      <w:r w:rsidRPr="00963A3A">
        <w:rPr>
          <w:rFonts w:ascii="Times New Roman" w:hAnsi="Times New Roman" w:cs="Times New Roman"/>
          <w:sz w:val="24"/>
          <w:szCs w:val="24"/>
        </w:rPr>
        <w:t>što će se posebno uzimati u obzir prilikom prijave.</w:t>
      </w:r>
    </w:p>
    <w:p w14:paraId="536D9A42" w14:textId="53ED9A1F" w:rsidR="007A52BD" w:rsidRDefault="007A52BD" w:rsidP="007A52BD">
      <w:pPr>
        <w:autoSpaceDE w:val="0"/>
        <w:autoSpaceDN w:val="0"/>
        <w:adjustRightInd w:val="0"/>
        <w:spacing w:after="0"/>
        <w:jc w:val="both"/>
        <w:rPr>
          <w:rFonts w:ascii="Times New Roman" w:hAnsi="Times New Roman" w:cs="Times New Roman"/>
          <w:color w:val="000000"/>
        </w:rPr>
      </w:pPr>
      <w:r>
        <w:rPr>
          <w:rFonts w:ascii="Times New Roman" w:hAnsi="Times New Roman" w:cs="Times New Roman"/>
          <w:color w:val="000000"/>
        </w:rPr>
        <w:t xml:space="preserve">Nastavni plan / Plan rada ocjenjuje Povjerenstvo. Pristupnici odabrani za Erasmus+ mobilnost trebaju na inozemnoj prihvatnoj ustanovi realizirati aktivnosti navedene u nastavnom planu ili planu rada koji je prihvaćen na Natječaju. Nakon provedbe predmetnog natječaja izmjene u navedenim dokumentima nisu moguće. Ukoliko se prilikom realizacije Erasmus+ mobilnosti dogode odstupanja od nastavnog plana / plana rada koje je </w:t>
      </w:r>
      <w:r w:rsidR="00880666">
        <w:rPr>
          <w:rFonts w:ascii="Times New Roman" w:hAnsi="Times New Roman" w:cs="Times New Roman"/>
          <w:color w:val="000000"/>
        </w:rPr>
        <w:t>odobrilo Povjerenstvo</w:t>
      </w:r>
      <w:r>
        <w:rPr>
          <w:rFonts w:ascii="Times New Roman" w:hAnsi="Times New Roman" w:cs="Times New Roman"/>
          <w:color w:val="000000"/>
        </w:rPr>
        <w:t xml:space="preserve">, ona moraju biti detaljno opisana u završnom izvješću. </w:t>
      </w:r>
      <w:r w:rsidR="00997010">
        <w:rPr>
          <w:rFonts w:ascii="Times New Roman" w:hAnsi="Times New Roman" w:cs="Times New Roman"/>
          <w:color w:val="000000"/>
        </w:rPr>
        <w:t>Veleu</w:t>
      </w:r>
      <w:r>
        <w:rPr>
          <w:rFonts w:ascii="Times New Roman" w:hAnsi="Times New Roman" w:cs="Times New Roman"/>
          <w:color w:val="000000"/>
        </w:rPr>
        <w:t>čilište je dužno zatražiti povrat svih ili dijela sredstava ukoliko se ustanove velika odstupanja od planiranog i realiziranog plana rada / nastavnog plana za koja ne postoje objektivni razlozi.</w:t>
      </w:r>
    </w:p>
    <w:p w14:paraId="2EC3C58C" w14:textId="77777777" w:rsidR="007A52BD" w:rsidRDefault="007A52BD" w:rsidP="007A52BD">
      <w:pPr>
        <w:autoSpaceDE w:val="0"/>
        <w:autoSpaceDN w:val="0"/>
        <w:adjustRightInd w:val="0"/>
        <w:spacing w:after="0" w:line="240" w:lineRule="auto"/>
        <w:jc w:val="both"/>
        <w:rPr>
          <w:rFonts w:ascii="Times New Roman" w:hAnsi="Times New Roman" w:cs="Times New Roman"/>
          <w:color w:val="000000"/>
          <w:sz w:val="24"/>
          <w:szCs w:val="24"/>
        </w:rPr>
      </w:pPr>
    </w:p>
    <w:p w14:paraId="277E5118" w14:textId="77777777" w:rsidR="007A52BD" w:rsidRDefault="007A52BD" w:rsidP="007A52BD">
      <w:pPr>
        <w:autoSpaceDE w:val="0"/>
        <w:autoSpaceDN w:val="0"/>
        <w:adjustRightInd w:val="0"/>
        <w:spacing w:after="0" w:line="240" w:lineRule="auto"/>
        <w:jc w:val="both"/>
        <w:rPr>
          <w:rFonts w:ascii="Times New Roman" w:hAnsi="Times New Roman" w:cs="Times New Roman"/>
          <w:b/>
          <w:bCs/>
          <w:iCs/>
          <w:color w:val="000000"/>
          <w:sz w:val="24"/>
          <w:szCs w:val="24"/>
        </w:rPr>
      </w:pPr>
      <w:r>
        <w:rPr>
          <w:rFonts w:ascii="Times New Roman" w:hAnsi="Times New Roman" w:cs="Times New Roman"/>
          <w:b/>
          <w:bCs/>
          <w:iCs/>
          <w:color w:val="000000"/>
          <w:sz w:val="24"/>
          <w:szCs w:val="24"/>
        </w:rPr>
        <w:t>Osoblje s invaliditetom</w:t>
      </w:r>
      <w:r w:rsidR="00880666">
        <w:rPr>
          <w:rFonts w:ascii="Times New Roman" w:hAnsi="Times New Roman" w:cs="Times New Roman"/>
          <w:b/>
          <w:bCs/>
          <w:iCs/>
          <w:color w:val="000000"/>
          <w:sz w:val="24"/>
          <w:szCs w:val="24"/>
        </w:rPr>
        <w:t xml:space="preserve"> i/ili s posebnim potrebama</w:t>
      </w:r>
    </w:p>
    <w:p w14:paraId="33F9D944" w14:textId="77777777" w:rsidR="007A52BD" w:rsidRDefault="007A52BD" w:rsidP="007A52BD">
      <w:pPr>
        <w:autoSpaceDE w:val="0"/>
        <w:autoSpaceDN w:val="0"/>
        <w:adjustRightInd w:val="0"/>
        <w:spacing w:after="0"/>
        <w:jc w:val="both"/>
        <w:rPr>
          <w:rFonts w:ascii="Times New Roman" w:hAnsi="Times New Roman" w:cs="Times New Roman"/>
          <w:color w:val="000000"/>
        </w:rPr>
      </w:pPr>
      <w:r>
        <w:rPr>
          <w:rFonts w:ascii="Times New Roman" w:hAnsi="Times New Roman" w:cs="Times New Roman"/>
          <w:color w:val="000000"/>
        </w:rPr>
        <w:t>Osobe s invaliditetom odabrane za Erasmus+ mobilnost imaju pravo na uvećani iznos financijske potpore zbog mogućih povećanih troškova kod realizacije razdoblja mobilnosti.</w:t>
      </w:r>
    </w:p>
    <w:p w14:paraId="1310CD7D" w14:textId="617CAF83" w:rsidR="007A52BD" w:rsidRDefault="007A52BD" w:rsidP="007A52BD">
      <w:pPr>
        <w:autoSpaceDE w:val="0"/>
        <w:autoSpaceDN w:val="0"/>
        <w:adjustRightInd w:val="0"/>
        <w:spacing w:after="0"/>
        <w:jc w:val="both"/>
        <w:rPr>
          <w:rFonts w:ascii="Times New Roman" w:hAnsi="Times New Roman" w:cs="Times New Roman"/>
          <w:color w:val="000000"/>
        </w:rPr>
      </w:pPr>
      <w:r>
        <w:rPr>
          <w:rFonts w:ascii="Times New Roman" w:hAnsi="Times New Roman" w:cs="Times New Roman"/>
          <w:color w:val="000000"/>
        </w:rPr>
        <w:t xml:space="preserve">Prilikom prijave na Natječaj, osobe s invaliditetom trebaju priložiti dodatni obrazac </w:t>
      </w:r>
      <w:r w:rsidR="00880666">
        <w:rPr>
          <w:rFonts w:ascii="Times New Roman" w:hAnsi="Times New Roman" w:cs="Times New Roman"/>
          <w:color w:val="000000"/>
        </w:rPr>
        <w:t xml:space="preserve">i </w:t>
      </w:r>
      <w:r>
        <w:rPr>
          <w:rFonts w:ascii="Times New Roman" w:hAnsi="Times New Roman" w:cs="Times New Roman"/>
          <w:color w:val="000000"/>
        </w:rPr>
        <w:t xml:space="preserve">medicinsku dokumentaciju u kojoj je naveden stupanj invaliditeta. Odluku o uvećanju financijske potpore za svaku osobu s invaliditetom donosi Agencija za mobilnost i programe EU, Zagreb, na temelju dostavljene dokumentacije </w:t>
      </w:r>
      <w:r w:rsidR="00997010">
        <w:rPr>
          <w:rFonts w:ascii="Times New Roman" w:hAnsi="Times New Roman" w:cs="Times New Roman"/>
          <w:color w:val="000000"/>
        </w:rPr>
        <w:t>Veleučilišta</w:t>
      </w:r>
      <w:r>
        <w:rPr>
          <w:rFonts w:ascii="Times New Roman" w:hAnsi="Times New Roman" w:cs="Times New Roman"/>
          <w:color w:val="000000"/>
        </w:rPr>
        <w:t xml:space="preserve"> u Križevcima.</w:t>
      </w:r>
    </w:p>
    <w:p w14:paraId="06A7E857" w14:textId="77777777" w:rsidR="00047B66" w:rsidRDefault="00047B66" w:rsidP="007A52BD">
      <w:pPr>
        <w:autoSpaceDE w:val="0"/>
        <w:autoSpaceDN w:val="0"/>
        <w:adjustRightInd w:val="0"/>
        <w:spacing w:after="0"/>
        <w:jc w:val="both"/>
        <w:rPr>
          <w:rFonts w:ascii="Times New Roman" w:hAnsi="Times New Roman" w:cs="Times New Roman"/>
          <w:color w:val="000000"/>
        </w:rPr>
      </w:pPr>
    </w:p>
    <w:p w14:paraId="7289005C" w14:textId="77777777" w:rsidR="007A52BD" w:rsidRDefault="007A52BD" w:rsidP="007A52BD">
      <w:pPr>
        <w:autoSpaceDE w:val="0"/>
        <w:autoSpaceDN w:val="0"/>
        <w:adjustRightInd w:val="0"/>
        <w:spacing w:after="0" w:line="240" w:lineRule="auto"/>
        <w:jc w:val="both"/>
        <w:rPr>
          <w:rFonts w:ascii="Times New Roman" w:hAnsi="Times New Roman" w:cs="Times New Roman"/>
          <w:color w:val="000000"/>
          <w:sz w:val="24"/>
          <w:szCs w:val="24"/>
        </w:rPr>
      </w:pPr>
    </w:p>
    <w:p w14:paraId="0CDFB074" w14:textId="77777777" w:rsidR="007A52BD" w:rsidRDefault="007A52BD" w:rsidP="00D870AC">
      <w:pPr>
        <w:pStyle w:val="ListParagraph"/>
        <w:numPr>
          <w:ilvl w:val="0"/>
          <w:numId w:val="5"/>
        </w:numPr>
        <w:autoSpaceDE w:val="0"/>
        <w:autoSpaceDN w:val="0"/>
        <w:adjustRightInd w:val="0"/>
        <w:spacing w:after="0" w:line="240" w:lineRule="auto"/>
        <w:jc w:val="both"/>
        <w:rPr>
          <w:rFonts w:ascii="Times New Roman" w:hAnsi="Times New Roman" w:cs="Times New Roman"/>
          <w:b/>
          <w:bCs/>
          <w:color w:val="0000FF"/>
          <w:sz w:val="24"/>
          <w:szCs w:val="24"/>
        </w:rPr>
      </w:pPr>
      <w:r>
        <w:rPr>
          <w:rFonts w:ascii="Times New Roman" w:hAnsi="Times New Roman" w:cs="Times New Roman"/>
          <w:b/>
          <w:bCs/>
          <w:color w:val="0000FF"/>
          <w:sz w:val="24"/>
          <w:szCs w:val="24"/>
        </w:rPr>
        <w:t xml:space="preserve"> PRIJAVNI POSTUPAK</w:t>
      </w:r>
    </w:p>
    <w:p w14:paraId="7C80FC52" w14:textId="77777777" w:rsidR="007A52BD" w:rsidRDefault="007A52BD" w:rsidP="007A52BD">
      <w:pPr>
        <w:autoSpaceDE w:val="0"/>
        <w:autoSpaceDN w:val="0"/>
        <w:adjustRightInd w:val="0"/>
        <w:spacing w:after="0" w:line="240" w:lineRule="auto"/>
        <w:jc w:val="both"/>
        <w:rPr>
          <w:rFonts w:ascii="TimesNewRoman,Bold" w:hAnsi="TimesNewRoman,Bold" w:cs="TimesNewRoman,Bold"/>
          <w:b/>
          <w:bCs/>
          <w:color w:val="0000FF"/>
        </w:rPr>
      </w:pPr>
    </w:p>
    <w:p w14:paraId="350E51A3" w14:textId="00FD5611" w:rsidR="007A52BD" w:rsidRPr="00997010" w:rsidRDefault="007A52BD" w:rsidP="007A52BD">
      <w:pPr>
        <w:autoSpaceDE w:val="0"/>
        <w:autoSpaceDN w:val="0"/>
        <w:adjustRightInd w:val="0"/>
        <w:spacing w:after="0"/>
        <w:jc w:val="both"/>
        <w:rPr>
          <w:rFonts w:ascii="Times New Roman" w:hAnsi="Times New Roman" w:cs="Times New Roman"/>
          <w:color w:val="000000"/>
        </w:rPr>
      </w:pPr>
      <w:r>
        <w:rPr>
          <w:rFonts w:ascii="Times New Roman" w:hAnsi="Times New Roman" w:cs="Times New Roman"/>
          <w:color w:val="000000"/>
        </w:rPr>
        <w:t xml:space="preserve">Prijavni obrasci dostupni su na </w:t>
      </w:r>
      <w:r w:rsidR="00997010">
        <w:rPr>
          <w:rFonts w:ascii="Times New Roman" w:hAnsi="Times New Roman" w:cs="Times New Roman"/>
          <w:color w:val="000000"/>
        </w:rPr>
        <w:t>mrežnoj</w:t>
      </w:r>
      <w:r>
        <w:rPr>
          <w:rFonts w:ascii="Times New Roman" w:hAnsi="Times New Roman" w:cs="Times New Roman"/>
          <w:color w:val="000000"/>
        </w:rPr>
        <w:t xml:space="preserve"> stranici </w:t>
      </w:r>
      <w:r w:rsidR="00997010">
        <w:rPr>
          <w:rFonts w:ascii="Times New Roman" w:hAnsi="Times New Roman" w:cs="Times New Roman"/>
          <w:color w:val="000000"/>
        </w:rPr>
        <w:t xml:space="preserve">Veleučilišta u Križevcima </w:t>
      </w:r>
      <w:hyperlink r:id="rId7" w:history="1">
        <w:r w:rsidR="00997010" w:rsidRPr="00DC4E2E">
          <w:rPr>
            <w:rStyle w:val="Hyperlink"/>
            <w:rFonts w:ascii="Times New Roman" w:hAnsi="Times New Roman" w:cs="Times New Roman"/>
            <w:bCs/>
          </w:rPr>
          <w:t>http://www.vguk.hr</w:t>
        </w:r>
      </w:hyperlink>
      <w:r>
        <w:rPr>
          <w:rFonts w:ascii="Times New Roman" w:hAnsi="Times New Roman" w:cs="Times New Roman"/>
          <w:b/>
          <w:bCs/>
          <w:color w:val="000000"/>
        </w:rPr>
        <w:t xml:space="preserve"> </w:t>
      </w:r>
      <w:r>
        <w:rPr>
          <w:rFonts w:ascii="Times New Roman" w:hAnsi="Times New Roman" w:cs="Times New Roman"/>
          <w:color w:val="000000"/>
        </w:rPr>
        <w:t xml:space="preserve">ili na zahtjev kod Erasmus koordinatorice </w:t>
      </w:r>
      <w:r w:rsidR="00997010">
        <w:rPr>
          <w:rFonts w:ascii="Times New Roman" w:hAnsi="Times New Roman" w:cs="Times New Roman"/>
          <w:color w:val="000000"/>
        </w:rPr>
        <w:t>Veleučilišta</w:t>
      </w:r>
      <w:r>
        <w:rPr>
          <w:rFonts w:ascii="Times New Roman" w:hAnsi="Times New Roman" w:cs="Times New Roman"/>
          <w:color w:val="000000"/>
        </w:rPr>
        <w:t xml:space="preserve"> u Križevcima</w:t>
      </w:r>
      <w:r>
        <w:rPr>
          <w:rFonts w:ascii="Times New Roman" w:hAnsi="Times New Roman" w:cs="Times New Roman"/>
          <w:color w:val="000000"/>
          <w:sz w:val="24"/>
          <w:szCs w:val="24"/>
        </w:rPr>
        <w:t>.</w:t>
      </w:r>
    </w:p>
    <w:p w14:paraId="015EAE5D" w14:textId="77777777" w:rsidR="007A52BD" w:rsidRDefault="007A52BD" w:rsidP="007A52B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w:t>
      </w:r>
    </w:p>
    <w:p w14:paraId="2853D897" w14:textId="77777777" w:rsidR="007A52BD" w:rsidRDefault="007A52BD" w:rsidP="007A52BD">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PRIJAVA TREBA SADRŽAVATI:</w:t>
      </w:r>
    </w:p>
    <w:p w14:paraId="33A8D22E" w14:textId="77777777" w:rsidR="007A52BD" w:rsidRPr="00047B66" w:rsidRDefault="007A52BD" w:rsidP="007A52BD">
      <w:pPr>
        <w:autoSpaceDE w:val="0"/>
        <w:autoSpaceDN w:val="0"/>
        <w:adjustRightInd w:val="0"/>
        <w:spacing w:after="0"/>
        <w:jc w:val="both"/>
        <w:rPr>
          <w:rFonts w:ascii="Times New Roman" w:hAnsi="Times New Roman" w:cs="Times New Roman"/>
          <w:bCs/>
          <w:color w:val="000000"/>
        </w:rPr>
      </w:pPr>
      <w:r w:rsidRPr="00047B66">
        <w:rPr>
          <w:rFonts w:ascii="Times New Roman" w:hAnsi="Times New Roman" w:cs="Times New Roman"/>
          <w:bCs/>
          <w:color w:val="000000"/>
        </w:rPr>
        <w:t>1. Prijavni obrazac</w:t>
      </w:r>
    </w:p>
    <w:p w14:paraId="6E93EBF6" w14:textId="77777777" w:rsidR="007A52BD" w:rsidRPr="00047B66" w:rsidRDefault="007A52BD" w:rsidP="007A52BD">
      <w:pPr>
        <w:autoSpaceDE w:val="0"/>
        <w:autoSpaceDN w:val="0"/>
        <w:adjustRightInd w:val="0"/>
        <w:spacing w:after="0"/>
        <w:jc w:val="both"/>
        <w:rPr>
          <w:rFonts w:ascii="Times New Roman" w:hAnsi="Times New Roman" w:cs="Times New Roman"/>
          <w:bCs/>
          <w:color w:val="000000"/>
        </w:rPr>
      </w:pPr>
      <w:r w:rsidRPr="00047B66">
        <w:rPr>
          <w:rFonts w:ascii="Times New Roman" w:hAnsi="Times New Roman" w:cs="Times New Roman"/>
          <w:bCs/>
          <w:color w:val="000000"/>
        </w:rPr>
        <w:t>2. Obrazac za nastavni plan / Obrazac za plan rada</w:t>
      </w:r>
    </w:p>
    <w:p w14:paraId="3BD03C3C" w14:textId="77777777" w:rsidR="007A52BD" w:rsidRPr="00047B66" w:rsidRDefault="007A52BD" w:rsidP="007A52BD">
      <w:pPr>
        <w:autoSpaceDE w:val="0"/>
        <w:autoSpaceDN w:val="0"/>
        <w:adjustRightInd w:val="0"/>
        <w:spacing w:after="0"/>
        <w:jc w:val="both"/>
        <w:rPr>
          <w:rFonts w:ascii="Times New Roman" w:hAnsi="Times New Roman" w:cs="Times New Roman"/>
          <w:bCs/>
          <w:color w:val="000000"/>
        </w:rPr>
      </w:pPr>
      <w:r w:rsidRPr="00047B66">
        <w:rPr>
          <w:rFonts w:ascii="Times New Roman" w:hAnsi="Times New Roman" w:cs="Times New Roman"/>
          <w:bCs/>
          <w:color w:val="000000"/>
        </w:rPr>
        <w:lastRenderedPageBreak/>
        <w:t>3. Pozivno pismo inozemne ustanove (</w:t>
      </w:r>
      <w:r w:rsidRPr="00047B66">
        <w:rPr>
          <w:rFonts w:ascii="Times New Roman" w:hAnsi="Times New Roman" w:cs="Times New Roman"/>
          <w:bCs/>
          <w:i/>
          <w:iCs/>
          <w:color w:val="000000"/>
        </w:rPr>
        <w:t>Acceptance Letter</w:t>
      </w:r>
      <w:r w:rsidRPr="00047B66">
        <w:rPr>
          <w:rFonts w:ascii="Times New Roman" w:hAnsi="Times New Roman" w:cs="Times New Roman"/>
          <w:bCs/>
          <w:color w:val="000000"/>
        </w:rPr>
        <w:t>)</w:t>
      </w:r>
    </w:p>
    <w:p w14:paraId="3EA38F68" w14:textId="77777777" w:rsidR="007A52BD" w:rsidRPr="00047B66" w:rsidRDefault="007A52BD" w:rsidP="007A52BD">
      <w:pPr>
        <w:autoSpaceDE w:val="0"/>
        <w:autoSpaceDN w:val="0"/>
        <w:adjustRightInd w:val="0"/>
        <w:spacing w:after="0"/>
        <w:jc w:val="both"/>
        <w:rPr>
          <w:rFonts w:ascii="Times New Roman" w:hAnsi="Times New Roman" w:cs="Times New Roman"/>
          <w:bCs/>
          <w:color w:val="000000"/>
        </w:rPr>
      </w:pPr>
      <w:r w:rsidRPr="00047B66">
        <w:rPr>
          <w:rFonts w:ascii="Times New Roman" w:hAnsi="Times New Roman" w:cs="Times New Roman"/>
          <w:bCs/>
          <w:color w:val="000000"/>
        </w:rPr>
        <w:t>4. Životopis (</w:t>
      </w:r>
      <w:r w:rsidRPr="00047B66">
        <w:rPr>
          <w:rFonts w:ascii="Times New Roman" w:hAnsi="Times New Roman" w:cs="Times New Roman"/>
          <w:bCs/>
          <w:i/>
          <w:color w:val="000000"/>
        </w:rPr>
        <w:t xml:space="preserve">Europass </w:t>
      </w:r>
      <w:r w:rsidRPr="00047B66">
        <w:rPr>
          <w:rFonts w:ascii="Times New Roman" w:hAnsi="Times New Roman" w:cs="Times New Roman"/>
          <w:bCs/>
          <w:color w:val="000000"/>
        </w:rPr>
        <w:t>format)</w:t>
      </w:r>
    </w:p>
    <w:p w14:paraId="23C158CF" w14:textId="77777777" w:rsidR="007A52BD" w:rsidRPr="00047B66" w:rsidRDefault="007A52BD" w:rsidP="007A52BD">
      <w:pPr>
        <w:autoSpaceDE w:val="0"/>
        <w:autoSpaceDN w:val="0"/>
        <w:adjustRightInd w:val="0"/>
        <w:spacing w:after="0"/>
        <w:jc w:val="both"/>
        <w:rPr>
          <w:rFonts w:ascii="Times New Roman" w:hAnsi="Times New Roman" w:cs="Times New Roman"/>
          <w:bCs/>
          <w:color w:val="000000"/>
        </w:rPr>
      </w:pPr>
      <w:r w:rsidRPr="00047B66">
        <w:rPr>
          <w:rFonts w:ascii="Times New Roman" w:hAnsi="Times New Roman" w:cs="Times New Roman"/>
          <w:bCs/>
          <w:color w:val="000000"/>
        </w:rPr>
        <w:t>5. Kopiju domovnice ili dokaza o državljanstvu</w:t>
      </w:r>
    </w:p>
    <w:p w14:paraId="4B78B060" w14:textId="77777777" w:rsidR="007A52BD" w:rsidRPr="00047B66" w:rsidRDefault="007A52BD" w:rsidP="007A52BD">
      <w:pPr>
        <w:autoSpaceDE w:val="0"/>
        <w:autoSpaceDN w:val="0"/>
        <w:adjustRightInd w:val="0"/>
        <w:spacing w:after="0"/>
        <w:jc w:val="both"/>
        <w:rPr>
          <w:rFonts w:ascii="Times New Roman" w:hAnsi="Times New Roman" w:cs="Times New Roman"/>
          <w:bCs/>
          <w:color w:val="000000"/>
        </w:rPr>
      </w:pPr>
      <w:r w:rsidRPr="00047B66">
        <w:rPr>
          <w:rFonts w:ascii="Times New Roman" w:hAnsi="Times New Roman" w:cs="Times New Roman"/>
          <w:bCs/>
          <w:color w:val="000000"/>
        </w:rPr>
        <w:t>6. Potvrdu poslodavca o statusu zaposlenika ili potvrdu o statusu vanjskog suradnika</w:t>
      </w:r>
    </w:p>
    <w:p w14:paraId="70132F09" w14:textId="77777777" w:rsidR="00FC2E2D" w:rsidRDefault="00C345DD" w:rsidP="007A52BD">
      <w:pPr>
        <w:autoSpaceDE w:val="0"/>
        <w:autoSpaceDN w:val="0"/>
        <w:adjustRightInd w:val="0"/>
        <w:spacing w:after="0"/>
        <w:jc w:val="both"/>
        <w:rPr>
          <w:rFonts w:ascii="Times New Roman" w:hAnsi="Times New Roman" w:cs="Times New Roman"/>
          <w:bCs/>
          <w:color w:val="000000"/>
        </w:rPr>
      </w:pPr>
      <w:r w:rsidRPr="00047B66">
        <w:rPr>
          <w:rFonts w:ascii="Times New Roman" w:hAnsi="Times New Roman" w:cs="Times New Roman"/>
          <w:bCs/>
          <w:color w:val="000000"/>
        </w:rPr>
        <w:t xml:space="preserve">7. Izjavu </w:t>
      </w:r>
      <w:r w:rsidR="00FC2E2D" w:rsidRPr="00047B66">
        <w:rPr>
          <w:rFonts w:ascii="Times New Roman" w:hAnsi="Times New Roman" w:cs="Times New Roman"/>
          <w:bCs/>
          <w:color w:val="000000"/>
        </w:rPr>
        <w:t>o obradi osobnih podataka</w:t>
      </w:r>
    </w:p>
    <w:p w14:paraId="2B005625" w14:textId="77777777" w:rsidR="007F7E1D" w:rsidRPr="007F7E1D" w:rsidRDefault="007F7E1D" w:rsidP="007A52BD">
      <w:pPr>
        <w:autoSpaceDE w:val="0"/>
        <w:autoSpaceDN w:val="0"/>
        <w:adjustRightInd w:val="0"/>
        <w:spacing w:after="0"/>
        <w:jc w:val="both"/>
        <w:rPr>
          <w:rFonts w:ascii="Times New Roman" w:hAnsi="Times New Roman" w:cs="Times New Roman"/>
          <w:bCs/>
          <w:color w:val="000000"/>
        </w:rPr>
      </w:pPr>
      <w:r w:rsidRPr="007F7E1D">
        <w:rPr>
          <w:rFonts w:ascii="Times New Roman" w:hAnsi="Times New Roman" w:cs="Times New Roman"/>
          <w:bCs/>
          <w:color w:val="000000"/>
        </w:rPr>
        <w:t>Osobe s invaliditetom prilažu</w:t>
      </w:r>
      <w:r w:rsidR="00047B66">
        <w:rPr>
          <w:rFonts w:ascii="Times New Roman" w:hAnsi="Times New Roman" w:cs="Times New Roman"/>
          <w:bCs/>
          <w:color w:val="000000"/>
        </w:rPr>
        <w:t>:</w:t>
      </w:r>
    </w:p>
    <w:p w14:paraId="46F5963E" w14:textId="77777777" w:rsidR="007A52BD" w:rsidRPr="00047B66" w:rsidRDefault="00FC2E2D" w:rsidP="007A52BD">
      <w:pPr>
        <w:autoSpaceDE w:val="0"/>
        <w:autoSpaceDN w:val="0"/>
        <w:adjustRightInd w:val="0"/>
        <w:spacing w:after="0"/>
        <w:jc w:val="both"/>
        <w:rPr>
          <w:rFonts w:ascii="Times New Roman" w:hAnsi="Times New Roman" w:cs="Times New Roman"/>
          <w:bCs/>
          <w:color w:val="000000"/>
        </w:rPr>
      </w:pPr>
      <w:r w:rsidRPr="00047B66">
        <w:rPr>
          <w:rFonts w:ascii="Times New Roman" w:hAnsi="Times New Roman" w:cs="Times New Roman"/>
          <w:bCs/>
          <w:color w:val="000000"/>
        </w:rPr>
        <w:t>8</w:t>
      </w:r>
      <w:r w:rsidR="00880FB3" w:rsidRPr="00047B66">
        <w:rPr>
          <w:rFonts w:ascii="Times New Roman" w:hAnsi="Times New Roman" w:cs="Times New Roman"/>
          <w:bCs/>
          <w:color w:val="000000"/>
        </w:rPr>
        <w:t xml:space="preserve">. </w:t>
      </w:r>
      <w:r w:rsidR="007A52BD" w:rsidRPr="00047B66">
        <w:rPr>
          <w:rFonts w:ascii="Times New Roman" w:hAnsi="Times New Roman" w:cs="Times New Roman"/>
          <w:bCs/>
          <w:color w:val="000000"/>
        </w:rPr>
        <w:t xml:space="preserve">Obrazac za dodatno financiranje osoba s </w:t>
      </w:r>
      <w:r w:rsidR="00EE02CE">
        <w:rPr>
          <w:rFonts w:ascii="Times New Roman" w:hAnsi="Times New Roman" w:cs="Times New Roman"/>
          <w:bCs/>
          <w:color w:val="000000"/>
        </w:rPr>
        <w:t>posebnim potrebama/</w:t>
      </w:r>
      <w:r w:rsidR="007A52BD" w:rsidRPr="00047B66">
        <w:rPr>
          <w:rFonts w:ascii="Times New Roman" w:hAnsi="Times New Roman" w:cs="Times New Roman"/>
          <w:bCs/>
          <w:color w:val="000000"/>
        </w:rPr>
        <w:t>invaliditetom (i popratnu medicinsku</w:t>
      </w:r>
      <w:r w:rsidR="007F7E1D" w:rsidRPr="00047B66">
        <w:rPr>
          <w:rFonts w:ascii="Times New Roman" w:hAnsi="Times New Roman" w:cs="Times New Roman"/>
          <w:bCs/>
          <w:color w:val="000000"/>
        </w:rPr>
        <w:t xml:space="preserve"> </w:t>
      </w:r>
      <w:r w:rsidR="007A52BD" w:rsidRPr="00047B66">
        <w:rPr>
          <w:rFonts w:ascii="Times New Roman" w:hAnsi="Times New Roman" w:cs="Times New Roman"/>
          <w:bCs/>
          <w:color w:val="000000"/>
        </w:rPr>
        <w:t>dokumentaciju)</w:t>
      </w:r>
    </w:p>
    <w:p w14:paraId="5691A954" w14:textId="1226CDB0" w:rsidR="007A52BD" w:rsidRPr="00101B0C" w:rsidRDefault="007A52BD" w:rsidP="007A52BD">
      <w:pPr>
        <w:autoSpaceDE w:val="0"/>
        <w:autoSpaceDN w:val="0"/>
        <w:adjustRightInd w:val="0"/>
        <w:spacing w:after="0"/>
        <w:jc w:val="both"/>
        <w:rPr>
          <w:rFonts w:ascii="Times New Roman" w:hAnsi="Times New Roman" w:cs="Times New Roman"/>
          <w:color w:val="000000"/>
          <w:lang w:val="fr-FR"/>
        </w:rPr>
      </w:pPr>
      <w:r w:rsidRPr="00101B0C">
        <w:rPr>
          <w:rFonts w:ascii="Times New Roman" w:hAnsi="Times New Roman" w:cs="Times New Roman"/>
          <w:color w:val="000000"/>
          <w:lang w:val="fr-FR"/>
        </w:rPr>
        <w:t xml:space="preserve">Obrasce je potrebno ispuniti na računalu, ispisati i potpisati. </w:t>
      </w:r>
      <w:r w:rsidRPr="00101B0C">
        <w:rPr>
          <w:rFonts w:ascii="Times New Roman" w:hAnsi="Times New Roman" w:cs="Times New Roman"/>
          <w:bCs/>
          <w:iCs/>
          <w:color w:val="000000"/>
          <w:lang w:val="fr-FR"/>
        </w:rPr>
        <w:t>Potpisom prijavnog obrasca pristupnik na Natječaj pristaje na javnu objavu svojih</w:t>
      </w:r>
      <w:r w:rsidRPr="00101B0C">
        <w:rPr>
          <w:rFonts w:ascii="Times New Roman" w:hAnsi="Times New Roman" w:cs="Times New Roman"/>
          <w:color w:val="000000"/>
          <w:lang w:val="fr-FR"/>
        </w:rPr>
        <w:t xml:space="preserve"> </w:t>
      </w:r>
      <w:r w:rsidRPr="00101B0C">
        <w:rPr>
          <w:rFonts w:ascii="Times New Roman" w:hAnsi="Times New Roman" w:cs="Times New Roman"/>
          <w:bCs/>
          <w:iCs/>
          <w:color w:val="000000"/>
          <w:lang w:val="fr-FR"/>
        </w:rPr>
        <w:t xml:space="preserve">podataka na </w:t>
      </w:r>
      <w:r w:rsidR="00997010">
        <w:rPr>
          <w:rFonts w:ascii="Times New Roman" w:hAnsi="Times New Roman" w:cs="Times New Roman"/>
          <w:bCs/>
          <w:iCs/>
          <w:color w:val="000000"/>
          <w:lang w:val="fr-FR"/>
        </w:rPr>
        <w:t>mrežnoj</w:t>
      </w:r>
      <w:r w:rsidRPr="00101B0C">
        <w:rPr>
          <w:rFonts w:ascii="Times New Roman" w:hAnsi="Times New Roman" w:cs="Times New Roman"/>
          <w:bCs/>
          <w:iCs/>
          <w:color w:val="000000"/>
          <w:lang w:val="fr-FR"/>
        </w:rPr>
        <w:t xml:space="preserve"> stranici </w:t>
      </w:r>
      <w:r w:rsidR="00997010">
        <w:rPr>
          <w:rFonts w:ascii="Times New Roman" w:hAnsi="Times New Roman" w:cs="Times New Roman"/>
          <w:bCs/>
          <w:iCs/>
          <w:color w:val="000000"/>
          <w:lang w:val="fr-FR"/>
        </w:rPr>
        <w:t>Veleu</w:t>
      </w:r>
      <w:r w:rsidRPr="00101B0C">
        <w:rPr>
          <w:rFonts w:ascii="Times New Roman" w:hAnsi="Times New Roman" w:cs="Times New Roman"/>
          <w:bCs/>
          <w:iCs/>
          <w:color w:val="000000"/>
          <w:lang w:val="fr-FR"/>
        </w:rPr>
        <w:t>čilišta u okviru evaluacijskog postupka.</w:t>
      </w:r>
    </w:p>
    <w:p w14:paraId="2D19EF6E" w14:textId="77777777" w:rsidR="00CD7C01" w:rsidRPr="00101B0C" w:rsidRDefault="007A52BD" w:rsidP="007A52BD">
      <w:pPr>
        <w:autoSpaceDE w:val="0"/>
        <w:autoSpaceDN w:val="0"/>
        <w:adjustRightInd w:val="0"/>
        <w:spacing w:after="0"/>
        <w:jc w:val="both"/>
        <w:rPr>
          <w:rFonts w:ascii="Times New Roman" w:hAnsi="Times New Roman" w:cs="Times New Roman"/>
          <w:color w:val="000000"/>
          <w:lang w:val="fr-FR"/>
        </w:rPr>
      </w:pPr>
      <w:r w:rsidRPr="00101B0C">
        <w:rPr>
          <w:rFonts w:ascii="Times New Roman" w:hAnsi="Times New Roman" w:cs="Times New Roman"/>
          <w:color w:val="000000"/>
          <w:lang w:val="fr-FR"/>
        </w:rPr>
        <w:t xml:space="preserve">Životopis je potrebno ispuniti na </w:t>
      </w:r>
      <w:r w:rsidR="00CD7C01" w:rsidRPr="00101B0C">
        <w:rPr>
          <w:rFonts w:ascii="Times New Roman" w:hAnsi="Times New Roman" w:cs="Times New Roman"/>
          <w:color w:val="000000"/>
          <w:lang w:val="fr-FR"/>
        </w:rPr>
        <w:t>engleskom</w:t>
      </w:r>
      <w:r w:rsidRPr="00101B0C">
        <w:rPr>
          <w:rFonts w:ascii="Times New Roman" w:hAnsi="Times New Roman" w:cs="Times New Roman"/>
          <w:color w:val="000000"/>
          <w:lang w:val="fr-FR"/>
        </w:rPr>
        <w:t xml:space="preserve"> jeziku u</w:t>
      </w:r>
      <w:r w:rsidRPr="00101B0C">
        <w:rPr>
          <w:rFonts w:ascii="Times New Roman" w:hAnsi="Times New Roman" w:cs="Times New Roman"/>
          <w:i/>
          <w:color w:val="000000"/>
          <w:lang w:val="fr-FR"/>
        </w:rPr>
        <w:t xml:space="preserve"> Europass </w:t>
      </w:r>
      <w:r w:rsidRPr="00101B0C">
        <w:rPr>
          <w:rFonts w:ascii="Times New Roman" w:hAnsi="Times New Roman" w:cs="Times New Roman"/>
          <w:color w:val="000000"/>
          <w:lang w:val="fr-FR"/>
        </w:rPr>
        <w:t>formatu.</w:t>
      </w:r>
    </w:p>
    <w:p w14:paraId="570328B9" w14:textId="77777777" w:rsidR="007A52BD" w:rsidRPr="00101B0C" w:rsidRDefault="007A52BD" w:rsidP="007A52BD">
      <w:pPr>
        <w:autoSpaceDE w:val="0"/>
        <w:autoSpaceDN w:val="0"/>
        <w:adjustRightInd w:val="0"/>
        <w:spacing w:after="0"/>
        <w:jc w:val="both"/>
        <w:rPr>
          <w:rFonts w:ascii="Times New Roman" w:hAnsi="Times New Roman" w:cs="Times New Roman"/>
          <w:color w:val="000000"/>
          <w:lang w:val="fr-FR"/>
        </w:rPr>
      </w:pPr>
      <w:r w:rsidRPr="00101B0C">
        <w:rPr>
          <w:rFonts w:ascii="Times New Roman" w:hAnsi="Times New Roman" w:cs="Times New Roman"/>
          <w:color w:val="000000"/>
          <w:lang w:val="fr-FR"/>
        </w:rPr>
        <w:t>Samoprocjena znanja stranog ili stranih jezika treba se temeljiti isključivo na Zajedničkom europskom referentnom okviru za jezike koji se nalazi na:</w:t>
      </w:r>
    </w:p>
    <w:p w14:paraId="2F3E3246" w14:textId="77777777" w:rsidR="007A52BD" w:rsidRPr="00101B0C" w:rsidRDefault="007A52BD" w:rsidP="007A52BD">
      <w:pPr>
        <w:autoSpaceDE w:val="0"/>
        <w:autoSpaceDN w:val="0"/>
        <w:adjustRightInd w:val="0"/>
        <w:spacing w:after="0"/>
        <w:jc w:val="both"/>
        <w:rPr>
          <w:rFonts w:ascii="Times New Roman" w:hAnsi="Times New Roman" w:cs="Times New Roman"/>
          <w:color w:val="0000FF"/>
          <w:lang w:val="fr-FR"/>
        </w:rPr>
      </w:pPr>
      <w:r w:rsidRPr="00101B0C">
        <w:rPr>
          <w:rFonts w:ascii="Times New Roman" w:hAnsi="Times New Roman" w:cs="Times New Roman"/>
          <w:color w:val="0000FF"/>
          <w:lang w:val="fr-FR"/>
        </w:rPr>
        <w:t>http://europass.cedefop.europa.eu/LanguageSelfAssessmentGrid/hr</w:t>
      </w:r>
    </w:p>
    <w:p w14:paraId="001B84F2" w14:textId="77777777" w:rsidR="00FC2E2D" w:rsidRPr="00101B0C" w:rsidRDefault="00FC2E2D" w:rsidP="00FC2E2D">
      <w:pPr>
        <w:pStyle w:val="Default"/>
        <w:rPr>
          <w:rFonts w:ascii="Times New Roman" w:hAnsi="Times New Roman" w:cs="Times New Roman"/>
          <w:lang w:val="fr-FR"/>
        </w:rPr>
      </w:pPr>
      <w:r w:rsidRPr="00101B0C">
        <w:rPr>
          <w:rFonts w:ascii="Times New Roman" w:hAnsi="Times New Roman" w:cs="Times New Roman"/>
          <w:lang w:val="fr-FR"/>
        </w:rPr>
        <w:t>Prijave s popratnom dokumentacijom potrebno je dostaviti:</w:t>
      </w:r>
    </w:p>
    <w:p w14:paraId="3AC7DF67" w14:textId="77777777" w:rsidR="00FC2E2D" w:rsidRPr="00997010" w:rsidRDefault="00FC2E2D" w:rsidP="00FC2E2D">
      <w:pPr>
        <w:pStyle w:val="Default"/>
        <w:rPr>
          <w:rFonts w:ascii="Times New Roman" w:hAnsi="Times New Roman" w:cs="Times New Roman"/>
          <w:lang w:val="fr-FR"/>
        </w:rPr>
      </w:pPr>
      <w:r w:rsidRPr="00997010">
        <w:rPr>
          <w:rFonts w:ascii="Times New Roman" w:hAnsi="Times New Roman" w:cs="Times New Roman"/>
          <w:lang w:val="fr-FR"/>
        </w:rPr>
        <w:t>▪ u papirnatom obliku (osobno ili preporučenom poštom) na adresu</w:t>
      </w:r>
    </w:p>
    <w:p w14:paraId="20D241B2" w14:textId="77777777" w:rsidR="00FC2E2D" w:rsidRPr="00997010" w:rsidRDefault="00FC2E2D" w:rsidP="00FC2E2D">
      <w:pPr>
        <w:autoSpaceDE w:val="0"/>
        <w:autoSpaceDN w:val="0"/>
        <w:adjustRightInd w:val="0"/>
        <w:spacing w:after="0" w:line="240" w:lineRule="auto"/>
        <w:rPr>
          <w:rFonts w:ascii="Times New Roman" w:hAnsi="Times New Roman" w:cs="Times New Roman"/>
          <w:color w:val="000000"/>
          <w:sz w:val="24"/>
          <w:szCs w:val="24"/>
          <w:lang w:val="fr-FR"/>
        </w:rPr>
      </w:pPr>
    </w:p>
    <w:p w14:paraId="3D2F1245" w14:textId="093C637F" w:rsidR="00FC2E2D" w:rsidRPr="00997010" w:rsidRDefault="00997010" w:rsidP="00FC2E2D">
      <w:pPr>
        <w:shd w:val="clear" w:color="auto" w:fill="FFFFFF"/>
        <w:spacing w:after="0" w:line="240" w:lineRule="auto"/>
        <w:jc w:val="center"/>
        <w:rPr>
          <w:rFonts w:ascii="Times New Roman" w:eastAsia="Times New Roman" w:hAnsi="Times New Roman" w:cs="Times New Roman"/>
          <w:color w:val="000000"/>
          <w:sz w:val="24"/>
          <w:szCs w:val="24"/>
          <w:lang w:val="fr-FR" w:eastAsia="en-GB"/>
        </w:rPr>
      </w:pPr>
      <w:r>
        <w:rPr>
          <w:rFonts w:ascii="Times New Roman" w:eastAsia="Times New Roman" w:hAnsi="Times New Roman" w:cs="Times New Roman"/>
          <w:b/>
          <w:color w:val="000000"/>
          <w:sz w:val="24"/>
          <w:szCs w:val="24"/>
          <w:lang w:val="fr-FR" w:eastAsia="en-GB"/>
        </w:rPr>
        <w:t>Veleučilište u Križevcima</w:t>
      </w:r>
    </w:p>
    <w:p w14:paraId="51DCBB48" w14:textId="57D5401E" w:rsidR="00FC2E2D" w:rsidRPr="00997010" w:rsidRDefault="00376A44" w:rsidP="00FC2E2D">
      <w:pPr>
        <w:shd w:val="clear" w:color="auto" w:fill="FFFFFF"/>
        <w:spacing w:after="0" w:line="240" w:lineRule="auto"/>
        <w:jc w:val="center"/>
        <w:rPr>
          <w:rFonts w:ascii="Times New Roman" w:eastAsia="Times New Roman" w:hAnsi="Times New Roman" w:cs="Times New Roman"/>
          <w:color w:val="000000"/>
          <w:sz w:val="24"/>
          <w:szCs w:val="24"/>
          <w:lang w:val="fr-FR" w:eastAsia="en-GB"/>
        </w:rPr>
      </w:pPr>
      <w:r w:rsidRPr="00997010">
        <w:rPr>
          <w:rFonts w:ascii="Times New Roman" w:eastAsia="Times New Roman" w:hAnsi="Times New Roman" w:cs="Times New Roman"/>
          <w:b/>
          <w:color w:val="000000"/>
          <w:sz w:val="24"/>
          <w:szCs w:val="24"/>
          <w:lang w:val="fr-FR" w:eastAsia="en-GB"/>
        </w:rPr>
        <w:t xml:space="preserve">Za ERASMUS+ natječaj  </w:t>
      </w:r>
    </w:p>
    <w:p w14:paraId="1C09874F" w14:textId="77777777" w:rsidR="00FC2E2D" w:rsidRPr="00997010" w:rsidRDefault="00FC2E2D" w:rsidP="00FC2E2D">
      <w:pPr>
        <w:shd w:val="clear" w:color="auto" w:fill="FFFFFF"/>
        <w:spacing w:after="0" w:line="240" w:lineRule="auto"/>
        <w:jc w:val="center"/>
        <w:rPr>
          <w:rFonts w:ascii="Times New Roman" w:eastAsia="Times New Roman" w:hAnsi="Times New Roman" w:cs="Times New Roman"/>
          <w:color w:val="000000"/>
          <w:sz w:val="24"/>
          <w:szCs w:val="24"/>
          <w:lang w:val="de-DE" w:eastAsia="en-GB"/>
        </w:rPr>
      </w:pPr>
      <w:r w:rsidRPr="00997010">
        <w:rPr>
          <w:rFonts w:ascii="Times New Roman" w:eastAsia="Times New Roman" w:hAnsi="Times New Roman" w:cs="Times New Roman"/>
          <w:b/>
          <w:color w:val="000000"/>
          <w:sz w:val="24"/>
          <w:szCs w:val="24"/>
          <w:lang w:val="de-DE" w:eastAsia="en-GB"/>
        </w:rPr>
        <w:t>Milislava Demerca 1</w:t>
      </w:r>
    </w:p>
    <w:p w14:paraId="3498A67C" w14:textId="77777777" w:rsidR="00FC2E2D" w:rsidRPr="00997010" w:rsidRDefault="00FC2E2D" w:rsidP="00FC2E2D">
      <w:pPr>
        <w:shd w:val="clear" w:color="auto" w:fill="FFFFFF"/>
        <w:spacing w:after="0" w:line="240" w:lineRule="auto"/>
        <w:jc w:val="center"/>
        <w:rPr>
          <w:rFonts w:ascii="Times New Roman" w:eastAsia="Times New Roman" w:hAnsi="Times New Roman" w:cs="Times New Roman"/>
          <w:color w:val="000000"/>
          <w:sz w:val="24"/>
          <w:szCs w:val="24"/>
          <w:lang w:val="de-DE" w:eastAsia="en-GB"/>
        </w:rPr>
      </w:pPr>
      <w:r w:rsidRPr="00997010">
        <w:rPr>
          <w:rFonts w:ascii="Times New Roman" w:eastAsia="Times New Roman" w:hAnsi="Times New Roman" w:cs="Times New Roman"/>
          <w:b/>
          <w:color w:val="000000"/>
          <w:sz w:val="24"/>
          <w:szCs w:val="24"/>
          <w:lang w:val="de-DE" w:eastAsia="en-GB"/>
        </w:rPr>
        <w:t>48260 Križevci </w:t>
      </w:r>
    </w:p>
    <w:p w14:paraId="5F37B325" w14:textId="77777777" w:rsidR="00FC2E2D" w:rsidRPr="00997010" w:rsidRDefault="00FC2E2D" w:rsidP="00FC2E2D">
      <w:pPr>
        <w:pStyle w:val="Default"/>
        <w:rPr>
          <w:rFonts w:ascii="Times New Roman" w:hAnsi="Times New Roman" w:cs="Times New Roman"/>
          <w:lang w:val="de-DE"/>
        </w:rPr>
      </w:pPr>
    </w:p>
    <w:p w14:paraId="76E072F2" w14:textId="5E9BAE4E" w:rsidR="00FC2E2D" w:rsidRPr="00997010" w:rsidRDefault="00FC2E2D" w:rsidP="00FC2E2D">
      <w:pPr>
        <w:pStyle w:val="Default"/>
        <w:rPr>
          <w:rFonts w:ascii="Times New Roman" w:hAnsi="Times New Roman" w:cs="Times New Roman"/>
          <w:b/>
          <w:color w:val="FF0000"/>
          <w:u w:val="single"/>
          <w:lang w:val="de-DE"/>
        </w:rPr>
      </w:pPr>
      <w:r w:rsidRPr="00997010">
        <w:rPr>
          <w:rFonts w:ascii="Times New Roman" w:hAnsi="Times New Roman" w:cs="Times New Roman"/>
          <w:b/>
          <w:color w:val="FF0000"/>
          <w:u w:val="single"/>
          <w:lang w:val="de-DE"/>
        </w:rPr>
        <w:t xml:space="preserve">▪ i u elektroničkom obliku na e-mail adresu:  </w:t>
      </w:r>
      <w:r w:rsidR="0087239E" w:rsidRPr="00997010">
        <w:rPr>
          <w:b/>
          <w:color w:val="FF0000"/>
          <w:sz w:val="22"/>
          <w:szCs w:val="22"/>
          <w:u w:val="single"/>
          <w:lang w:val="de-DE" w:eastAsia="en-GB"/>
        </w:rPr>
        <w:t>vpapic@vguk.hr</w:t>
      </w:r>
      <w:r w:rsidRPr="00997010">
        <w:rPr>
          <w:rFonts w:ascii="Times New Roman" w:hAnsi="Times New Roman" w:cs="Times New Roman"/>
          <w:b/>
          <w:color w:val="FF0000"/>
          <w:u w:val="single"/>
          <w:lang w:val="de-DE"/>
        </w:rPr>
        <w:t xml:space="preserve"> </w:t>
      </w:r>
    </w:p>
    <w:p w14:paraId="1BA6AC52" w14:textId="77777777" w:rsidR="00FC2E2D" w:rsidRPr="00997010" w:rsidRDefault="00FC2E2D" w:rsidP="00FC2E2D">
      <w:pPr>
        <w:shd w:val="clear" w:color="auto" w:fill="FFFFFF"/>
        <w:spacing w:before="100" w:beforeAutospacing="1" w:after="100" w:afterAutospacing="1"/>
        <w:rPr>
          <w:rFonts w:ascii="Times New Roman" w:eastAsia="Times New Roman" w:hAnsi="Times New Roman" w:cs="Times New Roman"/>
          <w:color w:val="000000"/>
          <w:sz w:val="24"/>
          <w:szCs w:val="24"/>
          <w:lang w:val="de-DE" w:eastAsia="en-GB"/>
        </w:rPr>
      </w:pPr>
      <w:r w:rsidRPr="00997010">
        <w:rPr>
          <w:rFonts w:ascii="Times New Roman" w:eastAsia="Times New Roman" w:hAnsi="Times New Roman" w:cs="Times New Roman"/>
          <w:color w:val="000000"/>
          <w:sz w:val="24"/>
          <w:szCs w:val="24"/>
          <w:lang w:val="de-DE" w:eastAsia="en-GB"/>
        </w:rPr>
        <w:t xml:space="preserve">Neispravno popunjeni prijavni obrasci, prijave s nepotpunom dokumentacijom ili prijave poslane poslije navedenog roka neće se razmatrati. </w:t>
      </w:r>
      <w:r w:rsidRPr="00997010">
        <w:rPr>
          <w:rFonts w:ascii="Times New Roman" w:hAnsi="Times New Roman" w:cs="Times New Roman"/>
          <w:color w:val="000000"/>
          <w:lang w:val="de-DE"/>
        </w:rPr>
        <w:t>Prijave poslane samo elektroničkom poštom neće se uvažiti.</w:t>
      </w:r>
    </w:p>
    <w:p w14:paraId="642D89BF" w14:textId="3B44C20D" w:rsidR="007A52BD" w:rsidRPr="00997010" w:rsidRDefault="007A52BD" w:rsidP="00A27CD4">
      <w:pPr>
        <w:autoSpaceDE w:val="0"/>
        <w:autoSpaceDN w:val="0"/>
        <w:adjustRightInd w:val="0"/>
        <w:spacing w:after="0" w:line="240" w:lineRule="auto"/>
        <w:rPr>
          <w:rFonts w:ascii="Times New Roman" w:hAnsi="Times New Roman" w:cs="Times New Roman"/>
          <w:b/>
          <w:bCs/>
          <w:sz w:val="24"/>
          <w:szCs w:val="24"/>
          <w:lang w:val="de-DE"/>
        </w:rPr>
      </w:pPr>
      <w:r w:rsidRPr="00997010">
        <w:rPr>
          <w:rFonts w:ascii="Times New Roman" w:hAnsi="Times New Roman" w:cs="Times New Roman"/>
          <w:b/>
          <w:bCs/>
          <w:sz w:val="24"/>
          <w:szCs w:val="24"/>
          <w:lang w:val="de-DE"/>
        </w:rPr>
        <w:t xml:space="preserve">ROK ZA PRIJAVU: </w:t>
      </w:r>
      <w:r w:rsidR="00583EF6" w:rsidRPr="00997010">
        <w:rPr>
          <w:rFonts w:ascii="Times New Roman" w:hAnsi="Times New Roman" w:cs="Times New Roman"/>
          <w:b/>
          <w:bCs/>
          <w:sz w:val="28"/>
          <w:szCs w:val="28"/>
          <w:lang w:val="de-DE"/>
        </w:rPr>
        <w:t>1. veljače 202</w:t>
      </w:r>
      <w:r w:rsidR="00997010">
        <w:rPr>
          <w:rFonts w:ascii="Times New Roman" w:hAnsi="Times New Roman" w:cs="Times New Roman"/>
          <w:b/>
          <w:bCs/>
          <w:sz w:val="28"/>
          <w:szCs w:val="28"/>
          <w:lang w:val="de-DE"/>
        </w:rPr>
        <w:t>4</w:t>
      </w:r>
      <w:r w:rsidR="00CD7C01" w:rsidRPr="00997010">
        <w:rPr>
          <w:rFonts w:ascii="Times New Roman" w:hAnsi="Times New Roman" w:cs="Times New Roman"/>
          <w:b/>
          <w:bCs/>
          <w:sz w:val="28"/>
          <w:szCs w:val="28"/>
          <w:lang w:val="de-DE"/>
        </w:rPr>
        <w:t>.</w:t>
      </w:r>
    </w:p>
    <w:p w14:paraId="420A5AEC" w14:textId="77777777" w:rsidR="007A52BD" w:rsidRPr="00997010" w:rsidRDefault="007A52BD" w:rsidP="007A52BD">
      <w:pPr>
        <w:autoSpaceDE w:val="0"/>
        <w:autoSpaceDN w:val="0"/>
        <w:adjustRightInd w:val="0"/>
        <w:spacing w:after="0" w:line="240" w:lineRule="auto"/>
        <w:jc w:val="both"/>
        <w:rPr>
          <w:rFonts w:ascii="Times New Roman" w:hAnsi="Times New Roman" w:cs="Times New Roman"/>
          <w:b/>
          <w:bCs/>
          <w:color w:val="C55911"/>
          <w:lang w:val="de-DE"/>
        </w:rPr>
      </w:pPr>
    </w:p>
    <w:p w14:paraId="224EF736" w14:textId="77777777" w:rsidR="007A52BD" w:rsidRPr="00101B0C" w:rsidRDefault="007A52BD" w:rsidP="00A27CD4">
      <w:pPr>
        <w:autoSpaceDE w:val="0"/>
        <w:autoSpaceDN w:val="0"/>
        <w:adjustRightInd w:val="0"/>
        <w:spacing w:after="0" w:line="240" w:lineRule="auto"/>
        <w:rPr>
          <w:rFonts w:ascii="Times New Roman" w:hAnsi="Times New Roman" w:cs="Times New Roman"/>
          <w:bCs/>
          <w:color w:val="000000"/>
          <w:lang w:val="fr-FR"/>
        </w:rPr>
      </w:pPr>
      <w:r w:rsidRPr="00101B0C">
        <w:rPr>
          <w:rFonts w:ascii="Times New Roman" w:hAnsi="Times New Roman" w:cs="Times New Roman"/>
          <w:bCs/>
          <w:color w:val="000000"/>
          <w:lang w:val="fr-FR"/>
        </w:rPr>
        <w:t>Kontakt osoba za dodatne informacije:</w:t>
      </w:r>
    </w:p>
    <w:p w14:paraId="11F7C065" w14:textId="7393C38F" w:rsidR="007A52BD" w:rsidRPr="00101B0C" w:rsidRDefault="00101B0C" w:rsidP="00101B0C">
      <w:pPr>
        <w:pStyle w:val="NormalWeb"/>
        <w:rPr>
          <w:color w:val="000000"/>
          <w:sz w:val="22"/>
          <w:szCs w:val="22"/>
          <w:lang w:val="fr-FR" w:eastAsia="en-GB"/>
        </w:rPr>
      </w:pPr>
      <w:bookmarkStart w:id="0" w:name="_Hlk87961899"/>
      <w:r w:rsidRPr="00101B0C">
        <w:rPr>
          <w:color w:val="000000"/>
          <w:sz w:val="22"/>
          <w:szCs w:val="22"/>
          <w:lang w:val="fr-FR" w:eastAsia="en-GB"/>
        </w:rPr>
        <w:t>Valentina Papić Bogadi</w:t>
      </w:r>
      <w:bookmarkEnd w:id="0"/>
      <w:r w:rsidRPr="00101B0C">
        <w:rPr>
          <w:color w:val="000000"/>
          <w:sz w:val="22"/>
          <w:szCs w:val="22"/>
          <w:lang w:val="fr-FR" w:eastAsia="en-GB"/>
        </w:rPr>
        <w:t xml:space="preserve">, Erasmus koordinatorica </w:t>
      </w:r>
      <w:r>
        <w:rPr>
          <w:color w:val="000000"/>
          <w:sz w:val="22"/>
          <w:szCs w:val="22"/>
          <w:lang w:val="fr-FR" w:eastAsia="en-GB"/>
        </w:rPr>
        <w:br/>
      </w:r>
      <w:r w:rsidRPr="00101B0C">
        <w:rPr>
          <w:color w:val="000000"/>
          <w:sz w:val="22"/>
          <w:szCs w:val="22"/>
          <w:lang w:val="fr-FR" w:eastAsia="en-GB"/>
        </w:rPr>
        <w:t xml:space="preserve">e-mail: </w:t>
      </w:r>
      <w:bookmarkStart w:id="1" w:name="_Hlk87961880"/>
      <w:r w:rsidRPr="00101B0C">
        <w:rPr>
          <w:color w:val="000000"/>
          <w:sz w:val="22"/>
          <w:szCs w:val="22"/>
          <w:lang w:val="fr-FR" w:eastAsia="en-GB"/>
        </w:rPr>
        <w:t>vpapic@vguk.</w:t>
      </w:r>
      <w:r>
        <w:rPr>
          <w:color w:val="000000"/>
          <w:sz w:val="22"/>
          <w:szCs w:val="22"/>
          <w:lang w:val="fr-FR" w:eastAsia="en-GB"/>
        </w:rPr>
        <w:t>hr</w:t>
      </w:r>
      <w:bookmarkEnd w:id="1"/>
      <w:r>
        <w:rPr>
          <w:color w:val="000000"/>
          <w:sz w:val="22"/>
          <w:szCs w:val="22"/>
          <w:lang w:val="fr-FR" w:eastAsia="en-GB"/>
        </w:rPr>
        <w:br/>
      </w:r>
      <w:r w:rsidR="007A52BD" w:rsidRPr="00101B0C">
        <w:rPr>
          <w:color w:val="000000"/>
          <w:sz w:val="22"/>
          <w:szCs w:val="22"/>
          <w:lang w:eastAsia="en-GB"/>
        </w:rPr>
        <w:t xml:space="preserve">tel: </w:t>
      </w:r>
      <w:bookmarkStart w:id="2" w:name="_Hlk87961907"/>
      <w:r w:rsidRPr="00101B0C">
        <w:rPr>
          <w:color w:val="000000"/>
          <w:sz w:val="22"/>
          <w:szCs w:val="22"/>
          <w:lang w:eastAsia="en-GB"/>
        </w:rPr>
        <w:t>091 519 14 99</w:t>
      </w:r>
      <w:bookmarkEnd w:id="2"/>
    </w:p>
    <w:p w14:paraId="689CA85F" w14:textId="6F586573" w:rsidR="007A52BD" w:rsidRPr="00997010" w:rsidRDefault="007A52BD" w:rsidP="00A27CD4">
      <w:pPr>
        <w:autoSpaceDE w:val="0"/>
        <w:autoSpaceDN w:val="0"/>
        <w:adjustRightInd w:val="0"/>
        <w:spacing w:after="0" w:line="240" w:lineRule="auto"/>
        <w:rPr>
          <w:rFonts w:ascii="Times New Roman" w:hAnsi="Times New Roman" w:cs="Times New Roman"/>
          <w:color w:val="0000FF"/>
          <w:lang w:val="de-DE"/>
        </w:rPr>
      </w:pPr>
      <w:r w:rsidRPr="00997010">
        <w:rPr>
          <w:rFonts w:ascii="Times New Roman" w:hAnsi="Times New Roman" w:cs="Times New Roman"/>
          <w:color w:val="000000"/>
          <w:lang w:val="de-DE"/>
        </w:rPr>
        <w:t xml:space="preserve">e-mail: </w:t>
      </w:r>
      <w:hyperlink r:id="rId8" w:history="1">
        <w:r w:rsidR="00101B0C" w:rsidRPr="00997010">
          <w:rPr>
            <w:rStyle w:val="Hyperlink"/>
            <w:rFonts w:ascii="Times New Roman" w:hAnsi="Times New Roman" w:cs="Times New Roman"/>
            <w:lang w:val="de-DE"/>
          </w:rPr>
          <w:t>vpapic@vguk.hr</w:t>
        </w:r>
      </w:hyperlink>
    </w:p>
    <w:p w14:paraId="5CF441DE" w14:textId="77777777" w:rsidR="007A52BD" w:rsidRPr="00997010" w:rsidRDefault="007A52BD" w:rsidP="00A27CD4">
      <w:pPr>
        <w:autoSpaceDE w:val="0"/>
        <w:autoSpaceDN w:val="0"/>
        <w:adjustRightInd w:val="0"/>
        <w:spacing w:after="0" w:line="240" w:lineRule="auto"/>
        <w:rPr>
          <w:rFonts w:ascii="TimesNewRoman,Bold" w:hAnsi="TimesNewRoman,Bold" w:cs="TimesNewRoman,Bold"/>
          <w:b/>
          <w:bCs/>
          <w:color w:val="0000FF"/>
          <w:lang w:val="de-DE"/>
        </w:rPr>
      </w:pPr>
    </w:p>
    <w:p w14:paraId="218FB712" w14:textId="77777777" w:rsidR="007A52BD" w:rsidRPr="00997010" w:rsidRDefault="007A52BD" w:rsidP="007A52BD">
      <w:pPr>
        <w:autoSpaceDE w:val="0"/>
        <w:autoSpaceDN w:val="0"/>
        <w:adjustRightInd w:val="0"/>
        <w:spacing w:after="0" w:line="240" w:lineRule="auto"/>
        <w:jc w:val="both"/>
        <w:rPr>
          <w:rFonts w:ascii="TimesNewRoman,Bold" w:hAnsi="TimesNewRoman,Bold" w:cs="TimesNewRoman,Bold"/>
          <w:b/>
          <w:bCs/>
          <w:color w:val="0000FF"/>
          <w:lang w:val="de-DE"/>
        </w:rPr>
      </w:pPr>
    </w:p>
    <w:p w14:paraId="216EE3B7" w14:textId="77777777" w:rsidR="007A52BD" w:rsidRDefault="007A52BD" w:rsidP="00D870AC">
      <w:pPr>
        <w:pStyle w:val="ListParagraph"/>
        <w:numPr>
          <w:ilvl w:val="0"/>
          <w:numId w:val="5"/>
        </w:numPr>
        <w:autoSpaceDE w:val="0"/>
        <w:autoSpaceDN w:val="0"/>
        <w:adjustRightInd w:val="0"/>
        <w:spacing w:after="0" w:line="240" w:lineRule="auto"/>
        <w:jc w:val="both"/>
        <w:rPr>
          <w:rFonts w:ascii="Times New Roman" w:hAnsi="Times New Roman" w:cs="Times New Roman"/>
          <w:color w:val="0000FF"/>
          <w:sz w:val="24"/>
          <w:szCs w:val="24"/>
        </w:rPr>
      </w:pPr>
      <w:r>
        <w:rPr>
          <w:rFonts w:ascii="Times New Roman" w:hAnsi="Times New Roman" w:cs="Times New Roman"/>
          <w:b/>
          <w:bCs/>
          <w:color w:val="0000FF"/>
          <w:sz w:val="24"/>
          <w:szCs w:val="24"/>
        </w:rPr>
        <w:t>ODABIR PRISTUPNIKA NA DODATNI NATJEČAJ</w:t>
      </w:r>
    </w:p>
    <w:p w14:paraId="3622A378" w14:textId="77777777" w:rsidR="007A52BD" w:rsidRDefault="007A52BD" w:rsidP="007A52BD">
      <w:pPr>
        <w:autoSpaceDE w:val="0"/>
        <w:autoSpaceDN w:val="0"/>
        <w:adjustRightInd w:val="0"/>
        <w:spacing w:after="0" w:line="240" w:lineRule="auto"/>
        <w:jc w:val="both"/>
        <w:rPr>
          <w:rFonts w:ascii="Times New Roman" w:hAnsi="Times New Roman" w:cs="Times New Roman"/>
          <w:b/>
          <w:bCs/>
          <w:color w:val="0000FF"/>
          <w:sz w:val="24"/>
          <w:szCs w:val="24"/>
        </w:rPr>
      </w:pPr>
    </w:p>
    <w:p w14:paraId="69E61113" w14:textId="77777777" w:rsidR="007A52BD" w:rsidRPr="00101B0C" w:rsidRDefault="007A52BD" w:rsidP="007A52BD">
      <w:pPr>
        <w:autoSpaceDE w:val="0"/>
        <w:autoSpaceDN w:val="0"/>
        <w:adjustRightInd w:val="0"/>
        <w:spacing w:after="0"/>
        <w:jc w:val="both"/>
        <w:rPr>
          <w:rFonts w:ascii="Times New Roman" w:hAnsi="Times New Roman" w:cs="Times New Roman"/>
          <w:color w:val="000000"/>
          <w:lang w:val="fr-FR"/>
        </w:rPr>
      </w:pPr>
      <w:r w:rsidRPr="00101B0C">
        <w:rPr>
          <w:rFonts w:ascii="Times New Roman" w:hAnsi="Times New Roman" w:cs="Times New Roman"/>
          <w:color w:val="000000"/>
          <w:lang w:val="fr-FR"/>
        </w:rPr>
        <w:t>Za provođenje postupka odabira pristupnika osnovano je Povjerenstvo za Erasmus program mobilnosti. Povjerenstvo za Erasmus program mobilnosti provodi postupak odabira pristupnika prema kriterijima:</w:t>
      </w:r>
    </w:p>
    <w:p w14:paraId="3A2A07FB" w14:textId="77777777" w:rsidR="007A52BD" w:rsidRDefault="007A52BD" w:rsidP="007A52BD">
      <w:pPr>
        <w:pStyle w:val="ListParagraph"/>
        <w:numPr>
          <w:ilvl w:val="0"/>
          <w:numId w:val="3"/>
        </w:numPr>
        <w:autoSpaceDE w:val="0"/>
        <w:autoSpaceDN w:val="0"/>
        <w:adjustRightInd w:val="0"/>
        <w:spacing w:after="0"/>
        <w:jc w:val="both"/>
        <w:rPr>
          <w:rFonts w:ascii="Times New Roman" w:hAnsi="Times New Roman" w:cs="Times New Roman"/>
          <w:color w:val="000000"/>
        </w:rPr>
      </w:pPr>
      <w:r>
        <w:rPr>
          <w:rFonts w:ascii="Times New Roman" w:hAnsi="Times New Roman" w:cs="Times New Roman"/>
          <w:color w:val="000000"/>
        </w:rPr>
        <w:t>kvaliteta plana rada / nastavnog plana,</w:t>
      </w:r>
    </w:p>
    <w:p w14:paraId="7980E83E" w14:textId="77777777" w:rsidR="007A52BD" w:rsidRDefault="007A52BD" w:rsidP="007A52BD">
      <w:pPr>
        <w:pStyle w:val="ListParagraph"/>
        <w:numPr>
          <w:ilvl w:val="0"/>
          <w:numId w:val="3"/>
        </w:numPr>
        <w:autoSpaceDE w:val="0"/>
        <w:autoSpaceDN w:val="0"/>
        <w:adjustRightInd w:val="0"/>
        <w:spacing w:after="0"/>
        <w:jc w:val="both"/>
        <w:rPr>
          <w:rFonts w:ascii="Times New Roman" w:hAnsi="Times New Roman" w:cs="Times New Roman"/>
          <w:color w:val="000000"/>
        </w:rPr>
      </w:pPr>
      <w:r>
        <w:rPr>
          <w:rFonts w:ascii="Times New Roman" w:hAnsi="Times New Roman" w:cs="Times New Roman"/>
          <w:color w:val="000000"/>
        </w:rPr>
        <w:t>dužina boravka u odnosu na opseg aktivnosti koje će se realizirati,</w:t>
      </w:r>
    </w:p>
    <w:p w14:paraId="615A9E57" w14:textId="35A7307B" w:rsidR="007A52BD" w:rsidRDefault="007A52BD" w:rsidP="007A52BD">
      <w:pPr>
        <w:pStyle w:val="ListParagraph"/>
        <w:numPr>
          <w:ilvl w:val="0"/>
          <w:numId w:val="3"/>
        </w:numPr>
        <w:autoSpaceDE w:val="0"/>
        <w:autoSpaceDN w:val="0"/>
        <w:adjustRightInd w:val="0"/>
        <w:spacing w:after="0"/>
        <w:jc w:val="both"/>
        <w:rPr>
          <w:rFonts w:ascii="Times New Roman" w:hAnsi="Times New Roman" w:cs="Times New Roman"/>
          <w:color w:val="000000"/>
        </w:rPr>
      </w:pPr>
      <w:r>
        <w:rPr>
          <w:rFonts w:ascii="Times New Roman" w:hAnsi="Times New Roman" w:cs="Times New Roman"/>
          <w:color w:val="000000"/>
        </w:rPr>
        <w:t xml:space="preserve">način diseminacije iskustava po povratku na </w:t>
      </w:r>
      <w:r w:rsidR="00997010">
        <w:rPr>
          <w:rFonts w:ascii="Times New Roman" w:hAnsi="Times New Roman" w:cs="Times New Roman"/>
          <w:color w:val="000000"/>
        </w:rPr>
        <w:t>Veleu</w:t>
      </w:r>
      <w:r w:rsidR="00CD7C01">
        <w:rPr>
          <w:rFonts w:ascii="Times New Roman" w:hAnsi="Times New Roman" w:cs="Times New Roman"/>
          <w:color w:val="000000"/>
        </w:rPr>
        <w:t>čilište</w:t>
      </w:r>
      <w:r>
        <w:rPr>
          <w:rFonts w:ascii="Times New Roman" w:hAnsi="Times New Roman" w:cs="Times New Roman"/>
          <w:color w:val="000000"/>
        </w:rPr>
        <w:t>,</w:t>
      </w:r>
    </w:p>
    <w:p w14:paraId="6C794758" w14:textId="07948E6D" w:rsidR="007A52BD" w:rsidRPr="00997010" w:rsidRDefault="007A52BD" w:rsidP="007A52BD">
      <w:pPr>
        <w:pStyle w:val="ListParagraph"/>
        <w:numPr>
          <w:ilvl w:val="0"/>
          <w:numId w:val="3"/>
        </w:numPr>
        <w:autoSpaceDE w:val="0"/>
        <w:autoSpaceDN w:val="0"/>
        <w:adjustRightInd w:val="0"/>
        <w:spacing w:after="0"/>
        <w:jc w:val="both"/>
        <w:rPr>
          <w:rFonts w:ascii="Times New Roman" w:hAnsi="Times New Roman" w:cs="Times New Roman"/>
          <w:color w:val="000000"/>
        </w:rPr>
      </w:pPr>
      <w:r w:rsidRPr="00997010">
        <w:rPr>
          <w:rFonts w:ascii="Times New Roman" w:hAnsi="Times New Roman" w:cs="Times New Roman"/>
          <w:color w:val="000000"/>
        </w:rPr>
        <w:t xml:space="preserve">korisnost za daljnji rad na </w:t>
      </w:r>
      <w:r w:rsidR="00997010" w:rsidRPr="00997010">
        <w:rPr>
          <w:rFonts w:ascii="Times New Roman" w:hAnsi="Times New Roman" w:cs="Times New Roman"/>
          <w:color w:val="000000"/>
        </w:rPr>
        <w:t>Veleu</w:t>
      </w:r>
      <w:r w:rsidR="00CD7C01" w:rsidRPr="00997010">
        <w:rPr>
          <w:rFonts w:ascii="Times New Roman" w:hAnsi="Times New Roman" w:cs="Times New Roman"/>
          <w:color w:val="000000"/>
        </w:rPr>
        <w:t>čilištu</w:t>
      </w:r>
      <w:r w:rsidRPr="00997010">
        <w:rPr>
          <w:rFonts w:ascii="Times New Roman" w:hAnsi="Times New Roman" w:cs="Times New Roman"/>
          <w:color w:val="000000"/>
        </w:rPr>
        <w:t>,</w:t>
      </w:r>
    </w:p>
    <w:p w14:paraId="03B2EFB6" w14:textId="77777777" w:rsidR="007A52BD" w:rsidRPr="00997010" w:rsidRDefault="007A52BD" w:rsidP="007A52BD">
      <w:pPr>
        <w:pStyle w:val="ListParagraph"/>
        <w:numPr>
          <w:ilvl w:val="0"/>
          <w:numId w:val="3"/>
        </w:numPr>
        <w:autoSpaceDE w:val="0"/>
        <w:autoSpaceDN w:val="0"/>
        <w:adjustRightInd w:val="0"/>
        <w:spacing w:after="0"/>
        <w:jc w:val="both"/>
        <w:rPr>
          <w:rFonts w:ascii="Times New Roman" w:hAnsi="Times New Roman" w:cs="Times New Roman"/>
          <w:color w:val="000000"/>
          <w:lang w:val="de-DE"/>
        </w:rPr>
      </w:pPr>
      <w:r w:rsidRPr="00997010">
        <w:rPr>
          <w:rFonts w:ascii="Times New Roman" w:hAnsi="Times New Roman" w:cs="Times New Roman"/>
          <w:color w:val="000000"/>
          <w:lang w:val="de-DE"/>
        </w:rPr>
        <w:t>poznavanje stranog jezika na kojem se održava aktivnost podučavanja ili osposobljavanja</w:t>
      </w:r>
    </w:p>
    <w:p w14:paraId="02A2CC99" w14:textId="77777777" w:rsidR="007A52BD" w:rsidRPr="00997010" w:rsidRDefault="007A52BD" w:rsidP="007A52BD">
      <w:pPr>
        <w:pStyle w:val="ListParagraph"/>
        <w:autoSpaceDE w:val="0"/>
        <w:autoSpaceDN w:val="0"/>
        <w:adjustRightInd w:val="0"/>
        <w:spacing w:after="0" w:line="240" w:lineRule="auto"/>
        <w:jc w:val="both"/>
        <w:rPr>
          <w:rFonts w:ascii="Times New Roman" w:hAnsi="Times New Roman" w:cs="Times New Roman"/>
          <w:color w:val="000000"/>
          <w:sz w:val="24"/>
          <w:szCs w:val="24"/>
          <w:lang w:val="de-DE"/>
        </w:rPr>
      </w:pPr>
    </w:p>
    <w:p w14:paraId="3A8FB4E4" w14:textId="77777777" w:rsidR="007A52BD" w:rsidRPr="00997010" w:rsidRDefault="007A52BD" w:rsidP="007A52BD">
      <w:pPr>
        <w:autoSpaceDE w:val="0"/>
        <w:autoSpaceDN w:val="0"/>
        <w:adjustRightInd w:val="0"/>
        <w:spacing w:after="0"/>
        <w:jc w:val="both"/>
        <w:rPr>
          <w:rFonts w:ascii="Times New Roman" w:hAnsi="Times New Roman" w:cs="Times New Roman"/>
          <w:color w:val="000000"/>
          <w:lang w:val="de-DE"/>
        </w:rPr>
      </w:pPr>
      <w:r w:rsidRPr="00997010">
        <w:rPr>
          <w:rFonts w:ascii="Times New Roman" w:hAnsi="Times New Roman" w:cs="Times New Roman"/>
          <w:color w:val="000000"/>
          <w:lang w:val="de-DE"/>
        </w:rPr>
        <w:t>Prioritet prilikom odabira imaju članovi nastavnog i nenastavnog osoblja ili vanjski suradnici koji nisu sudjelovali u</w:t>
      </w:r>
      <w:r w:rsidR="007F7E1D" w:rsidRPr="00997010">
        <w:rPr>
          <w:rFonts w:ascii="Times New Roman" w:hAnsi="Times New Roman" w:cs="Times New Roman"/>
          <w:color w:val="000000"/>
          <w:lang w:val="de-DE"/>
        </w:rPr>
        <w:t xml:space="preserve"> Erasmus+ programu, </w:t>
      </w:r>
      <w:r w:rsidRPr="00997010">
        <w:rPr>
          <w:rFonts w:ascii="Times New Roman" w:hAnsi="Times New Roman" w:cs="Times New Roman"/>
          <w:color w:val="000000"/>
          <w:lang w:val="de-DE"/>
        </w:rPr>
        <w:t>LLP-Erasmus programu mobilnosti ili u Programu bilateralne mobilnosti.</w:t>
      </w:r>
    </w:p>
    <w:p w14:paraId="361B6839" w14:textId="0A03C56F" w:rsidR="00AA2C52" w:rsidRPr="00997010" w:rsidRDefault="00A463F7" w:rsidP="00AA2C52">
      <w:pPr>
        <w:autoSpaceDE w:val="0"/>
        <w:autoSpaceDN w:val="0"/>
        <w:adjustRightInd w:val="0"/>
        <w:spacing w:after="0"/>
        <w:jc w:val="both"/>
        <w:rPr>
          <w:rFonts w:ascii="Times New Roman" w:hAnsi="Times New Roman" w:cs="Times New Roman"/>
          <w:lang w:val="de-DE"/>
        </w:rPr>
      </w:pPr>
      <w:r w:rsidRPr="00997010">
        <w:rPr>
          <w:rFonts w:ascii="Times New Roman" w:hAnsi="Times New Roman" w:cs="Times New Roman"/>
          <w:lang w:val="de-DE"/>
        </w:rPr>
        <w:t xml:space="preserve">Prijava za mobilnost u svrhu stručnog osposobljavanja mora biti povezana s radnim mjestom. U prijavnom obrascu potrebno je jasno opisati ishode mobilnosti te kako </w:t>
      </w:r>
      <w:r w:rsidR="00AA2C52" w:rsidRPr="00997010">
        <w:rPr>
          <w:rFonts w:ascii="Times New Roman" w:hAnsi="Times New Roman" w:cs="Times New Roman"/>
          <w:lang w:val="de-DE"/>
        </w:rPr>
        <w:t xml:space="preserve">oni </w:t>
      </w:r>
      <w:r w:rsidRPr="00997010">
        <w:rPr>
          <w:rFonts w:ascii="Times New Roman" w:hAnsi="Times New Roman" w:cs="Times New Roman"/>
          <w:lang w:val="de-DE"/>
        </w:rPr>
        <w:t xml:space="preserve">doprinose profesionalnom razvoju kandidata. Prijave za koje se utvrdi da nisu povezane s radnim mjestom, odnosno prijave za koje se ne utvrdi da su korisne za daljnji profesionalni razvoj člana osoblja na radnom mjestu koje obavlja u </w:t>
      </w:r>
      <w:r w:rsidR="00997010">
        <w:rPr>
          <w:rFonts w:ascii="Times New Roman" w:hAnsi="Times New Roman" w:cs="Times New Roman"/>
          <w:lang w:val="de-DE"/>
        </w:rPr>
        <w:t>Veleu</w:t>
      </w:r>
      <w:r w:rsidRPr="00997010">
        <w:rPr>
          <w:rFonts w:ascii="Times New Roman" w:hAnsi="Times New Roman" w:cs="Times New Roman"/>
          <w:lang w:val="de-DE"/>
        </w:rPr>
        <w:t>čilištu</w:t>
      </w:r>
      <w:r w:rsidR="00AA2C52" w:rsidRPr="00997010">
        <w:rPr>
          <w:rFonts w:ascii="Times New Roman" w:hAnsi="Times New Roman" w:cs="Times New Roman"/>
          <w:lang w:val="de-DE"/>
        </w:rPr>
        <w:t xml:space="preserve"> i /</w:t>
      </w:r>
      <w:r w:rsidRPr="00997010">
        <w:rPr>
          <w:rFonts w:ascii="Times New Roman" w:hAnsi="Times New Roman" w:cs="Times New Roman"/>
          <w:lang w:val="de-DE"/>
        </w:rPr>
        <w:t>ili za razvoj Učilišta, neće se s</w:t>
      </w:r>
      <w:r w:rsidR="00AA2C52" w:rsidRPr="00997010">
        <w:rPr>
          <w:rFonts w:ascii="Times New Roman" w:hAnsi="Times New Roman" w:cs="Times New Roman"/>
          <w:lang w:val="de-DE"/>
        </w:rPr>
        <w:t>matrati formalno prihvatljivima.</w:t>
      </w:r>
    </w:p>
    <w:p w14:paraId="547A1192" w14:textId="57E45FA3" w:rsidR="007A52BD" w:rsidRPr="00997010" w:rsidRDefault="007A52BD" w:rsidP="00AA2C52">
      <w:pPr>
        <w:autoSpaceDE w:val="0"/>
        <w:autoSpaceDN w:val="0"/>
        <w:adjustRightInd w:val="0"/>
        <w:spacing w:after="0"/>
        <w:jc w:val="both"/>
        <w:rPr>
          <w:rFonts w:ascii="Times New Roman" w:hAnsi="Times New Roman" w:cs="Times New Roman"/>
          <w:lang w:val="de-DE"/>
        </w:rPr>
      </w:pPr>
      <w:r w:rsidRPr="00997010">
        <w:rPr>
          <w:rFonts w:ascii="Times New Roman" w:hAnsi="Times New Roman" w:cs="Times New Roman"/>
          <w:color w:val="000000"/>
          <w:lang w:val="de-DE"/>
        </w:rPr>
        <w:t>Ukupan broj pristupnika koji mogu dobiti potporu za Erasmus+ mobilnost određuje se na temelju odluke Agencije za mobilnost i programe EU o broju odobrenih mjesta za održavanje nastave i stručno usavršavanje</w:t>
      </w:r>
      <w:r w:rsidR="00047B66" w:rsidRPr="00997010">
        <w:rPr>
          <w:rFonts w:ascii="Times New Roman" w:hAnsi="Times New Roman" w:cs="Times New Roman"/>
          <w:color w:val="000000"/>
          <w:lang w:val="de-DE"/>
        </w:rPr>
        <w:t>/osposobljavanje</w:t>
      </w:r>
      <w:r w:rsidRPr="00997010">
        <w:rPr>
          <w:rFonts w:ascii="Times New Roman" w:hAnsi="Times New Roman" w:cs="Times New Roman"/>
          <w:color w:val="000000"/>
          <w:lang w:val="de-DE"/>
        </w:rPr>
        <w:t xml:space="preserve"> i iznosa financijskih sredstava koje Agencija za mobilnost i</w:t>
      </w:r>
      <w:r w:rsidR="00CD7C01" w:rsidRPr="00997010">
        <w:rPr>
          <w:rFonts w:ascii="Times New Roman" w:hAnsi="Times New Roman" w:cs="Times New Roman"/>
          <w:color w:val="000000"/>
          <w:lang w:val="de-DE"/>
        </w:rPr>
        <w:t xml:space="preserve"> programe EU dodjeljuje </w:t>
      </w:r>
      <w:r w:rsidR="00997010">
        <w:rPr>
          <w:rFonts w:ascii="Times New Roman" w:hAnsi="Times New Roman" w:cs="Times New Roman"/>
          <w:color w:val="000000"/>
          <w:lang w:val="de-DE"/>
        </w:rPr>
        <w:t>Veleučilištu</w:t>
      </w:r>
      <w:r w:rsidRPr="00997010">
        <w:rPr>
          <w:rFonts w:ascii="Times New Roman" w:hAnsi="Times New Roman" w:cs="Times New Roman"/>
          <w:color w:val="000000"/>
          <w:lang w:val="de-DE"/>
        </w:rPr>
        <w:t xml:space="preserve"> u Križevcima.</w:t>
      </w:r>
    </w:p>
    <w:p w14:paraId="6A00F716" w14:textId="77777777" w:rsidR="007A52BD" w:rsidRPr="00997010" w:rsidRDefault="007A52BD" w:rsidP="007A52BD">
      <w:pPr>
        <w:autoSpaceDE w:val="0"/>
        <w:autoSpaceDN w:val="0"/>
        <w:adjustRightInd w:val="0"/>
        <w:spacing w:after="0" w:line="240" w:lineRule="auto"/>
        <w:jc w:val="both"/>
        <w:rPr>
          <w:rFonts w:ascii="Times New Roman" w:hAnsi="Times New Roman" w:cs="Times New Roman"/>
          <w:color w:val="000000"/>
          <w:sz w:val="24"/>
          <w:szCs w:val="24"/>
          <w:lang w:val="de-DE"/>
        </w:rPr>
      </w:pPr>
    </w:p>
    <w:p w14:paraId="4213FA28" w14:textId="77777777" w:rsidR="007A52BD" w:rsidRDefault="007A52BD" w:rsidP="00D870AC">
      <w:pPr>
        <w:pStyle w:val="ListParagraph"/>
        <w:numPr>
          <w:ilvl w:val="0"/>
          <w:numId w:val="5"/>
        </w:numPr>
        <w:autoSpaceDE w:val="0"/>
        <w:autoSpaceDN w:val="0"/>
        <w:adjustRightInd w:val="0"/>
        <w:spacing w:after="0" w:line="240" w:lineRule="auto"/>
        <w:jc w:val="both"/>
        <w:rPr>
          <w:rFonts w:ascii="Times New Roman" w:hAnsi="Times New Roman" w:cs="Times New Roman"/>
          <w:b/>
          <w:bCs/>
          <w:color w:val="0000FF"/>
          <w:sz w:val="24"/>
          <w:szCs w:val="24"/>
        </w:rPr>
      </w:pPr>
      <w:r>
        <w:rPr>
          <w:rFonts w:ascii="Times New Roman" w:hAnsi="Times New Roman" w:cs="Times New Roman"/>
          <w:b/>
          <w:bCs/>
          <w:color w:val="0000FF"/>
          <w:sz w:val="24"/>
          <w:szCs w:val="24"/>
        </w:rPr>
        <w:t>NAKON PROVEDBE POSTUPKA ODABIRA PRISTUPNIKA</w:t>
      </w:r>
    </w:p>
    <w:p w14:paraId="1370B157" w14:textId="77777777" w:rsidR="007A52BD" w:rsidRDefault="007A52BD" w:rsidP="007A52BD">
      <w:pPr>
        <w:autoSpaceDE w:val="0"/>
        <w:autoSpaceDN w:val="0"/>
        <w:adjustRightInd w:val="0"/>
        <w:spacing w:after="0" w:line="240" w:lineRule="auto"/>
        <w:jc w:val="both"/>
        <w:rPr>
          <w:rFonts w:ascii="Times New Roman" w:hAnsi="Times New Roman" w:cs="Times New Roman"/>
          <w:color w:val="000000"/>
          <w:sz w:val="24"/>
          <w:szCs w:val="24"/>
        </w:rPr>
      </w:pPr>
    </w:p>
    <w:p w14:paraId="65502428" w14:textId="77777777" w:rsidR="00024F79" w:rsidRDefault="007A52BD" w:rsidP="007A52BD">
      <w:pPr>
        <w:autoSpaceDE w:val="0"/>
        <w:autoSpaceDN w:val="0"/>
        <w:adjustRightInd w:val="0"/>
        <w:spacing w:after="0"/>
        <w:jc w:val="both"/>
        <w:rPr>
          <w:rFonts w:ascii="Times New Roman" w:hAnsi="Times New Roman" w:cs="Times New Roman"/>
          <w:color w:val="000000"/>
        </w:rPr>
      </w:pPr>
      <w:r>
        <w:rPr>
          <w:rFonts w:ascii="Times New Roman" w:hAnsi="Times New Roman" w:cs="Times New Roman"/>
          <w:color w:val="000000"/>
        </w:rPr>
        <w:t>Nakon završetka postupka odabira, Povjerenstvo za Erasmus</w:t>
      </w:r>
      <w:r w:rsidR="00CD7C01">
        <w:rPr>
          <w:rFonts w:ascii="Times New Roman" w:hAnsi="Times New Roman" w:cs="Times New Roman"/>
          <w:color w:val="000000"/>
        </w:rPr>
        <w:t>+ program</w:t>
      </w:r>
      <w:r>
        <w:rPr>
          <w:rFonts w:ascii="Times New Roman" w:hAnsi="Times New Roman" w:cs="Times New Roman"/>
          <w:color w:val="000000"/>
        </w:rPr>
        <w:t xml:space="preserve"> mobilnosti sastavlja popis odabranih i odbijenih pristupnika, te pristupnika na „listi čekanja“ ukoliko za to postoje uvjeti. Pristupnici koji odustanu od realizacije mobilnosti ne svrstavaju se u skupinu odbijenih pristupnika. Povjerenstvo za Erasmus</w:t>
      </w:r>
      <w:r w:rsidR="00CD7C01">
        <w:rPr>
          <w:rFonts w:ascii="Times New Roman" w:hAnsi="Times New Roman" w:cs="Times New Roman"/>
          <w:color w:val="000000"/>
        </w:rPr>
        <w:t>+ mobilnost</w:t>
      </w:r>
      <w:r>
        <w:rPr>
          <w:rFonts w:ascii="Times New Roman" w:hAnsi="Times New Roman" w:cs="Times New Roman"/>
          <w:color w:val="000000"/>
        </w:rPr>
        <w:t xml:space="preserve"> pisanim putem (elektroničkom poštom) izvješćuje pristupnike o rezultatima postupka odabira. Rezultati postupka odabira se također objavljuju na web stranici Učilišta </w:t>
      </w:r>
      <w:hyperlink r:id="rId9" w:history="1">
        <w:r>
          <w:rPr>
            <w:rStyle w:val="Hyperlink"/>
            <w:rFonts w:ascii="Times New Roman" w:hAnsi="Times New Roman" w:cs="Times New Roman"/>
          </w:rPr>
          <w:t>www.vguk.hr</w:t>
        </w:r>
      </w:hyperlink>
      <w:r>
        <w:rPr>
          <w:rFonts w:ascii="Times New Roman" w:hAnsi="Times New Roman" w:cs="Times New Roman"/>
          <w:color w:val="000000"/>
        </w:rPr>
        <w:t>.</w:t>
      </w:r>
    </w:p>
    <w:p w14:paraId="4E87EC4B" w14:textId="77777777" w:rsidR="007A52BD" w:rsidRDefault="007A52BD" w:rsidP="007A52BD">
      <w:pPr>
        <w:autoSpaceDE w:val="0"/>
        <w:autoSpaceDN w:val="0"/>
        <w:adjustRightInd w:val="0"/>
        <w:spacing w:after="0"/>
        <w:jc w:val="both"/>
        <w:rPr>
          <w:rFonts w:ascii="Times New Roman" w:hAnsi="Times New Roman" w:cs="Times New Roman"/>
          <w:color w:val="000000"/>
        </w:rPr>
      </w:pPr>
    </w:p>
    <w:p w14:paraId="4F80EA50" w14:textId="77777777" w:rsidR="007A52BD" w:rsidRDefault="007A52BD" w:rsidP="00D870AC">
      <w:pPr>
        <w:pStyle w:val="ListParagraph"/>
        <w:numPr>
          <w:ilvl w:val="0"/>
          <w:numId w:val="5"/>
        </w:numPr>
        <w:autoSpaceDE w:val="0"/>
        <w:autoSpaceDN w:val="0"/>
        <w:adjustRightInd w:val="0"/>
        <w:spacing w:after="0" w:line="240" w:lineRule="auto"/>
        <w:jc w:val="both"/>
        <w:rPr>
          <w:rFonts w:ascii="Times New Roman" w:hAnsi="Times New Roman" w:cs="Times New Roman"/>
          <w:b/>
          <w:bCs/>
          <w:color w:val="0000FF"/>
          <w:sz w:val="24"/>
          <w:szCs w:val="24"/>
        </w:rPr>
      </w:pPr>
      <w:r>
        <w:rPr>
          <w:rFonts w:ascii="Times New Roman" w:hAnsi="Times New Roman" w:cs="Times New Roman"/>
          <w:b/>
          <w:bCs/>
          <w:color w:val="0000FF"/>
          <w:sz w:val="24"/>
          <w:szCs w:val="24"/>
        </w:rPr>
        <w:t xml:space="preserve"> ŽALBENI POSTUPAK</w:t>
      </w:r>
    </w:p>
    <w:p w14:paraId="1FA9DC93" w14:textId="77777777" w:rsidR="007A52BD" w:rsidRDefault="007A52BD" w:rsidP="007A52BD">
      <w:pPr>
        <w:autoSpaceDE w:val="0"/>
        <w:autoSpaceDN w:val="0"/>
        <w:adjustRightInd w:val="0"/>
        <w:spacing w:after="0" w:line="240" w:lineRule="auto"/>
        <w:jc w:val="both"/>
        <w:rPr>
          <w:rFonts w:ascii="Times New Roman" w:hAnsi="Times New Roman" w:cs="Times New Roman"/>
          <w:b/>
          <w:bCs/>
          <w:color w:val="0000FF"/>
          <w:sz w:val="24"/>
          <w:szCs w:val="24"/>
        </w:rPr>
      </w:pPr>
    </w:p>
    <w:p w14:paraId="527FC141" w14:textId="5921C3EB" w:rsidR="007A52BD" w:rsidRDefault="007A52BD" w:rsidP="007A52BD">
      <w:pPr>
        <w:autoSpaceDE w:val="0"/>
        <w:autoSpaceDN w:val="0"/>
        <w:adjustRightInd w:val="0"/>
        <w:spacing w:after="0"/>
        <w:jc w:val="both"/>
        <w:rPr>
          <w:rFonts w:ascii="Times New Roman" w:hAnsi="Times New Roman" w:cs="Times New Roman"/>
          <w:color w:val="000000"/>
        </w:rPr>
      </w:pPr>
      <w:r>
        <w:rPr>
          <w:rFonts w:ascii="Times New Roman" w:hAnsi="Times New Roman" w:cs="Times New Roman"/>
          <w:color w:val="000000"/>
        </w:rPr>
        <w:t xml:space="preserve">Sukladno Uputama o dodjeljivanju financijskih potpora iz Erasmus+ programa nastavnom </w:t>
      </w:r>
      <w:r w:rsidR="007F7E1D">
        <w:rPr>
          <w:rFonts w:ascii="Times New Roman" w:hAnsi="Times New Roman" w:cs="Times New Roman"/>
          <w:color w:val="000000"/>
        </w:rPr>
        <w:t xml:space="preserve">i </w:t>
      </w:r>
      <w:r>
        <w:rPr>
          <w:rFonts w:ascii="Times New Roman" w:hAnsi="Times New Roman" w:cs="Times New Roman"/>
          <w:color w:val="000000"/>
        </w:rPr>
        <w:t xml:space="preserve">nenastavnom osoblju i vanjskim suradnicima </w:t>
      </w:r>
      <w:r w:rsidR="00997010">
        <w:rPr>
          <w:rFonts w:ascii="Times New Roman" w:hAnsi="Times New Roman" w:cs="Times New Roman"/>
          <w:color w:val="000000"/>
        </w:rPr>
        <w:t>Veleučilišta</w:t>
      </w:r>
      <w:r>
        <w:rPr>
          <w:rFonts w:ascii="Times New Roman" w:hAnsi="Times New Roman" w:cs="Times New Roman"/>
          <w:color w:val="000000"/>
        </w:rPr>
        <w:t xml:space="preserve"> u Kri</w:t>
      </w:r>
      <w:r w:rsidR="00047B66">
        <w:rPr>
          <w:rFonts w:ascii="Times New Roman" w:hAnsi="Times New Roman" w:cs="Times New Roman"/>
          <w:color w:val="000000"/>
        </w:rPr>
        <w:t xml:space="preserve">ževcima za akademsku godinu </w:t>
      </w:r>
      <w:r w:rsidR="00583EF6">
        <w:rPr>
          <w:rFonts w:ascii="Times New Roman" w:hAnsi="Times New Roman" w:cs="Times New Roman"/>
          <w:color w:val="000000"/>
        </w:rPr>
        <w:t>2022./2023</w:t>
      </w:r>
      <w:r>
        <w:rPr>
          <w:rFonts w:ascii="Times New Roman" w:hAnsi="Times New Roman" w:cs="Times New Roman"/>
          <w:color w:val="000000"/>
        </w:rPr>
        <w:t>., svi pristupnici na Natječaj imaju pravo uvida u evaluacijski postupak koji provodi Povjerenstvo za Erasmus</w:t>
      </w:r>
      <w:r w:rsidR="007F7E1D">
        <w:rPr>
          <w:rFonts w:ascii="Times New Roman" w:hAnsi="Times New Roman" w:cs="Times New Roman"/>
          <w:color w:val="000000"/>
        </w:rPr>
        <w:t xml:space="preserve">+ </w:t>
      </w:r>
      <w:r>
        <w:rPr>
          <w:rFonts w:ascii="Times New Roman" w:hAnsi="Times New Roman" w:cs="Times New Roman"/>
          <w:color w:val="000000"/>
        </w:rPr>
        <w:t xml:space="preserve"> program mobilnosti.</w:t>
      </w:r>
    </w:p>
    <w:p w14:paraId="0A25A9E4" w14:textId="77777777" w:rsidR="007A52BD" w:rsidRDefault="007A52BD" w:rsidP="007A52BD">
      <w:pPr>
        <w:autoSpaceDE w:val="0"/>
        <w:autoSpaceDN w:val="0"/>
        <w:adjustRightInd w:val="0"/>
        <w:spacing w:after="0"/>
        <w:jc w:val="both"/>
        <w:rPr>
          <w:rFonts w:ascii="Times New Roman" w:hAnsi="Times New Roman" w:cs="Times New Roman"/>
          <w:color w:val="000000"/>
        </w:rPr>
      </w:pPr>
      <w:r>
        <w:rPr>
          <w:rFonts w:ascii="Times New Roman" w:hAnsi="Times New Roman" w:cs="Times New Roman"/>
          <w:color w:val="000000"/>
        </w:rPr>
        <w:t xml:space="preserve">Prigovor na postupak evaluacije prijave i rezultate evaluacijskog postupka pristupnici mogu uputiti pisanim putem u roku </w:t>
      </w:r>
      <w:r w:rsidR="007F7E1D">
        <w:rPr>
          <w:rFonts w:ascii="Times New Roman" w:hAnsi="Times New Roman" w:cs="Times New Roman"/>
          <w:color w:val="000000"/>
        </w:rPr>
        <w:t>5 radnih</w:t>
      </w:r>
      <w:r>
        <w:rPr>
          <w:rFonts w:ascii="Times New Roman" w:hAnsi="Times New Roman" w:cs="Times New Roman"/>
          <w:color w:val="000000"/>
        </w:rPr>
        <w:t xml:space="preserve"> dana od dana objave rezultata na web stranici Učilišta, na adresu:</w:t>
      </w:r>
    </w:p>
    <w:p w14:paraId="61F34A0C" w14:textId="5C58B4F1" w:rsidR="007A52BD" w:rsidRDefault="00997010" w:rsidP="007A52BD">
      <w:pPr>
        <w:autoSpaceDE w:val="0"/>
        <w:autoSpaceDN w:val="0"/>
        <w:adjustRightInd w:val="0"/>
        <w:spacing w:after="0"/>
        <w:jc w:val="both"/>
        <w:rPr>
          <w:rFonts w:ascii="Times New Roman" w:hAnsi="Times New Roman" w:cs="Times New Roman"/>
          <w:iCs/>
          <w:color w:val="000000"/>
        </w:rPr>
      </w:pPr>
      <w:r>
        <w:rPr>
          <w:rFonts w:ascii="Times New Roman" w:hAnsi="Times New Roman" w:cs="Times New Roman"/>
          <w:iCs/>
          <w:color w:val="000000"/>
        </w:rPr>
        <w:t>Veleučilište u Križevcima</w:t>
      </w:r>
      <w:r w:rsidR="007A52BD">
        <w:rPr>
          <w:rFonts w:ascii="Times New Roman" w:hAnsi="Times New Roman" w:cs="Times New Roman"/>
          <w:iCs/>
          <w:color w:val="000000"/>
        </w:rPr>
        <w:t>, Povjerenstvo za Erasmus+ program mobilnosti, Milislava Demerca 1, 48260 Križevci.</w:t>
      </w:r>
    </w:p>
    <w:p w14:paraId="4D6C8D5E" w14:textId="77777777" w:rsidR="007A52BD" w:rsidRDefault="007A52BD" w:rsidP="007A52BD">
      <w:pPr>
        <w:autoSpaceDE w:val="0"/>
        <w:autoSpaceDN w:val="0"/>
        <w:adjustRightInd w:val="0"/>
        <w:spacing w:after="0" w:line="240" w:lineRule="auto"/>
        <w:jc w:val="both"/>
        <w:rPr>
          <w:rFonts w:ascii="Times New Roman" w:hAnsi="Times New Roman" w:cs="Times New Roman"/>
          <w:color w:val="000000"/>
          <w:sz w:val="24"/>
          <w:szCs w:val="24"/>
        </w:rPr>
      </w:pPr>
    </w:p>
    <w:p w14:paraId="58783546" w14:textId="77777777" w:rsidR="007A52BD" w:rsidRDefault="007A52BD" w:rsidP="00D870AC">
      <w:pPr>
        <w:pStyle w:val="ListParagraph"/>
        <w:numPr>
          <w:ilvl w:val="0"/>
          <w:numId w:val="5"/>
        </w:numPr>
        <w:autoSpaceDE w:val="0"/>
        <w:autoSpaceDN w:val="0"/>
        <w:adjustRightInd w:val="0"/>
        <w:spacing w:after="0" w:line="240" w:lineRule="auto"/>
        <w:jc w:val="both"/>
        <w:rPr>
          <w:rFonts w:ascii="Times New Roman" w:hAnsi="Times New Roman" w:cs="Times New Roman"/>
          <w:b/>
          <w:bCs/>
          <w:color w:val="0000FF"/>
          <w:sz w:val="24"/>
          <w:szCs w:val="24"/>
        </w:rPr>
      </w:pPr>
      <w:r>
        <w:rPr>
          <w:rFonts w:ascii="Times New Roman" w:hAnsi="Times New Roman" w:cs="Times New Roman"/>
          <w:b/>
          <w:bCs/>
          <w:color w:val="0000FF"/>
          <w:sz w:val="24"/>
          <w:szCs w:val="24"/>
        </w:rPr>
        <w:t>REALIZACIJA ERASMUS+ MOBILNOSTI</w:t>
      </w:r>
    </w:p>
    <w:p w14:paraId="16A0AE60" w14:textId="77777777" w:rsidR="007A52BD" w:rsidRDefault="007A52BD" w:rsidP="007A52BD">
      <w:pPr>
        <w:autoSpaceDE w:val="0"/>
        <w:autoSpaceDN w:val="0"/>
        <w:adjustRightInd w:val="0"/>
        <w:spacing w:after="0" w:line="240" w:lineRule="auto"/>
        <w:jc w:val="both"/>
        <w:rPr>
          <w:rFonts w:ascii="Times New Roman" w:hAnsi="Times New Roman" w:cs="Times New Roman"/>
          <w:b/>
          <w:bCs/>
          <w:color w:val="0000FF"/>
          <w:sz w:val="24"/>
          <w:szCs w:val="24"/>
        </w:rPr>
      </w:pPr>
    </w:p>
    <w:p w14:paraId="33796D35" w14:textId="77777777" w:rsidR="00376A44" w:rsidRPr="009D66DF" w:rsidRDefault="007A52BD" w:rsidP="00376A44">
      <w:pPr>
        <w:spacing w:before="100" w:beforeAutospacing="1" w:after="100" w:afterAutospacing="1" w:line="240" w:lineRule="auto"/>
        <w:jc w:val="both"/>
        <w:rPr>
          <w:rFonts w:ascii="Times New Roman" w:eastAsia="Times New Roman" w:hAnsi="Times New Roman" w:cs="Times New Roman"/>
          <w:sz w:val="24"/>
          <w:szCs w:val="24"/>
          <w:lang w:eastAsia="hr-HR"/>
        </w:rPr>
      </w:pPr>
      <w:r>
        <w:rPr>
          <w:rFonts w:ascii="Times New Roman" w:hAnsi="Times New Roman" w:cs="Times New Roman"/>
          <w:color w:val="000000"/>
        </w:rPr>
        <w:t>Erasmus+ mobilnost realizira se prema prijavi na predmetni natječaj i prema individualnom</w:t>
      </w:r>
      <w:r w:rsidR="00047B66">
        <w:rPr>
          <w:rFonts w:ascii="Times New Roman" w:hAnsi="Times New Roman" w:cs="Times New Roman"/>
          <w:color w:val="000000"/>
        </w:rPr>
        <w:t xml:space="preserve"> </w:t>
      </w:r>
      <w:r>
        <w:rPr>
          <w:rFonts w:ascii="Times New Roman" w:hAnsi="Times New Roman" w:cs="Times New Roman"/>
          <w:color w:val="000000"/>
        </w:rPr>
        <w:t>nastavnom planu ili planu rada koje je odobrilo Povjerenstvo za Erasmus program mobilnosti. Prema dogovoru s prihvatnom inozemnom ustanovom, pristupnici odabrani za mobilnost sami određuju razdoblje u kojem će mobilnost realizirati. Razdoblje realizacije mobilnosti može biti različito od razdoblja navedenog u prijavi na predmetni natječaj, no mora se uklopiti u važeće vreme</w:t>
      </w:r>
      <w:r w:rsidR="00880FB3">
        <w:rPr>
          <w:rFonts w:ascii="Times New Roman" w:hAnsi="Times New Roman" w:cs="Times New Roman"/>
          <w:color w:val="000000"/>
        </w:rPr>
        <w:t xml:space="preserve">nsko razdoblje od </w:t>
      </w:r>
      <w:r w:rsidR="00376A44">
        <w:rPr>
          <w:rFonts w:ascii="Times New Roman" w:eastAsia="Times New Roman" w:hAnsi="Times New Roman" w:cs="Times New Roman"/>
          <w:sz w:val="24"/>
          <w:szCs w:val="24"/>
          <w:lang w:eastAsia="hr-HR"/>
        </w:rPr>
        <w:t>01.06.2022. – 31.07.2024.</w:t>
      </w:r>
    </w:p>
    <w:p w14:paraId="31F611CC" w14:textId="35986C24" w:rsidR="007A52BD" w:rsidRDefault="007A52BD" w:rsidP="00376A44">
      <w:pPr>
        <w:autoSpaceDE w:val="0"/>
        <w:autoSpaceDN w:val="0"/>
        <w:adjustRightInd w:val="0"/>
        <w:spacing w:after="0"/>
        <w:jc w:val="both"/>
        <w:rPr>
          <w:rFonts w:ascii="Times New Roman" w:hAnsi="Times New Roman" w:cs="Times New Roman"/>
          <w:color w:val="000000"/>
          <w:sz w:val="24"/>
          <w:szCs w:val="24"/>
        </w:rPr>
      </w:pPr>
    </w:p>
    <w:p w14:paraId="481588C4" w14:textId="77777777" w:rsidR="007A52BD" w:rsidRDefault="007A52BD" w:rsidP="007A52BD">
      <w:pPr>
        <w:autoSpaceDE w:val="0"/>
        <w:autoSpaceDN w:val="0"/>
        <w:adjustRightInd w:val="0"/>
        <w:spacing w:after="0" w:line="240" w:lineRule="auto"/>
        <w:jc w:val="both"/>
        <w:rPr>
          <w:rFonts w:ascii="Times New Roman" w:hAnsi="Times New Roman" w:cs="Times New Roman"/>
          <w:b/>
          <w:bCs/>
          <w:iCs/>
          <w:color w:val="000000"/>
          <w:sz w:val="24"/>
          <w:szCs w:val="24"/>
        </w:rPr>
      </w:pPr>
      <w:r>
        <w:rPr>
          <w:rFonts w:ascii="Times New Roman" w:hAnsi="Times New Roman" w:cs="Times New Roman"/>
          <w:b/>
          <w:bCs/>
          <w:iCs/>
          <w:color w:val="000000"/>
          <w:sz w:val="24"/>
          <w:szCs w:val="24"/>
        </w:rPr>
        <w:t>Prihvatno pismo</w:t>
      </w:r>
    </w:p>
    <w:p w14:paraId="7D2C8FE1" w14:textId="63F7A34A" w:rsidR="007A52BD" w:rsidRDefault="007A52BD" w:rsidP="007A52BD">
      <w:pPr>
        <w:autoSpaceDE w:val="0"/>
        <w:autoSpaceDN w:val="0"/>
        <w:adjustRightInd w:val="0"/>
        <w:spacing w:after="0"/>
        <w:jc w:val="both"/>
        <w:rPr>
          <w:rFonts w:ascii="Times New Roman" w:hAnsi="Times New Roman" w:cs="Times New Roman"/>
          <w:color w:val="000000"/>
        </w:rPr>
      </w:pPr>
      <w:r>
        <w:rPr>
          <w:rFonts w:ascii="Times New Roman" w:hAnsi="Times New Roman" w:cs="Times New Roman"/>
          <w:color w:val="000000"/>
        </w:rPr>
        <w:t xml:space="preserve">Ukoliko se datumi realizacije mobilnosti razlikuju od datuma inicijalno navedenih u Prihvatnom pismu koje je pristupnik priložio na predmetni natječaj, nakon definiranja detalja realizacije aktivnosti u okviru Erasmus+ programa s prihvatnom ustanovom u inozemstvu, pristupnik odabran za mobilnost obvezan </w:t>
      </w:r>
      <w:r>
        <w:rPr>
          <w:rFonts w:ascii="Times New Roman" w:hAnsi="Times New Roman" w:cs="Times New Roman"/>
          <w:color w:val="000000"/>
        </w:rPr>
        <w:lastRenderedPageBreak/>
        <w:t xml:space="preserve">je imati novo prihvatno pismo inozemne ustanove u kojemu je navedeno točno razdoblje mobilnosti te novo prihvatno pismo predati </w:t>
      </w:r>
      <w:r w:rsidR="00997010">
        <w:rPr>
          <w:rFonts w:ascii="Times New Roman" w:hAnsi="Times New Roman" w:cs="Times New Roman"/>
          <w:color w:val="000000"/>
        </w:rPr>
        <w:t>Veleučilištu</w:t>
      </w:r>
      <w:r>
        <w:rPr>
          <w:rFonts w:ascii="Times New Roman" w:hAnsi="Times New Roman" w:cs="Times New Roman"/>
          <w:color w:val="000000"/>
        </w:rPr>
        <w:t xml:space="preserve"> u Križevcima.</w:t>
      </w:r>
    </w:p>
    <w:p w14:paraId="3198B249" w14:textId="77777777" w:rsidR="007A52BD" w:rsidRDefault="007A52BD" w:rsidP="007A52BD">
      <w:pPr>
        <w:autoSpaceDE w:val="0"/>
        <w:autoSpaceDN w:val="0"/>
        <w:adjustRightInd w:val="0"/>
        <w:spacing w:after="0" w:line="240" w:lineRule="auto"/>
        <w:jc w:val="both"/>
        <w:rPr>
          <w:rFonts w:ascii="Times New Roman" w:hAnsi="Times New Roman" w:cs="Times New Roman"/>
          <w:color w:val="000000"/>
          <w:sz w:val="24"/>
          <w:szCs w:val="24"/>
        </w:rPr>
      </w:pPr>
    </w:p>
    <w:p w14:paraId="49FC64A0" w14:textId="77777777" w:rsidR="007A52BD" w:rsidRDefault="007A52BD" w:rsidP="007A52BD">
      <w:pPr>
        <w:autoSpaceDE w:val="0"/>
        <w:autoSpaceDN w:val="0"/>
        <w:adjustRightInd w:val="0"/>
        <w:spacing w:after="0" w:line="240" w:lineRule="auto"/>
        <w:jc w:val="both"/>
        <w:rPr>
          <w:rFonts w:ascii="Times New Roman" w:hAnsi="Times New Roman" w:cs="Times New Roman"/>
          <w:b/>
          <w:bCs/>
          <w:iCs/>
          <w:color w:val="000000"/>
        </w:rPr>
      </w:pPr>
      <w:r>
        <w:rPr>
          <w:rFonts w:ascii="Times New Roman" w:hAnsi="Times New Roman" w:cs="Times New Roman"/>
          <w:b/>
          <w:bCs/>
          <w:iCs/>
          <w:color w:val="000000"/>
        </w:rPr>
        <w:t>Ugovor između Učilišta i korisnika financijske potpore</w:t>
      </w:r>
    </w:p>
    <w:p w14:paraId="72AD1A40" w14:textId="0BE213F3" w:rsidR="007A52BD" w:rsidRDefault="007A52BD" w:rsidP="007A52BD">
      <w:pPr>
        <w:autoSpaceDE w:val="0"/>
        <w:autoSpaceDN w:val="0"/>
        <w:adjustRightInd w:val="0"/>
        <w:spacing w:after="0"/>
        <w:jc w:val="both"/>
        <w:rPr>
          <w:rFonts w:ascii="Times New Roman" w:hAnsi="Times New Roman" w:cs="Times New Roman"/>
          <w:color w:val="000000"/>
        </w:rPr>
      </w:pPr>
      <w:r>
        <w:rPr>
          <w:rFonts w:ascii="Times New Roman" w:hAnsi="Times New Roman" w:cs="Times New Roman"/>
          <w:color w:val="000000"/>
        </w:rPr>
        <w:t xml:space="preserve">Prije početka mobilnosti </w:t>
      </w:r>
      <w:r w:rsidR="00997010">
        <w:rPr>
          <w:rFonts w:ascii="Times New Roman" w:hAnsi="Times New Roman" w:cs="Times New Roman"/>
          <w:color w:val="000000"/>
        </w:rPr>
        <w:t>Veleučilište u Križevcima</w:t>
      </w:r>
      <w:r>
        <w:rPr>
          <w:rFonts w:ascii="Times New Roman" w:hAnsi="Times New Roman" w:cs="Times New Roman"/>
          <w:color w:val="000000"/>
        </w:rPr>
        <w:t xml:space="preserve"> i korisnik financijske potpore sklopit će Ugovor kojim se reguliraju međusobna prava i obveze vezano za boravak u inozemstvu.</w:t>
      </w:r>
    </w:p>
    <w:p w14:paraId="75D4F811" w14:textId="77777777" w:rsidR="007A52BD" w:rsidRDefault="007A52BD" w:rsidP="007A52BD">
      <w:pPr>
        <w:autoSpaceDE w:val="0"/>
        <w:autoSpaceDN w:val="0"/>
        <w:adjustRightInd w:val="0"/>
        <w:spacing w:after="0" w:line="240" w:lineRule="auto"/>
        <w:jc w:val="both"/>
        <w:rPr>
          <w:rFonts w:ascii="Times New Roman" w:hAnsi="Times New Roman" w:cs="Times New Roman"/>
          <w:color w:val="000000"/>
          <w:sz w:val="24"/>
          <w:szCs w:val="24"/>
        </w:rPr>
      </w:pPr>
    </w:p>
    <w:p w14:paraId="063D96E5" w14:textId="77777777" w:rsidR="007A52BD" w:rsidRDefault="007A52BD" w:rsidP="007A52BD">
      <w:pPr>
        <w:autoSpaceDE w:val="0"/>
        <w:autoSpaceDN w:val="0"/>
        <w:adjustRightInd w:val="0"/>
        <w:spacing w:after="0" w:line="240" w:lineRule="auto"/>
        <w:jc w:val="both"/>
        <w:rPr>
          <w:rFonts w:ascii="Times New Roman" w:hAnsi="Times New Roman" w:cs="Times New Roman"/>
          <w:b/>
          <w:bCs/>
          <w:iCs/>
          <w:color w:val="000000"/>
          <w:sz w:val="24"/>
          <w:szCs w:val="24"/>
        </w:rPr>
      </w:pPr>
      <w:r>
        <w:rPr>
          <w:rFonts w:ascii="Times New Roman" w:hAnsi="Times New Roman" w:cs="Times New Roman"/>
          <w:b/>
          <w:bCs/>
          <w:iCs/>
          <w:color w:val="000000"/>
          <w:sz w:val="24"/>
          <w:szCs w:val="24"/>
        </w:rPr>
        <w:t>Putni nalog</w:t>
      </w:r>
    </w:p>
    <w:p w14:paraId="03D28645" w14:textId="48C6F5D0" w:rsidR="007A52BD" w:rsidRDefault="007A52BD" w:rsidP="007A52BD">
      <w:pPr>
        <w:autoSpaceDE w:val="0"/>
        <w:autoSpaceDN w:val="0"/>
        <w:adjustRightInd w:val="0"/>
        <w:spacing w:after="0"/>
        <w:jc w:val="both"/>
        <w:rPr>
          <w:rFonts w:ascii="Times New Roman" w:hAnsi="Times New Roman" w:cs="Times New Roman"/>
          <w:color w:val="000000"/>
        </w:rPr>
      </w:pPr>
      <w:r>
        <w:rPr>
          <w:rFonts w:ascii="Times New Roman" w:hAnsi="Times New Roman" w:cs="Times New Roman"/>
          <w:color w:val="000000"/>
        </w:rPr>
        <w:t xml:space="preserve">Prema sklopljenom ugovoru s korisnikom potpore </w:t>
      </w:r>
      <w:r w:rsidR="00997010">
        <w:rPr>
          <w:rFonts w:ascii="Times New Roman" w:hAnsi="Times New Roman" w:cs="Times New Roman"/>
          <w:color w:val="000000"/>
        </w:rPr>
        <w:t>Veleučilište</w:t>
      </w:r>
      <w:r>
        <w:rPr>
          <w:rFonts w:ascii="Times New Roman" w:hAnsi="Times New Roman" w:cs="Times New Roman"/>
          <w:color w:val="000000"/>
        </w:rPr>
        <w:t xml:space="preserve"> izdaje putni nalog korisniku Erasmus+ potpore. Putni nalog i originalne putne dokumente korisnik potpore obvezan je po povratku vratiti službi računovodstva u </w:t>
      </w:r>
      <w:r w:rsidR="00997010">
        <w:rPr>
          <w:rFonts w:ascii="Times New Roman" w:hAnsi="Times New Roman" w:cs="Times New Roman"/>
          <w:color w:val="000000"/>
        </w:rPr>
        <w:t>Veleučilištu</w:t>
      </w:r>
      <w:r>
        <w:rPr>
          <w:rFonts w:ascii="Times New Roman" w:hAnsi="Times New Roman" w:cs="Times New Roman"/>
          <w:color w:val="000000"/>
        </w:rPr>
        <w:t>.</w:t>
      </w:r>
    </w:p>
    <w:p w14:paraId="3E75A596" w14:textId="77777777" w:rsidR="007A52BD" w:rsidRDefault="007A52BD" w:rsidP="007A52BD">
      <w:pPr>
        <w:autoSpaceDE w:val="0"/>
        <w:autoSpaceDN w:val="0"/>
        <w:adjustRightInd w:val="0"/>
        <w:spacing w:after="0" w:line="240" w:lineRule="auto"/>
        <w:jc w:val="both"/>
        <w:rPr>
          <w:rFonts w:ascii="Times New Roman" w:hAnsi="Times New Roman" w:cs="Times New Roman"/>
          <w:color w:val="000000"/>
          <w:sz w:val="24"/>
          <w:szCs w:val="24"/>
        </w:rPr>
      </w:pPr>
    </w:p>
    <w:p w14:paraId="425E3EE3" w14:textId="77777777" w:rsidR="007A52BD" w:rsidRDefault="007A52BD" w:rsidP="007A52BD">
      <w:pPr>
        <w:autoSpaceDE w:val="0"/>
        <w:autoSpaceDN w:val="0"/>
        <w:adjustRightInd w:val="0"/>
        <w:spacing w:after="0" w:line="240" w:lineRule="auto"/>
        <w:jc w:val="both"/>
        <w:rPr>
          <w:rFonts w:ascii="Times New Roman" w:hAnsi="Times New Roman" w:cs="Times New Roman"/>
          <w:b/>
          <w:bCs/>
          <w:iCs/>
          <w:color w:val="000000"/>
          <w:sz w:val="24"/>
          <w:szCs w:val="24"/>
        </w:rPr>
      </w:pPr>
      <w:r>
        <w:rPr>
          <w:rFonts w:ascii="Times New Roman" w:hAnsi="Times New Roman" w:cs="Times New Roman"/>
          <w:b/>
          <w:bCs/>
          <w:iCs/>
          <w:color w:val="000000"/>
          <w:sz w:val="24"/>
          <w:szCs w:val="24"/>
        </w:rPr>
        <w:t>Iznos financijske potpore</w:t>
      </w:r>
    </w:p>
    <w:p w14:paraId="349F6AAC" w14:textId="77777777" w:rsidR="007A52BD" w:rsidRDefault="007A52BD" w:rsidP="007A52BD">
      <w:pPr>
        <w:autoSpaceDE w:val="0"/>
        <w:autoSpaceDN w:val="0"/>
        <w:adjustRightInd w:val="0"/>
        <w:spacing w:after="0"/>
        <w:jc w:val="both"/>
        <w:rPr>
          <w:rFonts w:ascii="Times New Roman" w:hAnsi="Times New Roman" w:cs="Times New Roman"/>
          <w:color w:val="000000"/>
        </w:rPr>
      </w:pPr>
      <w:r>
        <w:rPr>
          <w:rFonts w:ascii="Times New Roman" w:hAnsi="Times New Roman" w:cs="Times New Roman"/>
          <w:color w:val="000000"/>
        </w:rPr>
        <w:t>Iznos financijske potpore izračunava se u eurima i čini:</w:t>
      </w:r>
    </w:p>
    <w:p w14:paraId="62CC2B03" w14:textId="77777777" w:rsidR="007A52BD" w:rsidRDefault="007A52BD" w:rsidP="007A52BD">
      <w:pPr>
        <w:pStyle w:val="ListParagraph"/>
        <w:numPr>
          <w:ilvl w:val="0"/>
          <w:numId w:val="4"/>
        </w:numPr>
        <w:autoSpaceDE w:val="0"/>
        <w:autoSpaceDN w:val="0"/>
        <w:adjustRightInd w:val="0"/>
        <w:spacing w:after="0"/>
        <w:jc w:val="both"/>
        <w:rPr>
          <w:rFonts w:ascii="Times New Roman" w:hAnsi="Times New Roman" w:cs="Times New Roman"/>
          <w:color w:val="000000"/>
        </w:rPr>
      </w:pPr>
      <w:r>
        <w:rPr>
          <w:rFonts w:ascii="Times New Roman" w:hAnsi="Times New Roman" w:cs="Times New Roman"/>
          <w:b/>
          <w:bCs/>
          <w:color w:val="000000"/>
        </w:rPr>
        <w:t>ukupan iznos dnevnica prema broju dana mobilnosti</w:t>
      </w:r>
      <w:r>
        <w:rPr>
          <w:rFonts w:ascii="Times New Roman" w:hAnsi="Times New Roman" w:cs="Times New Roman"/>
          <w:color w:val="000000"/>
        </w:rPr>
        <w:t xml:space="preserve">. Iznosi dnevnica priznaju se za svaki dan tijekom mobilnosti (vikend, neradni dani, praznici) i </w:t>
      </w:r>
      <w:r w:rsidR="00F74FD4">
        <w:rPr>
          <w:rFonts w:ascii="Times New Roman" w:hAnsi="Times New Roman" w:cs="Times New Roman"/>
          <w:color w:val="000000"/>
        </w:rPr>
        <w:t xml:space="preserve">mogu </w:t>
      </w:r>
      <w:r>
        <w:rPr>
          <w:rFonts w:ascii="Times New Roman" w:hAnsi="Times New Roman" w:cs="Times New Roman"/>
          <w:color w:val="000000"/>
        </w:rPr>
        <w:t>uključ</w:t>
      </w:r>
      <w:r w:rsidR="00F74FD4">
        <w:rPr>
          <w:rFonts w:ascii="Times New Roman" w:hAnsi="Times New Roman" w:cs="Times New Roman"/>
          <w:color w:val="000000"/>
        </w:rPr>
        <w:t>iti</w:t>
      </w:r>
      <w:r>
        <w:rPr>
          <w:rFonts w:ascii="Times New Roman" w:hAnsi="Times New Roman" w:cs="Times New Roman"/>
          <w:color w:val="000000"/>
        </w:rPr>
        <w:t xml:space="preserve"> najviše 2 dana za dane provedene na putu. Iznosi dnevnica definirani su od strane Europske komisije, ovisno o državi koja je odredište za mobilnost - vidjeti </w:t>
      </w:r>
      <w:r>
        <w:rPr>
          <w:rFonts w:ascii="Times New Roman" w:hAnsi="Times New Roman" w:cs="Times New Roman"/>
          <w:i/>
          <w:iCs/>
          <w:color w:val="000000"/>
        </w:rPr>
        <w:t>Tablicu s iznosima dnevnica.</w:t>
      </w:r>
    </w:p>
    <w:p w14:paraId="4D9B0CD2" w14:textId="77777777" w:rsidR="00784991" w:rsidRPr="00784991" w:rsidRDefault="007A52BD" w:rsidP="007F7E1D">
      <w:pPr>
        <w:pStyle w:val="ListParagraph"/>
        <w:numPr>
          <w:ilvl w:val="0"/>
          <w:numId w:val="4"/>
        </w:numPr>
        <w:autoSpaceDE w:val="0"/>
        <w:autoSpaceDN w:val="0"/>
        <w:adjustRightInd w:val="0"/>
        <w:spacing w:after="0"/>
        <w:jc w:val="both"/>
        <w:rPr>
          <w:rFonts w:ascii="Times New Roman" w:hAnsi="Times New Roman" w:cs="Times New Roman"/>
          <w:b/>
          <w:bCs/>
          <w:color w:val="0070C0"/>
        </w:rPr>
      </w:pPr>
      <w:r>
        <w:rPr>
          <w:rFonts w:ascii="Times New Roman" w:hAnsi="Times New Roman" w:cs="Times New Roman"/>
          <w:b/>
          <w:bCs/>
          <w:color w:val="000000"/>
        </w:rPr>
        <w:t>paušalni putni trošak sukladno kilometraži određenoj u Kalkulatoru udaljenosti (</w:t>
      </w:r>
      <w:r w:rsidR="00D87A6C">
        <w:rPr>
          <w:rFonts w:ascii="Times New Roman" w:hAnsi="Times New Roman" w:cs="Times New Roman"/>
          <w:b/>
          <w:bCs/>
          <w:i/>
          <w:iCs/>
          <w:color w:val="000000"/>
        </w:rPr>
        <w:t xml:space="preserve">Distance </w:t>
      </w:r>
      <w:r>
        <w:rPr>
          <w:rFonts w:ascii="Times New Roman" w:hAnsi="Times New Roman" w:cs="Times New Roman"/>
          <w:b/>
          <w:bCs/>
          <w:i/>
          <w:iCs/>
          <w:color w:val="000000"/>
        </w:rPr>
        <w:t>Calculator</w:t>
      </w:r>
      <w:r w:rsidR="00784991">
        <w:rPr>
          <w:rFonts w:ascii="Times New Roman" w:hAnsi="Times New Roman" w:cs="Times New Roman"/>
          <w:b/>
          <w:bCs/>
          <w:i/>
          <w:iCs/>
          <w:color w:val="000000"/>
        </w:rPr>
        <w:t>)</w:t>
      </w:r>
      <w:r w:rsidR="00D87A6C">
        <w:rPr>
          <w:rFonts w:ascii="Times New Roman" w:hAnsi="Times New Roman" w:cs="Times New Roman"/>
          <w:b/>
          <w:bCs/>
          <w:color w:val="000000"/>
        </w:rPr>
        <w:t>:</w:t>
      </w:r>
      <w:r w:rsidR="007F7E1D">
        <w:rPr>
          <w:rFonts w:ascii="Times New Roman" w:hAnsi="Times New Roman" w:cs="Times New Roman"/>
          <w:b/>
          <w:bCs/>
          <w:color w:val="000000"/>
        </w:rPr>
        <w:t xml:space="preserve"> </w:t>
      </w:r>
    </w:p>
    <w:p w14:paraId="5047C25C" w14:textId="77777777" w:rsidR="00CD7C01" w:rsidRPr="00204A4F" w:rsidRDefault="00204A4F" w:rsidP="00CD7C01">
      <w:pPr>
        <w:autoSpaceDE w:val="0"/>
        <w:autoSpaceDN w:val="0"/>
        <w:adjustRightInd w:val="0"/>
        <w:spacing w:after="0"/>
        <w:jc w:val="both"/>
        <w:rPr>
          <w:rFonts w:ascii="Times New Roman" w:hAnsi="Times New Roman" w:cs="Times New Roman"/>
          <w:b/>
          <w:color w:val="000000"/>
        </w:rPr>
      </w:pPr>
      <w:r>
        <w:rPr>
          <w:sz w:val="23"/>
          <w:szCs w:val="23"/>
        </w:rPr>
        <w:t xml:space="preserve">              </w:t>
      </w:r>
      <w:r w:rsidRPr="00204A4F">
        <w:rPr>
          <w:b/>
          <w:color w:val="0070C0"/>
          <w:sz w:val="23"/>
          <w:szCs w:val="23"/>
        </w:rPr>
        <w:t>http://ec.europa.eu/programmes/erasmus-plus/tools/distance_en.htm.</w:t>
      </w:r>
    </w:p>
    <w:p w14:paraId="6BF816BD" w14:textId="77777777" w:rsidR="007A52BD" w:rsidRPr="00CD7C01" w:rsidRDefault="00CD7C01" w:rsidP="00CD7C01">
      <w:pPr>
        <w:autoSpaceDE w:val="0"/>
        <w:autoSpaceDN w:val="0"/>
        <w:adjustRightInd w:val="0"/>
        <w:spacing w:after="0"/>
        <w:jc w:val="both"/>
        <w:rPr>
          <w:rFonts w:ascii="Times New Roman" w:hAnsi="Times New Roman" w:cs="Times New Roman"/>
          <w:b/>
          <w:bCs/>
          <w:color w:val="000000"/>
        </w:rPr>
      </w:pPr>
      <w:r w:rsidRPr="00CD7C01">
        <w:rPr>
          <w:rFonts w:ascii="Times New Roman" w:hAnsi="Times New Roman" w:cs="Times New Roman"/>
          <w:color w:val="000000"/>
        </w:rPr>
        <w:t>U</w:t>
      </w:r>
      <w:r>
        <w:rPr>
          <w:rFonts w:ascii="Times New Roman" w:hAnsi="Times New Roman" w:cs="Times New Roman"/>
          <w:color w:val="000000"/>
        </w:rPr>
        <w:t xml:space="preserve"> </w:t>
      </w:r>
      <w:r w:rsidR="00D87A6C" w:rsidRPr="00CD7C01">
        <w:rPr>
          <w:rFonts w:ascii="Times New Roman" w:hAnsi="Times New Roman" w:cs="Times New Roman"/>
          <w:color w:val="000000"/>
        </w:rPr>
        <w:t xml:space="preserve">izračun </w:t>
      </w:r>
      <w:r w:rsidR="007A52BD" w:rsidRPr="00CD7C01">
        <w:rPr>
          <w:rFonts w:ascii="Times New Roman" w:hAnsi="Times New Roman" w:cs="Times New Roman"/>
          <w:color w:val="000000"/>
        </w:rPr>
        <w:t xml:space="preserve">financijske potpore </w:t>
      </w:r>
      <w:r w:rsidR="007A52BD" w:rsidRPr="00CD7C01">
        <w:rPr>
          <w:rFonts w:ascii="Times New Roman" w:hAnsi="Times New Roman" w:cs="Times New Roman"/>
          <w:b/>
          <w:bCs/>
          <w:color w:val="000000"/>
        </w:rPr>
        <w:t>uključuju se najviše 2 dana provedena na putu</w:t>
      </w:r>
      <w:r w:rsidR="007A52BD" w:rsidRPr="00CD7C01">
        <w:rPr>
          <w:rFonts w:ascii="Times New Roman" w:hAnsi="Times New Roman" w:cs="Times New Roman"/>
          <w:color w:val="000000"/>
        </w:rPr>
        <w:t>. Broj dana za putovanje ovisi o udaljenosti odredišta za mobilnost i o korištenom prijevoznom sredstvu.</w:t>
      </w:r>
    </w:p>
    <w:p w14:paraId="278D5044" w14:textId="77777777" w:rsidR="007A52BD" w:rsidRDefault="007A52BD" w:rsidP="007A52BD">
      <w:pPr>
        <w:autoSpaceDE w:val="0"/>
        <w:autoSpaceDN w:val="0"/>
        <w:adjustRightInd w:val="0"/>
        <w:spacing w:after="0"/>
        <w:jc w:val="both"/>
        <w:rPr>
          <w:rFonts w:ascii="Times New Roman" w:hAnsi="Times New Roman" w:cs="Times New Roman"/>
          <w:bCs/>
          <w:color w:val="000000"/>
        </w:rPr>
      </w:pPr>
      <w:r>
        <w:rPr>
          <w:rFonts w:ascii="Times New Roman" w:hAnsi="Times New Roman" w:cs="Times New Roman"/>
          <w:bCs/>
          <w:color w:val="000000"/>
        </w:rPr>
        <w:t>Udaljenost za putni trošak sukladno Kalkulatoru udaljenosti odnosi se na povratno putovanje i priznaje se od mjesta sjedišta Učilišta do odredišta za mobilnost.</w:t>
      </w:r>
    </w:p>
    <w:p w14:paraId="734D0110" w14:textId="77777777" w:rsidR="007A52BD" w:rsidRDefault="007A52BD" w:rsidP="007A52BD">
      <w:pPr>
        <w:autoSpaceDE w:val="0"/>
        <w:autoSpaceDN w:val="0"/>
        <w:adjustRightInd w:val="0"/>
        <w:spacing w:after="0"/>
        <w:jc w:val="both"/>
        <w:rPr>
          <w:rFonts w:ascii="Times New Roman" w:hAnsi="Times New Roman" w:cs="Times New Roman"/>
          <w:bCs/>
          <w:iCs/>
          <w:color w:val="000000"/>
        </w:rPr>
      </w:pPr>
      <w:r>
        <w:rPr>
          <w:rFonts w:ascii="Times New Roman" w:hAnsi="Times New Roman" w:cs="Times New Roman"/>
          <w:bCs/>
          <w:iCs/>
          <w:color w:val="000000"/>
        </w:rPr>
        <w:t xml:space="preserve">Dnevnice </w:t>
      </w:r>
      <w:r w:rsidR="00101F44">
        <w:rPr>
          <w:rFonts w:ascii="Times New Roman" w:hAnsi="Times New Roman" w:cs="Times New Roman"/>
          <w:bCs/>
          <w:iCs/>
          <w:color w:val="000000"/>
        </w:rPr>
        <w:t>i putni trošak obračunavaju se</w:t>
      </w:r>
      <w:r>
        <w:rPr>
          <w:rFonts w:ascii="Times New Roman" w:hAnsi="Times New Roman" w:cs="Times New Roman"/>
          <w:bCs/>
          <w:iCs/>
          <w:color w:val="000000"/>
        </w:rPr>
        <w:t xml:space="preserve"> isplaćuju u kunskoj protuvrijednosti prema tečaju određenom od strane Agencije za mobilnost i programe EU.</w:t>
      </w:r>
    </w:p>
    <w:p w14:paraId="6C2EC423" w14:textId="77777777" w:rsidR="007A52BD" w:rsidRDefault="007A52BD" w:rsidP="007A52BD">
      <w:pPr>
        <w:autoSpaceDE w:val="0"/>
        <w:autoSpaceDN w:val="0"/>
        <w:adjustRightInd w:val="0"/>
        <w:spacing w:after="0" w:line="240" w:lineRule="auto"/>
        <w:jc w:val="both"/>
        <w:rPr>
          <w:rFonts w:ascii="Times New Roman" w:hAnsi="Times New Roman" w:cs="Times New Roman"/>
          <w:color w:val="000000"/>
          <w:sz w:val="24"/>
          <w:szCs w:val="24"/>
        </w:rPr>
      </w:pPr>
    </w:p>
    <w:p w14:paraId="59276055" w14:textId="77777777" w:rsidR="007A52BD" w:rsidRPr="00101B0C" w:rsidRDefault="007A52BD" w:rsidP="007A52BD">
      <w:pPr>
        <w:autoSpaceDE w:val="0"/>
        <w:autoSpaceDN w:val="0"/>
        <w:adjustRightInd w:val="0"/>
        <w:spacing w:after="0" w:line="240" w:lineRule="auto"/>
        <w:jc w:val="both"/>
        <w:rPr>
          <w:rFonts w:ascii="Times New Roman" w:hAnsi="Times New Roman" w:cs="Times New Roman"/>
          <w:b/>
          <w:bCs/>
          <w:iCs/>
          <w:color w:val="000000"/>
          <w:sz w:val="24"/>
          <w:szCs w:val="24"/>
          <w:lang w:val="fr-FR"/>
        </w:rPr>
      </w:pPr>
      <w:r w:rsidRPr="00101B0C">
        <w:rPr>
          <w:rFonts w:ascii="Times New Roman" w:hAnsi="Times New Roman" w:cs="Times New Roman"/>
          <w:b/>
          <w:bCs/>
          <w:iCs/>
          <w:color w:val="000000"/>
          <w:sz w:val="24"/>
          <w:szCs w:val="24"/>
          <w:lang w:val="fr-FR"/>
        </w:rPr>
        <w:t>Putni trošak</w:t>
      </w:r>
    </w:p>
    <w:p w14:paraId="56A79331" w14:textId="77777777" w:rsidR="007A52BD" w:rsidRPr="00101B0C" w:rsidRDefault="007A52BD" w:rsidP="007A52BD">
      <w:pPr>
        <w:autoSpaceDE w:val="0"/>
        <w:autoSpaceDN w:val="0"/>
        <w:adjustRightInd w:val="0"/>
        <w:spacing w:after="0"/>
        <w:jc w:val="both"/>
        <w:rPr>
          <w:rFonts w:ascii="Times New Roman" w:hAnsi="Times New Roman" w:cs="Times New Roman"/>
          <w:color w:val="000000"/>
          <w:lang w:val="fr-FR"/>
        </w:rPr>
      </w:pPr>
      <w:r w:rsidRPr="00101B0C">
        <w:rPr>
          <w:rFonts w:ascii="Times New Roman" w:hAnsi="Times New Roman" w:cs="Times New Roman"/>
          <w:color w:val="000000"/>
          <w:lang w:val="fr-FR"/>
        </w:rPr>
        <w:t>Sudionici Erasmus+ programa mobilnosti dužni su sami organizirati prijevoz. Putni trošak koji se određuje u paušalnom iznosu sukladno kilometraži određenoj u Kalkulatoru udaljenosti Europske komisije uključuje troškove putovanja iz mjesta sjedišta Učilišta (Križevci) do odredišta u inozemstvu i natrag, te sve ostale moguće troškove putovanja (plaćanje cestarina, tunelarina, vinjeta, itd.). Za putovanje je moguće koristiti javni prijevoz (npr. autobus, vlak, avion, brodski prijevoz</w:t>
      </w:r>
      <w:r w:rsidR="00CD7C01" w:rsidRPr="00101B0C">
        <w:rPr>
          <w:rFonts w:ascii="Times New Roman" w:hAnsi="Times New Roman" w:cs="Times New Roman"/>
          <w:color w:val="000000"/>
          <w:lang w:val="fr-FR"/>
        </w:rPr>
        <w:t>)</w:t>
      </w:r>
      <w:r w:rsidRPr="00101B0C">
        <w:rPr>
          <w:rFonts w:ascii="Times New Roman" w:hAnsi="Times New Roman" w:cs="Times New Roman"/>
          <w:color w:val="000000"/>
          <w:lang w:val="fr-FR"/>
        </w:rPr>
        <w:t xml:space="preserve"> te osobni automobil. Troškovi lokalnog (gradskog i prigradskog) prijevoza, prijevoz taksijem, troškovi nastali uslijed otkaza putovanja ne smatraju se putnim troškom.</w:t>
      </w:r>
    </w:p>
    <w:p w14:paraId="75C6915E" w14:textId="77777777" w:rsidR="007A52BD" w:rsidRPr="00101B0C" w:rsidRDefault="007A52BD" w:rsidP="007A52BD">
      <w:pPr>
        <w:autoSpaceDE w:val="0"/>
        <w:autoSpaceDN w:val="0"/>
        <w:adjustRightInd w:val="0"/>
        <w:spacing w:after="0"/>
        <w:jc w:val="both"/>
        <w:rPr>
          <w:rFonts w:ascii="Times New Roman" w:hAnsi="Times New Roman" w:cs="Times New Roman"/>
          <w:color w:val="000000"/>
          <w:lang w:val="fr-FR"/>
        </w:rPr>
      </w:pPr>
      <w:r w:rsidRPr="00101B0C">
        <w:rPr>
          <w:rFonts w:ascii="Times New Roman" w:hAnsi="Times New Roman" w:cs="Times New Roman"/>
          <w:color w:val="000000"/>
          <w:lang w:val="fr-FR"/>
        </w:rPr>
        <w:t>Ostvarena mobilnost tj. realizirano putovanje dokazuje se originalnim iskorištenim prijevoznim kartama, računima za plaćene cestarine, tunelarine, itd. Korisnici potpore iz Erasmus+ programa dužni su sačuvati originalne putne dokumente (prijevozne karte, propusnice za ukrcaj, kopije vize i ostalo), te ih po povratku priložiti uz putni nalog koji predaju službi računovodstva Učilišta.</w:t>
      </w:r>
    </w:p>
    <w:p w14:paraId="5DC3C9CB" w14:textId="77777777" w:rsidR="007A52BD" w:rsidRPr="00101B0C" w:rsidRDefault="007A52BD" w:rsidP="007A52BD">
      <w:pPr>
        <w:autoSpaceDE w:val="0"/>
        <w:autoSpaceDN w:val="0"/>
        <w:adjustRightInd w:val="0"/>
        <w:spacing w:after="0"/>
        <w:jc w:val="both"/>
        <w:rPr>
          <w:rFonts w:ascii="Times New Roman" w:hAnsi="Times New Roman" w:cs="Times New Roman"/>
          <w:color w:val="000000"/>
          <w:sz w:val="24"/>
          <w:szCs w:val="24"/>
          <w:lang w:val="fr-FR"/>
        </w:rPr>
      </w:pPr>
    </w:p>
    <w:p w14:paraId="3B215A52" w14:textId="77777777" w:rsidR="007A52BD" w:rsidRPr="00101B0C" w:rsidRDefault="007A52BD" w:rsidP="007A52BD">
      <w:pPr>
        <w:autoSpaceDE w:val="0"/>
        <w:autoSpaceDN w:val="0"/>
        <w:adjustRightInd w:val="0"/>
        <w:spacing w:after="0" w:line="240" w:lineRule="auto"/>
        <w:jc w:val="both"/>
        <w:rPr>
          <w:rFonts w:ascii="Times New Roman" w:hAnsi="Times New Roman" w:cs="Times New Roman"/>
          <w:b/>
          <w:bCs/>
          <w:iCs/>
          <w:color w:val="000000"/>
          <w:sz w:val="24"/>
          <w:szCs w:val="24"/>
          <w:lang w:val="fr-FR"/>
        </w:rPr>
      </w:pPr>
      <w:r w:rsidRPr="00101B0C">
        <w:rPr>
          <w:rFonts w:ascii="Times New Roman" w:hAnsi="Times New Roman" w:cs="Times New Roman"/>
          <w:b/>
          <w:bCs/>
          <w:iCs/>
          <w:color w:val="000000"/>
          <w:sz w:val="24"/>
          <w:szCs w:val="24"/>
          <w:lang w:val="fr-FR"/>
        </w:rPr>
        <w:t>Smještaj u inozemstvu</w:t>
      </w:r>
    </w:p>
    <w:p w14:paraId="0992D302" w14:textId="77777777" w:rsidR="007A52BD" w:rsidRPr="00101B0C" w:rsidRDefault="007A52BD" w:rsidP="007A52BD">
      <w:pPr>
        <w:autoSpaceDE w:val="0"/>
        <w:autoSpaceDN w:val="0"/>
        <w:adjustRightInd w:val="0"/>
        <w:spacing w:after="0"/>
        <w:jc w:val="both"/>
        <w:rPr>
          <w:rFonts w:ascii="Times New Roman" w:hAnsi="Times New Roman" w:cs="Times New Roman"/>
          <w:color w:val="000000"/>
          <w:lang w:val="fr-FR"/>
        </w:rPr>
      </w:pPr>
      <w:r w:rsidRPr="00101B0C">
        <w:rPr>
          <w:rFonts w:ascii="Times New Roman" w:hAnsi="Times New Roman" w:cs="Times New Roman"/>
          <w:color w:val="000000"/>
          <w:lang w:val="fr-FR"/>
        </w:rPr>
        <w:t>Sudionici Erasmus+ programa mobilnosti dužni su sami organizirati smještaj u inozemstvu. Trošak smještaja u inozemstvu plaća se od iznosa dnevnica.</w:t>
      </w:r>
      <w:r w:rsidR="00BF3550" w:rsidRPr="00101B0C">
        <w:rPr>
          <w:rFonts w:ascii="Times New Roman" w:hAnsi="Times New Roman" w:cs="Times New Roman"/>
          <w:color w:val="000000"/>
          <w:lang w:val="fr-FR"/>
        </w:rPr>
        <w:t xml:space="preserve"> Korisnik je uz putni nalog dužan priložiti račun za smještaj kao dokaz realizirane mobilnosti.</w:t>
      </w:r>
    </w:p>
    <w:p w14:paraId="60B5B7AF" w14:textId="77777777" w:rsidR="007A52BD" w:rsidRPr="00101B0C" w:rsidRDefault="007A52BD" w:rsidP="007A52BD">
      <w:pPr>
        <w:autoSpaceDE w:val="0"/>
        <w:autoSpaceDN w:val="0"/>
        <w:adjustRightInd w:val="0"/>
        <w:spacing w:after="0" w:line="240" w:lineRule="auto"/>
        <w:jc w:val="both"/>
        <w:rPr>
          <w:rFonts w:ascii="Times New Roman" w:hAnsi="Times New Roman" w:cs="Times New Roman"/>
          <w:color w:val="000000"/>
          <w:sz w:val="24"/>
          <w:szCs w:val="24"/>
          <w:lang w:val="fr-FR"/>
        </w:rPr>
      </w:pPr>
    </w:p>
    <w:p w14:paraId="3654AB1D" w14:textId="77777777" w:rsidR="007A52BD" w:rsidRDefault="007A52BD" w:rsidP="007A52BD">
      <w:pPr>
        <w:autoSpaceDE w:val="0"/>
        <w:autoSpaceDN w:val="0"/>
        <w:adjustRightInd w:val="0"/>
        <w:spacing w:after="0" w:line="240" w:lineRule="auto"/>
        <w:jc w:val="both"/>
        <w:rPr>
          <w:rFonts w:ascii="Times New Roman" w:hAnsi="Times New Roman" w:cs="Times New Roman"/>
          <w:b/>
          <w:bCs/>
          <w:iCs/>
          <w:color w:val="000000"/>
          <w:sz w:val="24"/>
          <w:szCs w:val="24"/>
        </w:rPr>
      </w:pPr>
      <w:r>
        <w:rPr>
          <w:rFonts w:ascii="Times New Roman" w:hAnsi="Times New Roman" w:cs="Times New Roman"/>
          <w:b/>
          <w:bCs/>
          <w:iCs/>
          <w:color w:val="000000"/>
          <w:sz w:val="24"/>
          <w:szCs w:val="24"/>
        </w:rPr>
        <w:t>Putno i zdravstveno osiguranje za inozemstvo</w:t>
      </w:r>
    </w:p>
    <w:p w14:paraId="693538A5" w14:textId="77777777" w:rsidR="007A52BD" w:rsidRDefault="007A52BD" w:rsidP="007A52BD">
      <w:pPr>
        <w:autoSpaceDE w:val="0"/>
        <w:autoSpaceDN w:val="0"/>
        <w:adjustRightInd w:val="0"/>
        <w:spacing w:after="0"/>
        <w:jc w:val="both"/>
        <w:rPr>
          <w:rFonts w:ascii="Times New Roman" w:hAnsi="Times New Roman" w:cs="Times New Roman"/>
          <w:color w:val="000000"/>
        </w:rPr>
      </w:pPr>
      <w:r>
        <w:rPr>
          <w:rFonts w:ascii="Times New Roman" w:hAnsi="Times New Roman" w:cs="Times New Roman"/>
          <w:color w:val="000000"/>
        </w:rPr>
        <w:lastRenderedPageBreak/>
        <w:t>Pristupnici odabrani za realizaciju Erasmus+ mobilnosti obvezni su prije odlaska u inozemstvo zaključiti policu putnog i zdravstvenog osiguranja. Polica osiguranja može se sklopiti s bilo kojim osiguravajućim društvom u Hrvatskoj. Polica osiguranja mora pokriti cijelo razdoblje boravka na prihvatnoj ustanovi u inozemstvu te vrijeme provedeno na putu izvan Hrvatske.</w:t>
      </w:r>
    </w:p>
    <w:p w14:paraId="39CB0C3A" w14:textId="77777777" w:rsidR="007A52BD" w:rsidRDefault="007A52BD" w:rsidP="007A52BD">
      <w:pPr>
        <w:autoSpaceDE w:val="0"/>
        <w:autoSpaceDN w:val="0"/>
        <w:adjustRightInd w:val="0"/>
        <w:spacing w:after="0"/>
        <w:jc w:val="both"/>
        <w:rPr>
          <w:rFonts w:ascii="Times New Roman" w:hAnsi="Times New Roman" w:cs="Times New Roman"/>
          <w:color w:val="000000"/>
        </w:rPr>
      </w:pPr>
    </w:p>
    <w:p w14:paraId="3DA0D155" w14:textId="77777777" w:rsidR="007A52BD" w:rsidRPr="00997010" w:rsidRDefault="007A52BD" w:rsidP="007A52BD">
      <w:pPr>
        <w:autoSpaceDE w:val="0"/>
        <w:autoSpaceDN w:val="0"/>
        <w:adjustRightInd w:val="0"/>
        <w:spacing w:after="0" w:line="240" w:lineRule="auto"/>
        <w:jc w:val="both"/>
        <w:rPr>
          <w:rFonts w:ascii="Times New Roman" w:hAnsi="Times New Roman" w:cs="Times New Roman"/>
          <w:b/>
          <w:bCs/>
          <w:iCs/>
          <w:color w:val="000000"/>
          <w:sz w:val="24"/>
          <w:szCs w:val="24"/>
          <w:lang w:val="de-DE"/>
        </w:rPr>
      </w:pPr>
      <w:r w:rsidRPr="00997010">
        <w:rPr>
          <w:rFonts w:ascii="Times New Roman" w:hAnsi="Times New Roman" w:cs="Times New Roman"/>
          <w:b/>
          <w:bCs/>
          <w:iCs/>
          <w:color w:val="000000"/>
          <w:sz w:val="24"/>
          <w:szCs w:val="24"/>
          <w:lang w:val="de-DE"/>
        </w:rPr>
        <w:t>Europska kartica zdravstvenog osiguranja (EKZO)</w:t>
      </w:r>
    </w:p>
    <w:p w14:paraId="5D8B6F90" w14:textId="77777777" w:rsidR="007A52BD" w:rsidRPr="00997010" w:rsidRDefault="007A52BD" w:rsidP="007A52BD">
      <w:pPr>
        <w:autoSpaceDE w:val="0"/>
        <w:autoSpaceDN w:val="0"/>
        <w:adjustRightInd w:val="0"/>
        <w:spacing w:after="0"/>
        <w:jc w:val="both"/>
        <w:rPr>
          <w:rFonts w:ascii="Times New Roman" w:hAnsi="Times New Roman" w:cs="Times New Roman"/>
          <w:color w:val="000000"/>
          <w:lang w:val="de-DE"/>
        </w:rPr>
      </w:pPr>
      <w:r w:rsidRPr="00997010">
        <w:rPr>
          <w:rFonts w:ascii="Times New Roman" w:hAnsi="Times New Roman" w:cs="Times New Roman"/>
          <w:color w:val="000000"/>
          <w:lang w:val="de-DE"/>
        </w:rPr>
        <w:t xml:space="preserve">Osigurane osobe HZZO-a ostvaruju pravo na Europsku karticu zdravstvenog osiguranja – skraćeni naziv EKZO ili </w:t>
      </w:r>
      <w:r w:rsidRPr="00997010">
        <w:rPr>
          <w:rFonts w:ascii="Times New Roman" w:hAnsi="Times New Roman" w:cs="Times New Roman"/>
          <w:i/>
          <w:iCs/>
          <w:color w:val="000000"/>
          <w:lang w:val="de-DE"/>
        </w:rPr>
        <w:t>European Health Insurance Card - skraćeni naziv EHIC</w:t>
      </w:r>
      <w:r w:rsidRPr="00997010">
        <w:rPr>
          <w:rFonts w:ascii="Times New Roman" w:hAnsi="Times New Roman" w:cs="Times New Roman"/>
          <w:color w:val="000000"/>
          <w:lang w:val="de-DE"/>
        </w:rPr>
        <w:t>. Temeljem EKZO, osigurana osoba HZZO-a, koja se za vrijeme svog privremenog boravka na području druge države članice EU iznenada razboli, ozlijedi ili doživi nesreću, ima pravo koristiti zdravstvenu zaštitu na teret sredstava HZZO-a koja se ne može odgoditi do njezinog planiranog povratka u Hrvatsku. EKZO kartica je besplatna i važeća je u državama članicama EU kao dokaz prava na korištenje zdravstvenih usluga kod ugovornih pružatelja zdravstvenih usluga. EKZO nije alternativa putnom osiguranju. EKZO ne pokriva troškove privatne zdravstvene zaštite ili troškove poput spašavanja pacijenta prilikom nezgode, zračni prijevoz u R Hrvatsku ili ukradenu / izgubljenu prtljagu. Stoga je preporučljivo osim EKZO imati i odgovarajuće putno osiguranje za inozemstvo. Trošak police putnog i zdravstvenog osiguranja za inozemstvo plaća se od iznosa dnevnica.</w:t>
      </w:r>
    </w:p>
    <w:p w14:paraId="4943BE4E" w14:textId="77777777" w:rsidR="007A52BD" w:rsidRPr="00997010" w:rsidRDefault="007A52BD" w:rsidP="007A52BD">
      <w:pPr>
        <w:autoSpaceDE w:val="0"/>
        <w:autoSpaceDN w:val="0"/>
        <w:adjustRightInd w:val="0"/>
        <w:spacing w:after="0"/>
        <w:jc w:val="both"/>
        <w:rPr>
          <w:rFonts w:ascii="Times New Roman" w:hAnsi="Times New Roman" w:cs="Times New Roman"/>
          <w:color w:val="000000"/>
          <w:lang w:val="de-DE"/>
        </w:rPr>
      </w:pPr>
      <w:r w:rsidRPr="00997010">
        <w:rPr>
          <w:rFonts w:ascii="Times New Roman" w:hAnsi="Times New Roman" w:cs="Times New Roman"/>
          <w:color w:val="000000"/>
          <w:lang w:val="de-DE"/>
        </w:rPr>
        <w:t xml:space="preserve">Korisnik financijske potpore treba policu osiguranja ili kopiju EKZO kartice priložiti putnom nalogu </w:t>
      </w:r>
      <w:r w:rsidR="00101F44" w:rsidRPr="00997010">
        <w:rPr>
          <w:rFonts w:ascii="Times New Roman" w:hAnsi="Times New Roman" w:cs="Times New Roman"/>
          <w:color w:val="000000"/>
          <w:lang w:val="de-DE"/>
        </w:rPr>
        <w:t xml:space="preserve">I </w:t>
      </w:r>
      <w:r w:rsidRPr="00997010">
        <w:rPr>
          <w:rFonts w:ascii="Times New Roman" w:hAnsi="Times New Roman" w:cs="Times New Roman"/>
          <w:color w:val="000000"/>
          <w:lang w:val="de-DE"/>
        </w:rPr>
        <w:t>završnom izvješću nakon realizacije mobilnosti.</w:t>
      </w:r>
    </w:p>
    <w:p w14:paraId="46E88BC1" w14:textId="77777777" w:rsidR="007A52BD" w:rsidRPr="00997010" w:rsidRDefault="007A52BD" w:rsidP="007A52BD">
      <w:pPr>
        <w:autoSpaceDE w:val="0"/>
        <w:autoSpaceDN w:val="0"/>
        <w:adjustRightInd w:val="0"/>
        <w:spacing w:after="0"/>
        <w:jc w:val="both"/>
        <w:rPr>
          <w:rFonts w:ascii="Times New Roman" w:hAnsi="Times New Roman" w:cs="Times New Roman"/>
          <w:color w:val="000000"/>
          <w:lang w:val="de-DE"/>
        </w:rPr>
      </w:pPr>
    </w:p>
    <w:p w14:paraId="624647A6" w14:textId="77777777" w:rsidR="00D87A6C" w:rsidRPr="00997010" w:rsidRDefault="00D87A6C" w:rsidP="00D87A6C">
      <w:pPr>
        <w:spacing w:after="0" w:line="240" w:lineRule="auto"/>
        <w:rPr>
          <w:rFonts w:ascii="Times New Roman" w:eastAsia="Times New Roman" w:hAnsi="Times New Roman" w:cs="Times New Roman"/>
          <w:b/>
          <w:sz w:val="24"/>
          <w:szCs w:val="24"/>
          <w:lang w:val="de-DE" w:eastAsia="en-GB"/>
        </w:rPr>
      </w:pPr>
      <w:r w:rsidRPr="00997010">
        <w:rPr>
          <w:rFonts w:ascii="Times New Roman" w:eastAsia="Times New Roman" w:hAnsi="Times New Roman" w:cs="Times New Roman"/>
          <w:b/>
          <w:sz w:val="24"/>
          <w:szCs w:val="24"/>
          <w:lang w:val="de-DE" w:eastAsia="en-GB"/>
        </w:rPr>
        <w:t xml:space="preserve">Način obračuna troškova po putnom nalogu </w:t>
      </w:r>
    </w:p>
    <w:p w14:paraId="3D3791A8" w14:textId="77777777" w:rsidR="00101F44" w:rsidRPr="00997010" w:rsidRDefault="00D87A6C" w:rsidP="00D87A6C">
      <w:pPr>
        <w:spacing w:after="0" w:line="240" w:lineRule="auto"/>
        <w:jc w:val="both"/>
        <w:rPr>
          <w:rFonts w:ascii="Times New Roman" w:eastAsia="Times New Roman" w:hAnsi="Times New Roman" w:cs="Times New Roman"/>
          <w:sz w:val="24"/>
          <w:szCs w:val="24"/>
          <w:lang w:val="de-DE" w:eastAsia="en-GB"/>
        </w:rPr>
      </w:pPr>
      <w:r w:rsidRPr="00997010">
        <w:rPr>
          <w:rFonts w:ascii="Times New Roman" w:eastAsia="Times New Roman" w:hAnsi="Times New Roman" w:cs="Times New Roman"/>
          <w:sz w:val="24"/>
          <w:szCs w:val="24"/>
          <w:lang w:val="de-DE" w:eastAsia="en-GB"/>
        </w:rPr>
        <w:t>Sve financijske potpore koje se isplaćuju u okviru programa Erasmus+ obračunavaju se u skladu s nacionalnim zakonodavstvom, koje podrazumijeva izdavanje putnog naloga. U ukupan iznosa dnevnica i putnog troška koje određuje EU u okviru Erasmus+ programa, a koji se dodjeljuju na temelju zasebno sklopljenog Ugovora ododjeli financijske potpore, ubraja se paušalni iznos dnevnica i paušalni iznos putnog troška. Od ukupno odobrenog paušalnog iznosa za dnevnice i putni trošak, Korisnik potpore pokriva troškove putovanja, smještaja, prehrane, putnog i zdravstvenog osiguranja i sve ostale troškove koji mogu nastati</w:t>
      </w:r>
      <w:r w:rsidR="00101F44" w:rsidRPr="00997010">
        <w:rPr>
          <w:rFonts w:ascii="Times New Roman" w:eastAsia="Times New Roman" w:hAnsi="Times New Roman" w:cs="Times New Roman"/>
          <w:sz w:val="24"/>
          <w:szCs w:val="24"/>
          <w:lang w:val="de-DE" w:eastAsia="en-GB"/>
        </w:rPr>
        <w:t xml:space="preserve"> u okviru boravka u inozemstvu.</w:t>
      </w:r>
    </w:p>
    <w:p w14:paraId="17DBB885" w14:textId="77777777" w:rsidR="00D87A6C" w:rsidRPr="00997010" w:rsidRDefault="00D87A6C" w:rsidP="00D87A6C">
      <w:pPr>
        <w:spacing w:after="0" w:line="240" w:lineRule="auto"/>
        <w:jc w:val="both"/>
        <w:rPr>
          <w:rFonts w:ascii="Times New Roman" w:eastAsia="Times New Roman" w:hAnsi="Times New Roman" w:cs="Times New Roman"/>
          <w:sz w:val="24"/>
          <w:szCs w:val="24"/>
          <w:lang w:val="de-DE" w:eastAsia="en-GB"/>
        </w:rPr>
      </w:pPr>
      <w:r w:rsidRPr="00997010">
        <w:rPr>
          <w:rFonts w:ascii="Times New Roman" w:eastAsia="Times New Roman" w:hAnsi="Times New Roman" w:cs="Times New Roman"/>
          <w:sz w:val="24"/>
          <w:szCs w:val="24"/>
          <w:lang w:val="de-DE" w:eastAsia="en-GB"/>
        </w:rPr>
        <w:t xml:space="preserve">Financijska potpora za Korisnika oslobođena je od plaćanja poreza sukladno Pravilniku o porezu na dohodak, poglavlje IV, članak </w:t>
      </w:r>
      <w:r w:rsidR="00CD7C01" w:rsidRPr="00997010">
        <w:rPr>
          <w:rFonts w:ascii="Times New Roman" w:eastAsia="Times New Roman" w:hAnsi="Times New Roman" w:cs="Times New Roman"/>
          <w:sz w:val="24"/>
          <w:szCs w:val="24"/>
          <w:lang w:val="de-DE" w:eastAsia="en-GB"/>
        </w:rPr>
        <w:t>5.</w:t>
      </w:r>
      <w:r w:rsidRPr="00997010">
        <w:rPr>
          <w:rFonts w:ascii="Times New Roman" w:eastAsia="Times New Roman" w:hAnsi="Times New Roman" w:cs="Times New Roman"/>
          <w:sz w:val="24"/>
          <w:szCs w:val="24"/>
          <w:lang w:val="de-DE" w:eastAsia="en-GB"/>
        </w:rPr>
        <w:t xml:space="preserve"> stavak 12. (Narodne novine 10/17). Ukoliko je ukupni trošak dnevnica i putovanja (sukladno nacionalnim propisima) veći od maksimalnog iznosa odobrenog sukladno sklopljenom Ugovoru i mogućim dodatcima ugovoru za Erasmus+ mobilnost, Korisnik potpore nema pravo na nak</w:t>
      </w:r>
      <w:r w:rsidR="00BF3550" w:rsidRPr="00997010">
        <w:rPr>
          <w:rFonts w:ascii="Times New Roman" w:eastAsia="Times New Roman" w:hAnsi="Times New Roman" w:cs="Times New Roman"/>
          <w:sz w:val="24"/>
          <w:szCs w:val="24"/>
          <w:lang w:val="de-DE" w:eastAsia="en-GB"/>
        </w:rPr>
        <w:t>nadu iznosa razlike od Ustanove.</w:t>
      </w:r>
    </w:p>
    <w:p w14:paraId="63427BAA" w14:textId="77777777" w:rsidR="00D87A6C" w:rsidRPr="00997010" w:rsidRDefault="00D87A6C" w:rsidP="00D87A6C">
      <w:pPr>
        <w:spacing w:after="0" w:line="240" w:lineRule="auto"/>
        <w:jc w:val="both"/>
        <w:rPr>
          <w:rFonts w:ascii="Times New Roman" w:eastAsia="Times New Roman" w:hAnsi="Times New Roman" w:cs="Times New Roman"/>
          <w:sz w:val="24"/>
          <w:szCs w:val="24"/>
          <w:lang w:val="de-DE" w:eastAsia="en-GB"/>
        </w:rPr>
      </w:pPr>
    </w:p>
    <w:p w14:paraId="088F0F30" w14:textId="77777777" w:rsidR="007A52BD" w:rsidRPr="00997010" w:rsidRDefault="007A52BD" w:rsidP="00D87A6C">
      <w:pPr>
        <w:autoSpaceDE w:val="0"/>
        <w:autoSpaceDN w:val="0"/>
        <w:adjustRightInd w:val="0"/>
        <w:spacing w:after="0" w:line="240" w:lineRule="auto"/>
        <w:jc w:val="both"/>
        <w:rPr>
          <w:rFonts w:ascii="Times New Roman" w:hAnsi="Times New Roman" w:cs="Times New Roman"/>
          <w:b/>
          <w:bCs/>
          <w:iCs/>
          <w:color w:val="000000"/>
          <w:sz w:val="24"/>
          <w:szCs w:val="24"/>
          <w:lang w:val="de-DE"/>
        </w:rPr>
      </w:pPr>
      <w:r w:rsidRPr="00997010">
        <w:rPr>
          <w:rFonts w:ascii="Times New Roman" w:hAnsi="Times New Roman" w:cs="Times New Roman"/>
          <w:b/>
          <w:bCs/>
          <w:iCs/>
          <w:color w:val="000000"/>
          <w:sz w:val="24"/>
          <w:szCs w:val="24"/>
          <w:lang w:val="de-DE"/>
        </w:rPr>
        <w:t>Dvostruko financiranje</w:t>
      </w:r>
    </w:p>
    <w:p w14:paraId="73466386" w14:textId="77777777" w:rsidR="007A52BD" w:rsidRPr="00997010" w:rsidRDefault="007A52BD" w:rsidP="00D87A6C">
      <w:pPr>
        <w:autoSpaceDE w:val="0"/>
        <w:autoSpaceDN w:val="0"/>
        <w:adjustRightInd w:val="0"/>
        <w:spacing w:after="0"/>
        <w:jc w:val="both"/>
        <w:rPr>
          <w:rFonts w:ascii="Times New Roman" w:hAnsi="Times New Roman" w:cs="Times New Roman"/>
          <w:color w:val="000000"/>
          <w:sz w:val="24"/>
          <w:szCs w:val="24"/>
          <w:lang w:val="de-DE"/>
        </w:rPr>
      </w:pPr>
      <w:r w:rsidRPr="00997010">
        <w:rPr>
          <w:rFonts w:ascii="Times New Roman" w:hAnsi="Times New Roman" w:cs="Times New Roman"/>
          <w:color w:val="000000"/>
          <w:sz w:val="24"/>
          <w:szCs w:val="24"/>
          <w:lang w:val="de-DE"/>
        </w:rPr>
        <w:t>Pristupnici odabrani za Erasmus+ mobilnost ne mogu primiti financijska sredstva iz Erasmus+ programa ukoliko će boravak u inozemstvu biti paralelno financiran iz drugih sredstava koja potječu iz proračuna Europske komisije ili Europske unije.</w:t>
      </w:r>
    </w:p>
    <w:p w14:paraId="6E6509A2" w14:textId="328912C0" w:rsidR="007A52BD" w:rsidRPr="00997010" w:rsidRDefault="007A52BD" w:rsidP="007A52BD">
      <w:pPr>
        <w:autoSpaceDE w:val="0"/>
        <w:autoSpaceDN w:val="0"/>
        <w:adjustRightInd w:val="0"/>
        <w:spacing w:after="0"/>
        <w:jc w:val="both"/>
        <w:rPr>
          <w:rFonts w:ascii="Times New Roman" w:hAnsi="Times New Roman" w:cs="Times New Roman"/>
          <w:color w:val="000000"/>
          <w:lang w:val="de-DE"/>
        </w:rPr>
      </w:pPr>
      <w:r w:rsidRPr="00997010">
        <w:rPr>
          <w:rFonts w:ascii="Times New Roman" w:hAnsi="Times New Roman" w:cs="Times New Roman"/>
          <w:color w:val="000000"/>
          <w:lang w:val="de-DE"/>
        </w:rPr>
        <w:t xml:space="preserve">Pod dvostrukim financiranjem ne smatraju se sredstva koja </w:t>
      </w:r>
      <w:r w:rsidR="00997010">
        <w:rPr>
          <w:rFonts w:ascii="Times New Roman" w:hAnsi="Times New Roman" w:cs="Times New Roman"/>
          <w:color w:val="000000"/>
          <w:lang w:val="de-DE"/>
        </w:rPr>
        <w:t>Veleučilište u Križevcima</w:t>
      </w:r>
      <w:r w:rsidRPr="00997010">
        <w:rPr>
          <w:rFonts w:ascii="Times New Roman" w:hAnsi="Times New Roman" w:cs="Times New Roman"/>
          <w:color w:val="000000"/>
          <w:lang w:val="de-DE"/>
        </w:rPr>
        <w:t xml:space="preserve"> može izdvojiti kako bi uvećali ukupni iznos financijske potpore za svoje zaposlenike koji sudjeluju u mobilnosti.</w:t>
      </w:r>
    </w:p>
    <w:p w14:paraId="352F72BB" w14:textId="77777777" w:rsidR="007A52BD" w:rsidRPr="00997010" w:rsidRDefault="007A52BD" w:rsidP="007A52BD">
      <w:pPr>
        <w:autoSpaceDE w:val="0"/>
        <w:autoSpaceDN w:val="0"/>
        <w:adjustRightInd w:val="0"/>
        <w:spacing w:after="0" w:line="240" w:lineRule="auto"/>
        <w:jc w:val="both"/>
        <w:rPr>
          <w:rFonts w:ascii="Times New Roman" w:hAnsi="Times New Roman" w:cs="Times New Roman"/>
          <w:color w:val="000000"/>
          <w:sz w:val="24"/>
          <w:szCs w:val="24"/>
          <w:lang w:val="de-DE"/>
        </w:rPr>
      </w:pPr>
    </w:p>
    <w:p w14:paraId="7851328B" w14:textId="77777777" w:rsidR="007A52BD" w:rsidRPr="00997010" w:rsidRDefault="007A52BD" w:rsidP="007A52BD">
      <w:pPr>
        <w:autoSpaceDE w:val="0"/>
        <w:autoSpaceDN w:val="0"/>
        <w:adjustRightInd w:val="0"/>
        <w:spacing w:after="0" w:line="240" w:lineRule="auto"/>
        <w:jc w:val="both"/>
        <w:rPr>
          <w:rFonts w:ascii="Times New Roman" w:hAnsi="Times New Roman" w:cs="Times New Roman"/>
          <w:b/>
          <w:bCs/>
          <w:iCs/>
          <w:color w:val="000000"/>
          <w:sz w:val="24"/>
          <w:szCs w:val="24"/>
          <w:lang w:val="de-DE"/>
        </w:rPr>
      </w:pPr>
      <w:r w:rsidRPr="00997010">
        <w:rPr>
          <w:rFonts w:ascii="Times New Roman" w:hAnsi="Times New Roman" w:cs="Times New Roman"/>
          <w:b/>
          <w:bCs/>
          <w:iCs/>
          <w:color w:val="000000"/>
          <w:sz w:val="24"/>
          <w:szCs w:val="24"/>
          <w:lang w:val="de-DE"/>
        </w:rPr>
        <w:t>Isplata financijske potpore</w:t>
      </w:r>
    </w:p>
    <w:p w14:paraId="30946D3B" w14:textId="347208FB" w:rsidR="007A52BD" w:rsidRPr="00997010" w:rsidRDefault="007A52BD" w:rsidP="007A52BD">
      <w:pPr>
        <w:autoSpaceDE w:val="0"/>
        <w:autoSpaceDN w:val="0"/>
        <w:adjustRightInd w:val="0"/>
        <w:spacing w:after="0"/>
        <w:jc w:val="both"/>
        <w:rPr>
          <w:rFonts w:ascii="Times New Roman" w:hAnsi="Times New Roman" w:cs="Times New Roman"/>
          <w:color w:val="000000"/>
          <w:lang w:val="de-DE"/>
        </w:rPr>
      </w:pPr>
      <w:r w:rsidRPr="00997010">
        <w:rPr>
          <w:rFonts w:ascii="Times New Roman" w:hAnsi="Times New Roman" w:cs="Times New Roman"/>
          <w:color w:val="000000"/>
          <w:lang w:val="de-DE"/>
        </w:rPr>
        <w:t xml:space="preserve">Financijska potpora iz Erasmus+ programa isplaćuje se nakon potpisivanja Ugovora između </w:t>
      </w:r>
      <w:r w:rsidR="00997010">
        <w:rPr>
          <w:rFonts w:ascii="Times New Roman" w:hAnsi="Times New Roman" w:cs="Times New Roman"/>
          <w:color w:val="000000"/>
          <w:lang w:val="de-DE"/>
        </w:rPr>
        <w:t>Veleučilišta</w:t>
      </w:r>
      <w:r w:rsidRPr="00997010">
        <w:rPr>
          <w:rFonts w:ascii="Times New Roman" w:hAnsi="Times New Roman" w:cs="Times New Roman"/>
          <w:color w:val="000000"/>
          <w:lang w:val="de-DE"/>
        </w:rPr>
        <w:t xml:space="preserve"> u Križevcima i člana nastavnog / nenastavnog osoblja najranije 2 tjedna prije početka razdoblja mobilnosti. </w:t>
      </w:r>
      <w:r w:rsidR="00997010">
        <w:rPr>
          <w:rFonts w:ascii="Times New Roman" w:hAnsi="Times New Roman" w:cs="Times New Roman"/>
          <w:color w:val="000000"/>
          <w:lang w:val="de-DE"/>
        </w:rPr>
        <w:t>Veleu</w:t>
      </w:r>
      <w:r w:rsidRPr="00997010">
        <w:rPr>
          <w:rFonts w:ascii="Times New Roman" w:hAnsi="Times New Roman" w:cs="Times New Roman"/>
          <w:color w:val="000000"/>
          <w:lang w:val="de-DE"/>
        </w:rPr>
        <w:t xml:space="preserve">čilište isplaćuje financijske potpore na osobne račune korisnika prije početka razdoblja mobilnosti u iznosu </w:t>
      </w:r>
      <w:r w:rsidRPr="00997010">
        <w:rPr>
          <w:rFonts w:ascii="Times New Roman" w:hAnsi="Times New Roman" w:cs="Times New Roman"/>
          <w:b/>
          <w:color w:val="000000"/>
          <w:lang w:val="de-DE"/>
        </w:rPr>
        <w:t>80% od ukupnog iznosa financijske potpore</w:t>
      </w:r>
      <w:r w:rsidRPr="00997010">
        <w:rPr>
          <w:rFonts w:ascii="Times New Roman" w:hAnsi="Times New Roman" w:cs="Times New Roman"/>
          <w:color w:val="000000"/>
          <w:lang w:val="de-DE"/>
        </w:rPr>
        <w:t xml:space="preserve">. Ostatak 20% iznosa potpore </w:t>
      </w:r>
      <w:r w:rsidRPr="00997010">
        <w:rPr>
          <w:rFonts w:ascii="Times New Roman" w:hAnsi="Times New Roman" w:cs="Times New Roman"/>
          <w:color w:val="000000"/>
          <w:lang w:val="de-DE"/>
        </w:rPr>
        <w:lastRenderedPageBreak/>
        <w:t>isplaćuje se korisniku nakon realizacije mobilnosti i primitka završnog izvješća i ostalih dokumenata.</w:t>
      </w:r>
      <w:r w:rsidR="00997010">
        <w:rPr>
          <w:rFonts w:ascii="Times New Roman" w:hAnsi="Times New Roman" w:cs="Times New Roman"/>
          <w:color w:val="000000"/>
          <w:lang w:val="de-DE"/>
        </w:rPr>
        <w:t xml:space="preserve"> </w:t>
      </w:r>
      <w:r w:rsidRPr="00997010">
        <w:rPr>
          <w:rFonts w:ascii="Times New Roman" w:hAnsi="Times New Roman" w:cs="Times New Roman"/>
          <w:color w:val="000000"/>
          <w:lang w:val="de-DE"/>
        </w:rPr>
        <w:t>Sve isplate korisnicima moraju se izvršiti isključivo temeljem bankovnog transfera.</w:t>
      </w:r>
    </w:p>
    <w:p w14:paraId="492F3D9C" w14:textId="77777777" w:rsidR="007A52BD" w:rsidRPr="00997010" w:rsidRDefault="007A52BD" w:rsidP="007A52BD">
      <w:pPr>
        <w:autoSpaceDE w:val="0"/>
        <w:autoSpaceDN w:val="0"/>
        <w:adjustRightInd w:val="0"/>
        <w:spacing w:after="0" w:line="240" w:lineRule="auto"/>
        <w:jc w:val="both"/>
        <w:rPr>
          <w:rFonts w:ascii="Times New Roman" w:hAnsi="Times New Roman" w:cs="Times New Roman"/>
          <w:color w:val="000000"/>
          <w:sz w:val="24"/>
          <w:szCs w:val="24"/>
          <w:lang w:val="de-DE"/>
        </w:rPr>
      </w:pPr>
    </w:p>
    <w:p w14:paraId="345B66F5" w14:textId="77777777" w:rsidR="007A52BD" w:rsidRDefault="007A52BD" w:rsidP="00D870AC">
      <w:pPr>
        <w:pStyle w:val="ListParagraph"/>
        <w:numPr>
          <w:ilvl w:val="0"/>
          <w:numId w:val="5"/>
        </w:numPr>
        <w:autoSpaceDE w:val="0"/>
        <w:autoSpaceDN w:val="0"/>
        <w:adjustRightInd w:val="0"/>
        <w:spacing w:after="0" w:line="240" w:lineRule="auto"/>
        <w:rPr>
          <w:rFonts w:ascii="Times New Roman" w:hAnsi="Times New Roman" w:cs="Times New Roman"/>
          <w:b/>
          <w:bCs/>
          <w:color w:val="0000FF"/>
          <w:sz w:val="24"/>
          <w:szCs w:val="24"/>
        </w:rPr>
      </w:pPr>
      <w:r>
        <w:rPr>
          <w:rFonts w:ascii="Times New Roman" w:hAnsi="Times New Roman" w:cs="Times New Roman"/>
          <w:b/>
          <w:bCs/>
          <w:color w:val="0000FF"/>
          <w:sz w:val="24"/>
          <w:szCs w:val="24"/>
        </w:rPr>
        <w:t>NAKON REALIZACIJE ERASMUS+ MOBILNOSTI</w:t>
      </w:r>
    </w:p>
    <w:p w14:paraId="3189A450" w14:textId="77777777" w:rsidR="007A52BD" w:rsidRDefault="007A52BD" w:rsidP="007A52BD">
      <w:pPr>
        <w:autoSpaceDE w:val="0"/>
        <w:autoSpaceDN w:val="0"/>
        <w:adjustRightInd w:val="0"/>
        <w:spacing w:after="0" w:line="240" w:lineRule="auto"/>
        <w:rPr>
          <w:rFonts w:ascii="TimesNewRoman,Bold" w:hAnsi="TimesNewRoman,Bold" w:cs="TimesNewRoman,Bold"/>
          <w:b/>
          <w:bCs/>
          <w:color w:val="0000FF"/>
        </w:rPr>
      </w:pPr>
    </w:p>
    <w:p w14:paraId="08716CB4" w14:textId="7C86A872" w:rsidR="007A52BD" w:rsidRDefault="007A52BD" w:rsidP="007A52BD">
      <w:pPr>
        <w:autoSpaceDE w:val="0"/>
        <w:autoSpaceDN w:val="0"/>
        <w:adjustRightInd w:val="0"/>
        <w:spacing w:after="0"/>
        <w:jc w:val="both"/>
        <w:rPr>
          <w:rFonts w:ascii="Times New Roman" w:hAnsi="Times New Roman" w:cs="Times New Roman"/>
          <w:color w:val="000000"/>
        </w:rPr>
      </w:pPr>
      <w:r>
        <w:rPr>
          <w:rFonts w:ascii="Times New Roman" w:hAnsi="Times New Roman" w:cs="Times New Roman"/>
          <w:b/>
          <w:bCs/>
          <w:color w:val="000000"/>
        </w:rPr>
        <w:t xml:space="preserve">Najkasnije 3 (tri) dana </w:t>
      </w:r>
      <w:r>
        <w:rPr>
          <w:rFonts w:ascii="Times New Roman" w:hAnsi="Times New Roman" w:cs="Times New Roman"/>
          <w:color w:val="000000"/>
        </w:rPr>
        <w:t xml:space="preserve">nakon povratka iz inozemstva korisnici Erasmus+ potpore dužni su </w:t>
      </w:r>
      <w:r w:rsidR="00997010">
        <w:rPr>
          <w:rFonts w:ascii="Times New Roman" w:hAnsi="Times New Roman" w:cs="Times New Roman"/>
          <w:color w:val="000000"/>
        </w:rPr>
        <w:t>Veleučilištu</w:t>
      </w:r>
      <w:r>
        <w:rPr>
          <w:rFonts w:ascii="Times New Roman" w:hAnsi="Times New Roman" w:cs="Times New Roman"/>
          <w:color w:val="000000"/>
        </w:rPr>
        <w:t xml:space="preserve"> u Križevcima dostaviti:</w:t>
      </w:r>
    </w:p>
    <w:p w14:paraId="0263EE7D" w14:textId="77777777" w:rsidR="007A52BD" w:rsidRDefault="007A52BD" w:rsidP="007A52BD">
      <w:pPr>
        <w:autoSpaceDE w:val="0"/>
        <w:autoSpaceDN w:val="0"/>
        <w:adjustRightInd w:val="0"/>
        <w:spacing w:after="0"/>
        <w:jc w:val="both"/>
        <w:rPr>
          <w:rFonts w:ascii="Times New Roman" w:hAnsi="Times New Roman" w:cs="Times New Roman"/>
          <w:color w:val="000000"/>
        </w:rPr>
      </w:pPr>
      <w:r>
        <w:rPr>
          <w:rFonts w:ascii="Times New Roman" w:hAnsi="Times New Roman" w:cs="Times New Roman"/>
          <w:color w:val="000000"/>
        </w:rPr>
        <w:t xml:space="preserve">• </w:t>
      </w:r>
      <w:r>
        <w:rPr>
          <w:rFonts w:ascii="Times New Roman" w:hAnsi="Times New Roman" w:cs="Times New Roman"/>
          <w:b/>
          <w:bCs/>
          <w:color w:val="000000"/>
        </w:rPr>
        <w:t xml:space="preserve">Izjavu prihvatne inozemne ustanove </w:t>
      </w:r>
      <w:r>
        <w:rPr>
          <w:rFonts w:ascii="Times New Roman" w:hAnsi="Times New Roman" w:cs="Times New Roman"/>
          <w:color w:val="000000"/>
        </w:rPr>
        <w:t>(potvrda koju izdaje inozemna ustanova u kojoj se navodi točno razdoblje boravka za korisnika Erasmus+ potpore)</w:t>
      </w:r>
    </w:p>
    <w:p w14:paraId="4EC0F49F" w14:textId="77777777" w:rsidR="007A52BD" w:rsidRDefault="007A52BD" w:rsidP="007A52BD">
      <w:pPr>
        <w:autoSpaceDE w:val="0"/>
        <w:autoSpaceDN w:val="0"/>
        <w:adjustRightInd w:val="0"/>
        <w:spacing w:after="0"/>
        <w:jc w:val="both"/>
        <w:rPr>
          <w:rFonts w:ascii="Times New Roman" w:hAnsi="Times New Roman" w:cs="Times New Roman"/>
          <w:b/>
          <w:bCs/>
          <w:color w:val="000000"/>
        </w:rPr>
      </w:pPr>
      <w:r>
        <w:rPr>
          <w:rFonts w:ascii="Times New Roman" w:hAnsi="Times New Roman" w:cs="Times New Roman"/>
          <w:color w:val="000000"/>
        </w:rPr>
        <w:t xml:space="preserve">• </w:t>
      </w:r>
      <w:r>
        <w:rPr>
          <w:rFonts w:ascii="Times New Roman" w:hAnsi="Times New Roman" w:cs="Times New Roman"/>
          <w:b/>
          <w:bCs/>
          <w:color w:val="000000"/>
        </w:rPr>
        <w:t xml:space="preserve">Ovjeren </w:t>
      </w:r>
      <w:r>
        <w:rPr>
          <w:rFonts w:ascii="Times New Roman" w:hAnsi="Times New Roman" w:cs="Times New Roman"/>
          <w:b/>
          <w:bCs/>
          <w:i/>
          <w:color w:val="000000"/>
        </w:rPr>
        <w:t>Mobility agreement for Teaching</w:t>
      </w:r>
      <w:r>
        <w:rPr>
          <w:rFonts w:ascii="Times New Roman" w:hAnsi="Times New Roman" w:cs="Times New Roman"/>
          <w:b/>
          <w:bCs/>
          <w:color w:val="000000"/>
        </w:rPr>
        <w:t xml:space="preserve"> ili </w:t>
      </w:r>
      <w:r>
        <w:rPr>
          <w:rFonts w:ascii="Times New Roman" w:hAnsi="Times New Roman" w:cs="Times New Roman"/>
          <w:b/>
          <w:bCs/>
          <w:i/>
          <w:color w:val="000000"/>
        </w:rPr>
        <w:t>Mobility Agreement for Training</w:t>
      </w:r>
    </w:p>
    <w:p w14:paraId="5B754EFB" w14:textId="391E1E2B" w:rsidR="007A52BD" w:rsidRDefault="007A52BD" w:rsidP="007A52BD">
      <w:pPr>
        <w:autoSpaceDE w:val="0"/>
        <w:autoSpaceDN w:val="0"/>
        <w:adjustRightInd w:val="0"/>
        <w:spacing w:after="0"/>
        <w:jc w:val="both"/>
        <w:rPr>
          <w:rFonts w:ascii="Times New Roman" w:hAnsi="Times New Roman" w:cs="Times New Roman"/>
          <w:color w:val="000000"/>
        </w:rPr>
      </w:pPr>
      <w:r>
        <w:rPr>
          <w:rFonts w:ascii="Times New Roman" w:hAnsi="Times New Roman" w:cs="Times New Roman"/>
          <w:color w:val="000000"/>
        </w:rPr>
        <w:t xml:space="preserve">• </w:t>
      </w:r>
      <w:r>
        <w:rPr>
          <w:rFonts w:ascii="Times New Roman" w:hAnsi="Times New Roman" w:cs="Times New Roman"/>
          <w:b/>
          <w:bCs/>
          <w:color w:val="000000"/>
        </w:rPr>
        <w:t xml:space="preserve">Završno izvješće </w:t>
      </w:r>
      <w:r w:rsidR="00CA6812">
        <w:rPr>
          <w:rFonts w:ascii="Times New Roman" w:hAnsi="Times New Roman" w:cs="Times New Roman"/>
          <w:color w:val="000000"/>
        </w:rPr>
        <w:t>(sukladno uputama i aplikaciji koju dostavi Agencija za mobilnost</w:t>
      </w:r>
      <w:r>
        <w:rPr>
          <w:rFonts w:ascii="Times New Roman" w:hAnsi="Times New Roman" w:cs="Times New Roman"/>
          <w:color w:val="000000"/>
        </w:rPr>
        <w:t>)</w:t>
      </w:r>
    </w:p>
    <w:p w14:paraId="3E63CE26" w14:textId="77777777" w:rsidR="007A52BD" w:rsidRPr="00997010" w:rsidRDefault="007A52BD" w:rsidP="007A52BD">
      <w:pPr>
        <w:autoSpaceDE w:val="0"/>
        <w:autoSpaceDN w:val="0"/>
        <w:adjustRightInd w:val="0"/>
        <w:spacing w:after="0"/>
        <w:jc w:val="both"/>
        <w:rPr>
          <w:rFonts w:ascii="Times New Roman" w:hAnsi="Times New Roman" w:cs="Times New Roman"/>
          <w:b/>
          <w:bCs/>
          <w:color w:val="000000"/>
          <w:lang w:val="de-DE"/>
        </w:rPr>
      </w:pPr>
      <w:r w:rsidRPr="00997010">
        <w:rPr>
          <w:rFonts w:ascii="Times New Roman" w:hAnsi="Times New Roman" w:cs="Times New Roman"/>
          <w:color w:val="000000"/>
          <w:lang w:val="de-DE"/>
        </w:rPr>
        <w:t xml:space="preserve">• </w:t>
      </w:r>
      <w:r w:rsidRPr="00997010">
        <w:rPr>
          <w:rFonts w:ascii="Times New Roman" w:hAnsi="Times New Roman" w:cs="Times New Roman"/>
          <w:b/>
          <w:bCs/>
          <w:color w:val="000000"/>
          <w:lang w:val="de-DE"/>
        </w:rPr>
        <w:t>Putni nalog i originalne putne dokumente te račun za smještaj u inozemstvu</w:t>
      </w:r>
    </w:p>
    <w:p w14:paraId="15E84EEA" w14:textId="77777777" w:rsidR="007A52BD" w:rsidRPr="00997010" w:rsidRDefault="007A52BD" w:rsidP="007A52BD">
      <w:pPr>
        <w:autoSpaceDE w:val="0"/>
        <w:autoSpaceDN w:val="0"/>
        <w:adjustRightInd w:val="0"/>
        <w:spacing w:after="0" w:line="240" w:lineRule="auto"/>
        <w:rPr>
          <w:rFonts w:ascii="TimesNewRoman,Bold" w:hAnsi="TimesNewRoman,Bold" w:cs="TimesNewRoman,Bold"/>
          <w:b/>
          <w:bCs/>
          <w:color w:val="000000"/>
          <w:lang w:val="de-DE"/>
        </w:rPr>
      </w:pPr>
    </w:p>
    <w:p w14:paraId="0C2828F3" w14:textId="77777777" w:rsidR="007A52BD" w:rsidRPr="00997010" w:rsidRDefault="007A52BD" w:rsidP="007A52BD">
      <w:pPr>
        <w:autoSpaceDE w:val="0"/>
        <w:autoSpaceDN w:val="0"/>
        <w:adjustRightInd w:val="0"/>
        <w:spacing w:after="0" w:line="240" w:lineRule="auto"/>
        <w:rPr>
          <w:rFonts w:ascii="TimesNewRoman,Bold" w:hAnsi="TimesNewRoman,Bold" w:cs="TimesNewRoman,Bold"/>
          <w:b/>
          <w:bCs/>
          <w:color w:val="000000"/>
          <w:lang w:val="de-DE"/>
        </w:rPr>
      </w:pPr>
    </w:p>
    <w:p w14:paraId="7BB79FC1" w14:textId="77777777" w:rsidR="007A52BD" w:rsidRPr="00997010" w:rsidRDefault="007A52BD" w:rsidP="007A52BD">
      <w:pPr>
        <w:rPr>
          <w:rFonts w:ascii="Times New Roman" w:hAnsi="Times New Roman" w:cs="Times New Roman"/>
          <w:sz w:val="24"/>
          <w:szCs w:val="24"/>
          <w:lang w:val="de-DE"/>
        </w:rPr>
      </w:pPr>
    </w:p>
    <w:p w14:paraId="4E78B921" w14:textId="77777777" w:rsidR="00721BC6" w:rsidRPr="00997010" w:rsidRDefault="00721BC6">
      <w:pPr>
        <w:rPr>
          <w:lang w:val="de-DE"/>
        </w:rPr>
      </w:pPr>
    </w:p>
    <w:sectPr w:rsidR="00721BC6" w:rsidRPr="0099701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imesNewRoman">
    <w:altName w:val="MS Mincho"/>
    <w:panose1 w:val="00000000000000000000"/>
    <w:charset w:val="80"/>
    <w:family w:val="auto"/>
    <w:notTrueType/>
    <w:pitch w:val="default"/>
    <w:sig w:usb0="00000003" w:usb1="08070000" w:usb2="00000010" w:usb3="00000000" w:csb0="00020001" w:csb1="00000000"/>
  </w:font>
  <w:font w:name="TimesNewRoman,Bold">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F7F53"/>
    <w:multiLevelType w:val="hybridMultilevel"/>
    <w:tmpl w:val="D5025E30"/>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FB96CCE"/>
    <w:multiLevelType w:val="multilevel"/>
    <w:tmpl w:val="1EA2B722"/>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 w15:restartNumberingAfterBreak="0">
    <w:nsid w:val="4C616FDA"/>
    <w:multiLevelType w:val="hybridMultilevel"/>
    <w:tmpl w:val="C1CC5BBE"/>
    <w:lvl w:ilvl="0" w:tplc="041A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5777473F"/>
    <w:multiLevelType w:val="hybridMultilevel"/>
    <w:tmpl w:val="385A3C04"/>
    <w:lvl w:ilvl="0" w:tplc="041A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72893227"/>
    <w:multiLevelType w:val="hybridMultilevel"/>
    <w:tmpl w:val="754660D8"/>
    <w:lvl w:ilvl="0" w:tplc="041A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7F2C7F7F"/>
    <w:multiLevelType w:val="hybridMultilevel"/>
    <w:tmpl w:val="F374587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hideSpellingError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52BD"/>
    <w:rsid w:val="00024F79"/>
    <w:rsid w:val="00047B66"/>
    <w:rsid w:val="000773AE"/>
    <w:rsid w:val="00086882"/>
    <w:rsid w:val="00101B0C"/>
    <w:rsid w:val="00101F44"/>
    <w:rsid w:val="0015454F"/>
    <w:rsid w:val="001667FE"/>
    <w:rsid w:val="001911F6"/>
    <w:rsid w:val="00204A4F"/>
    <w:rsid w:val="002424CB"/>
    <w:rsid w:val="002E4752"/>
    <w:rsid w:val="00376A44"/>
    <w:rsid w:val="00476E15"/>
    <w:rsid w:val="00483506"/>
    <w:rsid w:val="00583EF6"/>
    <w:rsid w:val="00627776"/>
    <w:rsid w:val="006D74A6"/>
    <w:rsid w:val="00721BC6"/>
    <w:rsid w:val="00784991"/>
    <w:rsid w:val="007A52BD"/>
    <w:rsid w:val="007F7E1D"/>
    <w:rsid w:val="00827A4F"/>
    <w:rsid w:val="0087239E"/>
    <w:rsid w:val="00880666"/>
    <w:rsid w:val="00880FB3"/>
    <w:rsid w:val="00926417"/>
    <w:rsid w:val="00980D5F"/>
    <w:rsid w:val="00997010"/>
    <w:rsid w:val="00A039ED"/>
    <w:rsid w:val="00A27CD4"/>
    <w:rsid w:val="00A463F7"/>
    <w:rsid w:val="00AA2C52"/>
    <w:rsid w:val="00B80D65"/>
    <w:rsid w:val="00BF3550"/>
    <w:rsid w:val="00C345DD"/>
    <w:rsid w:val="00C77502"/>
    <w:rsid w:val="00CA6812"/>
    <w:rsid w:val="00CD7C01"/>
    <w:rsid w:val="00D01FE5"/>
    <w:rsid w:val="00D83DE6"/>
    <w:rsid w:val="00D870AC"/>
    <w:rsid w:val="00D87A6C"/>
    <w:rsid w:val="00E53004"/>
    <w:rsid w:val="00E77B63"/>
    <w:rsid w:val="00EE02CE"/>
    <w:rsid w:val="00F712C3"/>
    <w:rsid w:val="00F74FD4"/>
    <w:rsid w:val="00FC2E2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DD135"/>
  <w15:docId w15:val="{5C98686D-11FB-4E09-8B37-73AC898C3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52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A52BD"/>
    <w:rPr>
      <w:color w:val="0000FF"/>
      <w:u w:val="single"/>
    </w:rPr>
  </w:style>
  <w:style w:type="paragraph" w:styleId="ListParagraph">
    <w:name w:val="List Paragraph"/>
    <w:basedOn w:val="Normal"/>
    <w:uiPriority w:val="34"/>
    <w:qFormat/>
    <w:rsid w:val="007A52BD"/>
    <w:pPr>
      <w:ind w:left="720"/>
      <w:contextualSpacing/>
    </w:pPr>
  </w:style>
  <w:style w:type="paragraph" w:styleId="BalloonText">
    <w:name w:val="Balloon Text"/>
    <w:basedOn w:val="Normal"/>
    <w:link w:val="BalloonTextChar"/>
    <w:uiPriority w:val="99"/>
    <w:semiHidden/>
    <w:unhideWhenUsed/>
    <w:rsid w:val="007A52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52BD"/>
    <w:rPr>
      <w:rFonts w:ascii="Tahoma" w:hAnsi="Tahoma" w:cs="Tahoma"/>
      <w:sz w:val="16"/>
      <w:szCs w:val="16"/>
    </w:rPr>
  </w:style>
  <w:style w:type="character" w:styleId="FollowedHyperlink">
    <w:name w:val="FollowedHyperlink"/>
    <w:basedOn w:val="DefaultParagraphFont"/>
    <w:uiPriority w:val="99"/>
    <w:semiHidden/>
    <w:unhideWhenUsed/>
    <w:rsid w:val="00CD7C01"/>
    <w:rPr>
      <w:color w:val="800080" w:themeColor="followedHyperlink"/>
      <w:u w:val="single"/>
    </w:rPr>
  </w:style>
  <w:style w:type="paragraph" w:customStyle="1" w:styleId="Default">
    <w:name w:val="Default"/>
    <w:rsid w:val="00FC2E2D"/>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unhideWhenUsed/>
    <w:rsid w:val="00101B0C"/>
    <w:pPr>
      <w:spacing w:before="100" w:beforeAutospacing="1" w:after="100" w:afterAutospacing="1" w:line="240" w:lineRule="auto"/>
    </w:pPr>
    <w:rPr>
      <w:rFonts w:ascii="Times New Roman" w:eastAsia="Times New Roman" w:hAnsi="Times New Roman" w:cs="Times New Roman"/>
      <w:sz w:val="24"/>
      <w:szCs w:val="24"/>
      <w:lang w:val="hr-HR" w:eastAsia="hr-HR"/>
    </w:rPr>
  </w:style>
  <w:style w:type="character" w:customStyle="1" w:styleId="UnresolvedMention1">
    <w:name w:val="Unresolved Mention1"/>
    <w:basedOn w:val="DefaultParagraphFont"/>
    <w:uiPriority w:val="99"/>
    <w:semiHidden/>
    <w:unhideWhenUsed/>
    <w:rsid w:val="00101B0C"/>
    <w:rPr>
      <w:color w:val="605E5C"/>
      <w:shd w:val="clear" w:color="auto" w:fill="E1DFDD"/>
    </w:rPr>
  </w:style>
  <w:style w:type="character" w:styleId="UnresolvedMention">
    <w:name w:val="Unresolved Mention"/>
    <w:basedOn w:val="DefaultParagraphFont"/>
    <w:uiPriority w:val="99"/>
    <w:semiHidden/>
    <w:unhideWhenUsed/>
    <w:rsid w:val="009970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1813467">
      <w:bodyDiv w:val="1"/>
      <w:marLeft w:val="0"/>
      <w:marRight w:val="0"/>
      <w:marTop w:val="0"/>
      <w:marBottom w:val="0"/>
      <w:divBdr>
        <w:top w:val="none" w:sz="0" w:space="0" w:color="auto"/>
        <w:left w:val="none" w:sz="0" w:space="0" w:color="auto"/>
        <w:bottom w:val="none" w:sz="0" w:space="0" w:color="auto"/>
        <w:right w:val="none" w:sz="0" w:space="0" w:color="auto"/>
      </w:divBdr>
    </w:div>
    <w:div w:id="896357219">
      <w:bodyDiv w:val="1"/>
      <w:marLeft w:val="0"/>
      <w:marRight w:val="0"/>
      <w:marTop w:val="0"/>
      <w:marBottom w:val="0"/>
      <w:divBdr>
        <w:top w:val="none" w:sz="0" w:space="0" w:color="auto"/>
        <w:left w:val="none" w:sz="0" w:space="0" w:color="auto"/>
        <w:bottom w:val="none" w:sz="0" w:space="0" w:color="auto"/>
        <w:right w:val="none" w:sz="0" w:space="0" w:color="auto"/>
      </w:divBdr>
    </w:div>
    <w:div w:id="1751657793">
      <w:bodyDiv w:val="1"/>
      <w:marLeft w:val="0"/>
      <w:marRight w:val="0"/>
      <w:marTop w:val="0"/>
      <w:marBottom w:val="0"/>
      <w:divBdr>
        <w:top w:val="none" w:sz="0" w:space="0" w:color="auto"/>
        <w:left w:val="none" w:sz="0" w:space="0" w:color="auto"/>
        <w:bottom w:val="none" w:sz="0" w:space="0" w:color="auto"/>
        <w:right w:val="none" w:sz="0" w:space="0" w:color="auto"/>
      </w:divBdr>
      <w:divsChild>
        <w:div w:id="1191914642">
          <w:marLeft w:val="0"/>
          <w:marRight w:val="0"/>
          <w:marTop w:val="0"/>
          <w:marBottom w:val="0"/>
          <w:divBdr>
            <w:top w:val="none" w:sz="0" w:space="0" w:color="auto"/>
            <w:left w:val="none" w:sz="0" w:space="0" w:color="auto"/>
            <w:bottom w:val="none" w:sz="0" w:space="0" w:color="auto"/>
            <w:right w:val="none" w:sz="0" w:space="0" w:color="auto"/>
          </w:divBdr>
        </w:div>
        <w:div w:id="2021346121">
          <w:marLeft w:val="0"/>
          <w:marRight w:val="0"/>
          <w:marTop w:val="0"/>
          <w:marBottom w:val="0"/>
          <w:divBdr>
            <w:top w:val="none" w:sz="0" w:space="0" w:color="auto"/>
            <w:left w:val="none" w:sz="0" w:space="0" w:color="auto"/>
            <w:bottom w:val="none" w:sz="0" w:space="0" w:color="auto"/>
            <w:right w:val="none" w:sz="0" w:space="0" w:color="auto"/>
          </w:divBdr>
        </w:div>
        <w:div w:id="1504514675">
          <w:marLeft w:val="0"/>
          <w:marRight w:val="0"/>
          <w:marTop w:val="0"/>
          <w:marBottom w:val="0"/>
          <w:divBdr>
            <w:top w:val="none" w:sz="0" w:space="0" w:color="auto"/>
            <w:left w:val="none" w:sz="0" w:space="0" w:color="auto"/>
            <w:bottom w:val="none" w:sz="0" w:space="0" w:color="auto"/>
            <w:right w:val="none" w:sz="0" w:space="0" w:color="auto"/>
          </w:divBdr>
        </w:div>
        <w:div w:id="1482693198">
          <w:marLeft w:val="0"/>
          <w:marRight w:val="0"/>
          <w:marTop w:val="0"/>
          <w:marBottom w:val="0"/>
          <w:divBdr>
            <w:top w:val="none" w:sz="0" w:space="0" w:color="auto"/>
            <w:left w:val="none" w:sz="0" w:space="0" w:color="auto"/>
            <w:bottom w:val="none" w:sz="0" w:space="0" w:color="auto"/>
            <w:right w:val="none" w:sz="0" w:space="0" w:color="auto"/>
          </w:divBdr>
        </w:div>
        <w:div w:id="888303608">
          <w:marLeft w:val="0"/>
          <w:marRight w:val="0"/>
          <w:marTop w:val="0"/>
          <w:marBottom w:val="0"/>
          <w:divBdr>
            <w:top w:val="none" w:sz="0" w:space="0" w:color="auto"/>
            <w:left w:val="none" w:sz="0" w:space="0" w:color="auto"/>
            <w:bottom w:val="none" w:sz="0" w:space="0" w:color="auto"/>
            <w:right w:val="none" w:sz="0" w:space="0" w:color="auto"/>
          </w:divBdr>
        </w:div>
        <w:div w:id="381905206">
          <w:marLeft w:val="0"/>
          <w:marRight w:val="0"/>
          <w:marTop w:val="0"/>
          <w:marBottom w:val="0"/>
          <w:divBdr>
            <w:top w:val="none" w:sz="0" w:space="0" w:color="auto"/>
            <w:left w:val="none" w:sz="0" w:space="0" w:color="auto"/>
            <w:bottom w:val="none" w:sz="0" w:space="0" w:color="auto"/>
            <w:right w:val="none" w:sz="0" w:space="0" w:color="auto"/>
          </w:divBdr>
        </w:div>
        <w:div w:id="1996033308">
          <w:marLeft w:val="0"/>
          <w:marRight w:val="0"/>
          <w:marTop w:val="0"/>
          <w:marBottom w:val="0"/>
          <w:divBdr>
            <w:top w:val="none" w:sz="0" w:space="0" w:color="auto"/>
            <w:left w:val="none" w:sz="0" w:space="0" w:color="auto"/>
            <w:bottom w:val="none" w:sz="0" w:space="0" w:color="auto"/>
            <w:right w:val="none" w:sz="0" w:space="0" w:color="auto"/>
          </w:divBdr>
        </w:div>
        <w:div w:id="2135977692">
          <w:marLeft w:val="0"/>
          <w:marRight w:val="0"/>
          <w:marTop w:val="0"/>
          <w:marBottom w:val="0"/>
          <w:divBdr>
            <w:top w:val="none" w:sz="0" w:space="0" w:color="auto"/>
            <w:left w:val="none" w:sz="0" w:space="0" w:color="auto"/>
            <w:bottom w:val="none" w:sz="0" w:space="0" w:color="auto"/>
            <w:right w:val="none" w:sz="0" w:space="0" w:color="auto"/>
          </w:divBdr>
        </w:div>
        <w:div w:id="517624417">
          <w:marLeft w:val="0"/>
          <w:marRight w:val="0"/>
          <w:marTop w:val="0"/>
          <w:marBottom w:val="0"/>
          <w:divBdr>
            <w:top w:val="none" w:sz="0" w:space="0" w:color="auto"/>
            <w:left w:val="none" w:sz="0" w:space="0" w:color="auto"/>
            <w:bottom w:val="none" w:sz="0" w:space="0" w:color="auto"/>
            <w:right w:val="none" w:sz="0" w:space="0" w:color="auto"/>
          </w:divBdr>
        </w:div>
        <w:div w:id="1913196376">
          <w:marLeft w:val="0"/>
          <w:marRight w:val="0"/>
          <w:marTop w:val="0"/>
          <w:marBottom w:val="0"/>
          <w:divBdr>
            <w:top w:val="none" w:sz="0" w:space="0" w:color="auto"/>
            <w:left w:val="none" w:sz="0" w:space="0" w:color="auto"/>
            <w:bottom w:val="none" w:sz="0" w:space="0" w:color="auto"/>
            <w:right w:val="none" w:sz="0" w:space="0" w:color="auto"/>
          </w:divBdr>
        </w:div>
        <w:div w:id="913583341">
          <w:marLeft w:val="0"/>
          <w:marRight w:val="0"/>
          <w:marTop w:val="0"/>
          <w:marBottom w:val="0"/>
          <w:divBdr>
            <w:top w:val="none" w:sz="0" w:space="0" w:color="auto"/>
            <w:left w:val="none" w:sz="0" w:space="0" w:color="auto"/>
            <w:bottom w:val="none" w:sz="0" w:space="0" w:color="auto"/>
            <w:right w:val="none" w:sz="0" w:space="0" w:color="auto"/>
          </w:divBdr>
        </w:div>
        <w:div w:id="660042488">
          <w:marLeft w:val="0"/>
          <w:marRight w:val="0"/>
          <w:marTop w:val="0"/>
          <w:marBottom w:val="0"/>
          <w:divBdr>
            <w:top w:val="none" w:sz="0" w:space="0" w:color="auto"/>
            <w:left w:val="none" w:sz="0" w:space="0" w:color="auto"/>
            <w:bottom w:val="none" w:sz="0" w:space="0" w:color="auto"/>
            <w:right w:val="none" w:sz="0" w:space="0" w:color="auto"/>
          </w:divBdr>
        </w:div>
        <w:div w:id="914973603">
          <w:marLeft w:val="0"/>
          <w:marRight w:val="0"/>
          <w:marTop w:val="0"/>
          <w:marBottom w:val="0"/>
          <w:divBdr>
            <w:top w:val="none" w:sz="0" w:space="0" w:color="auto"/>
            <w:left w:val="none" w:sz="0" w:space="0" w:color="auto"/>
            <w:bottom w:val="none" w:sz="0" w:space="0" w:color="auto"/>
            <w:right w:val="none" w:sz="0" w:space="0" w:color="auto"/>
          </w:divBdr>
        </w:div>
        <w:div w:id="125126997">
          <w:marLeft w:val="0"/>
          <w:marRight w:val="0"/>
          <w:marTop w:val="0"/>
          <w:marBottom w:val="0"/>
          <w:divBdr>
            <w:top w:val="none" w:sz="0" w:space="0" w:color="auto"/>
            <w:left w:val="none" w:sz="0" w:space="0" w:color="auto"/>
            <w:bottom w:val="none" w:sz="0" w:space="0" w:color="auto"/>
            <w:right w:val="none" w:sz="0" w:space="0" w:color="auto"/>
          </w:divBdr>
        </w:div>
        <w:div w:id="1476024452">
          <w:marLeft w:val="0"/>
          <w:marRight w:val="0"/>
          <w:marTop w:val="0"/>
          <w:marBottom w:val="0"/>
          <w:divBdr>
            <w:top w:val="none" w:sz="0" w:space="0" w:color="auto"/>
            <w:left w:val="none" w:sz="0" w:space="0" w:color="auto"/>
            <w:bottom w:val="none" w:sz="0" w:space="0" w:color="auto"/>
            <w:right w:val="none" w:sz="0" w:space="0" w:color="auto"/>
          </w:divBdr>
        </w:div>
        <w:div w:id="1421410930">
          <w:marLeft w:val="0"/>
          <w:marRight w:val="0"/>
          <w:marTop w:val="0"/>
          <w:marBottom w:val="0"/>
          <w:divBdr>
            <w:top w:val="none" w:sz="0" w:space="0" w:color="auto"/>
            <w:left w:val="none" w:sz="0" w:space="0" w:color="auto"/>
            <w:bottom w:val="none" w:sz="0" w:space="0" w:color="auto"/>
            <w:right w:val="none" w:sz="0" w:space="0" w:color="auto"/>
          </w:divBdr>
        </w:div>
        <w:div w:id="1458140002">
          <w:marLeft w:val="0"/>
          <w:marRight w:val="0"/>
          <w:marTop w:val="0"/>
          <w:marBottom w:val="0"/>
          <w:divBdr>
            <w:top w:val="none" w:sz="0" w:space="0" w:color="auto"/>
            <w:left w:val="none" w:sz="0" w:space="0" w:color="auto"/>
            <w:bottom w:val="none" w:sz="0" w:space="0" w:color="auto"/>
            <w:right w:val="none" w:sz="0" w:space="0" w:color="auto"/>
          </w:divBdr>
        </w:div>
        <w:div w:id="247882246">
          <w:marLeft w:val="0"/>
          <w:marRight w:val="0"/>
          <w:marTop w:val="0"/>
          <w:marBottom w:val="0"/>
          <w:divBdr>
            <w:top w:val="none" w:sz="0" w:space="0" w:color="auto"/>
            <w:left w:val="none" w:sz="0" w:space="0" w:color="auto"/>
            <w:bottom w:val="none" w:sz="0" w:space="0" w:color="auto"/>
            <w:right w:val="none" w:sz="0" w:space="0" w:color="auto"/>
          </w:divBdr>
        </w:div>
        <w:div w:id="421337543">
          <w:marLeft w:val="0"/>
          <w:marRight w:val="0"/>
          <w:marTop w:val="0"/>
          <w:marBottom w:val="0"/>
          <w:divBdr>
            <w:top w:val="none" w:sz="0" w:space="0" w:color="auto"/>
            <w:left w:val="none" w:sz="0" w:space="0" w:color="auto"/>
            <w:bottom w:val="none" w:sz="0" w:space="0" w:color="auto"/>
            <w:right w:val="none" w:sz="0" w:space="0" w:color="auto"/>
          </w:divBdr>
        </w:div>
        <w:div w:id="9645922">
          <w:marLeft w:val="0"/>
          <w:marRight w:val="0"/>
          <w:marTop w:val="0"/>
          <w:marBottom w:val="0"/>
          <w:divBdr>
            <w:top w:val="none" w:sz="0" w:space="0" w:color="auto"/>
            <w:left w:val="none" w:sz="0" w:space="0" w:color="auto"/>
            <w:bottom w:val="none" w:sz="0" w:space="0" w:color="auto"/>
            <w:right w:val="none" w:sz="0" w:space="0" w:color="auto"/>
          </w:divBdr>
        </w:div>
        <w:div w:id="1752659189">
          <w:marLeft w:val="0"/>
          <w:marRight w:val="0"/>
          <w:marTop w:val="0"/>
          <w:marBottom w:val="0"/>
          <w:divBdr>
            <w:top w:val="none" w:sz="0" w:space="0" w:color="auto"/>
            <w:left w:val="none" w:sz="0" w:space="0" w:color="auto"/>
            <w:bottom w:val="none" w:sz="0" w:space="0" w:color="auto"/>
            <w:right w:val="none" w:sz="0" w:space="0" w:color="auto"/>
          </w:divBdr>
        </w:div>
        <w:div w:id="153569473">
          <w:marLeft w:val="0"/>
          <w:marRight w:val="0"/>
          <w:marTop w:val="0"/>
          <w:marBottom w:val="0"/>
          <w:divBdr>
            <w:top w:val="none" w:sz="0" w:space="0" w:color="auto"/>
            <w:left w:val="none" w:sz="0" w:space="0" w:color="auto"/>
            <w:bottom w:val="none" w:sz="0" w:space="0" w:color="auto"/>
            <w:right w:val="none" w:sz="0" w:space="0" w:color="auto"/>
          </w:divBdr>
        </w:div>
        <w:div w:id="696547107">
          <w:marLeft w:val="0"/>
          <w:marRight w:val="0"/>
          <w:marTop w:val="0"/>
          <w:marBottom w:val="0"/>
          <w:divBdr>
            <w:top w:val="none" w:sz="0" w:space="0" w:color="auto"/>
            <w:left w:val="none" w:sz="0" w:space="0" w:color="auto"/>
            <w:bottom w:val="none" w:sz="0" w:space="0" w:color="auto"/>
            <w:right w:val="none" w:sz="0" w:space="0" w:color="auto"/>
          </w:divBdr>
        </w:div>
        <w:div w:id="610010125">
          <w:marLeft w:val="0"/>
          <w:marRight w:val="0"/>
          <w:marTop w:val="0"/>
          <w:marBottom w:val="0"/>
          <w:divBdr>
            <w:top w:val="none" w:sz="0" w:space="0" w:color="auto"/>
            <w:left w:val="none" w:sz="0" w:space="0" w:color="auto"/>
            <w:bottom w:val="none" w:sz="0" w:space="0" w:color="auto"/>
            <w:right w:val="none" w:sz="0" w:space="0" w:color="auto"/>
          </w:divBdr>
        </w:div>
        <w:div w:id="2044398728">
          <w:marLeft w:val="0"/>
          <w:marRight w:val="0"/>
          <w:marTop w:val="0"/>
          <w:marBottom w:val="0"/>
          <w:divBdr>
            <w:top w:val="none" w:sz="0" w:space="0" w:color="auto"/>
            <w:left w:val="none" w:sz="0" w:space="0" w:color="auto"/>
            <w:bottom w:val="none" w:sz="0" w:space="0" w:color="auto"/>
            <w:right w:val="none" w:sz="0" w:space="0" w:color="auto"/>
          </w:divBdr>
        </w:div>
        <w:div w:id="1419211211">
          <w:marLeft w:val="0"/>
          <w:marRight w:val="0"/>
          <w:marTop w:val="0"/>
          <w:marBottom w:val="0"/>
          <w:divBdr>
            <w:top w:val="none" w:sz="0" w:space="0" w:color="auto"/>
            <w:left w:val="none" w:sz="0" w:space="0" w:color="auto"/>
            <w:bottom w:val="none" w:sz="0" w:space="0" w:color="auto"/>
            <w:right w:val="none" w:sz="0" w:space="0" w:color="auto"/>
          </w:divBdr>
        </w:div>
        <w:div w:id="559756680">
          <w:marLeft w:val="0"/>
          <w:marRight w:val="0"/>
          <w:marTop w:val="0"/>
          <w:marBottom w:val="0"/>
          <w:divBdr>
            <w:top w:val="none" w:sz="0" w:space="0" w:color="auto"/>
            <w:left w:val="none" w:sz="0" w:space="0" w:color="auto"/>
            <w:bottom w:val="none" w:sz="0" w:space="0" w:color="auto"/>
            <w:right w:val="none" w:sz="0" w:space="0" w:color="auto"/>
          </w:divBdr>
        </w:div>
        <w:div w:id="1144007508">
          <w:marLeft w:val="0"/>
          <w:marRight w:val="0"/>
          <w:marTop w:val="0"/>
          <w:marBottom w:val="0"/>
          <w:divBdr>
            <w:top w:val="none" w:sz="0" w:space="0" w:color="auto"/>
            <w:left w:val="none" w:sz="0" w:space="0" w:color="auto"/>
            <w:bottom w:val="none" w:sz="0" w:space="0" w:color="auto"/>
            <w:right w:val="none" w:sz="0" w:space="0" w:color="auto"/>
          </w:divBdr>
        </w:div>
        <w:div w:id="1300497082">
          <w:marLeft w:val="0"/>
          <w:marRight w:val="0"/>
          <w:marTop w:val="0"/>
          <w:marBottom w:val="0"/>
          <w:divBdr>
            <w:top w:val="none" w:sz="0" w:space="0" w:color="auto"/>
            <w:left w:val="none" w:sz="0" w:space="0" w:color="auto"/>
            <w:bottom w:val="none" w:sz="0" w:space="0" w:color="auto"/>
            <w:right w:val="none" w:sz="0" w:space="0" w:color="auto"/>
          </w:divBdr>
        </w:div>
        <w:div w:id="720641505">
          <w:marLeft w:val="0"/>
          <w:marRight w:val="0"/>
          <w:marTop w:val="0"/>
          <w:marBottom w:val="0"/>
          <w:divBdr>
            <w:top w:val="none" w:sz="0" w:space="0" w:color="auto"/>
            <w:left w:val="none" w:sz="0" w:space="0" w:color="auto"/>
            <w:bottom w:val="none" w:sz="0" w:space="0" w:color="auto"/>
            <w:right w:val="none" w:sz="0" w:space="0" w:color="auto"/>
          </w:divBdr>
        </w:div>
        <w:div w:id="1480918587">
          <w:marLeft w:val="0"/>
          <w:marRight w:val="0"/>
          <w:marTop w:val="0"/>
          <w:marBottom w:val="0"/>
          <w:divBdr>
            <w:top w:val="none" w:sz="0" w:space="0" w:color="auto"/>
            <w:left w:val="none" w:sz="0" w:space="0" w:color="auto"/>
            <w:bottom w:val="none" w:sz="0" w:space="0" w:color="auto"/>
            <w:right w:val="none" w:sz="0" w:space="0" w:color="auto"/>
          </w:divBdr>
        </w:div>
        <w:div w:id="203829035">
          <w:marLeft w:val="0"/>
          <w:marRight w:val="0"/>
          <w:marTop w:val="0"/>
          <w:marBottom w:val="0"/>
          <w:divBdr>
            <w:top w:val="none" w:sz="0" w:space="0" w:color="auto"/>
            <w:left w:val="none" w:sz="0" w:space="0" w:color="auto"/>
            <w:bottom w:val="none" w:sz="0" w:space="0" w:color="auto"/>
            <w:right w:val="none" w:sz="0" w:space="0" w:color="auto"/>
          </w:divBdr>
        </w:div>
        <w:div w:id="280691280">
          <w:marLeft w:val="0"/>
          <w:marRight w:val="0"/>
          <w:marTop w:val="0"/>
          <w:marBottom w:val="0"/>
          <w:divBdr>
            <w:top w:val="none" w:sz="0" w:space="0" w:color="auto"/>
            <w:left w:val="none" w:sz="0" w:space="0" w:color="auto"/>
            <w:bottom w:val="none" w:sz="0" w:space="0" w:color="auto"/>
            <w:right w:val="none" w:sz="0" w:space="0" w:color="auto"/>
          </w:divBdr>
        </w:div>
        <w:div w:id="904871856">
          <w:marLeft w:val="0"/>
          <w:marRight w:val="0"/>
          <w:marTop w:val="0"/>
          <w:marBottom w:val="0"/>
          <w:divBdr>
            <w:top w:val="none" w:sz="0" w:space="0" w:color="auto"/>
            <w:left w:val="none" w:sz="0" w:space="0" w:color="auto"/>
            <w:bottom w:val="none" w:sz="0" w:space="0" w:color="auto"/>
            <w:right w:val="none" w:sz="0" w:space="0" w:color="auto"/>
          </w:divBdr>
        </w:div>
        <w:div w:id="17998809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papic@vguk.hr" TargetMode="External"/><Relationship Id="rId3" Type="http://schemas.openxmlformats.org/officeDocument/2006/relationships/settings" Target="settings.xml"/><Relationship Id="rId7" Type="http://schemas.openxmlformats.org/officeDocument/2006/relationships/hyperlink" Target="http://www.vguk.h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vguk.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8</Pages>
  <Words>3167</Words>
  <Characters>18057</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Renata</dc:creator>
  <cp:lastModifiedBy>Andreas Mađerić</cp:lastModifiedBy>
  <cp:revision>3</cp:revision>
  <dcterms:created xsi:type="dcterms:W3CDTF">2023-12-15T10:28:00Z</dcterms:created>
  <dcterms:modified xsi:type="dcterms:W3CDTF">2023-12-18T07:22:00Z</dcterms:modified>
</cp:coreProperties>
</file>