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76AA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6AA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76A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76AA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76AA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76A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76A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76AA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76AA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76AA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76AA6">
        <w:rPr>
          <w:rFonts w:ascii="Arial Narrow" w:hAnsi="Arial Narrow"/>
          <w:b/>
          <w:bCs/>
          <w:kern w:val="36"/>
          <w:lang w:val="pl-PL"/>
        </w:rPr>
        <w:t>Akademska</w:t>
      </w:r>
      <w:r w:rsidRPr="00676AA6">
        <w:rPr>
          <w:rFonts w:ascii="Arial Narrow" w:hAnsi="Arial Narrow"/>
          <w:b/>
          <w:bCs/>
          <w:kern w:val="36"/>
        </w:rPr>
        <w:t xml:space="preserve"> </w:t>
      </w:r>
      <w:r w:rsidRPr="00676AA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76AA6">
        <w:rPr>
          <w:rFonts w:ascii="Arial Narrow" w:hAnsi="Arial Narrow"/>
          <w:b/>
          <w:bCs/>
          <w:kern w:val="36"/>
          <w:lang w:val="pl-PL"/>
        </w:rPr>
        <w:t>3</w:t>
      </w:r>
      <w:r w:rsidRPr="00676AA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76AA6">
        <w:rPr>
          <w:rFonts w:ascii="Arial Narrow" w:hAnsi="Arial Narrow"/>
          <w:b/>
          <w:bCs/>
          <w:kern w:val="36"/>
          <w:lang w:val="pl-PL"/>
        </w:rPr>
        <w:t>4</w:t>
      </w:r>
      <w:r w:rsidRPr="00676AA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76AA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76AA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6AA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676AA6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76AA6">
              <w:rPr>
                <w:rFonts w:ascii="Arial Narrow" w:hAnsi="Arial Narrow"/>
                <w:b/>
              </w:rPr>
              <w:t>Stručni prijediplomski</w:t>
            </w:r>
            <w:r w:rsidR="008A63BE" w:rsidRPr="00676AA6">
              <w:rPr>
                <w:rFonts w:ascii="Arial Narrow" w:hAnsi="Arial Narrow"/>
                <w:b/>
              </w:rPr>
              <w:t xml:space="preserve"> studij </w:t>
            </w:r>
            <w:r w:rsidR="008A63BE" w:rsidRPr="00676AA6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75D623D" w:rsidR="0072353F" w:rsidRPr="00676AA6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76AA6">
              <w:rPr>
                <w:rFonts w:ascii="Arial Narrow" w:eastAsia="Arial Narrow" w:hAnsi="Arial Narrow"/>
                <w:b/>
                <w:bCs/>
                <w:spacing w:val="-2"/>
              </w:rPr>
              <w:t>Smjer: Bilinogojstvo, Zootehnika, Menadžment u poljoprivredi</w:t>
            </w:r>
          </w:p>
        </w:tc>
      </w:tr>
      <w:tr w:rsidR="008A63BE" w:rsidRPr="00676AA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76AA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6AA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19D4CB56" w:rsidR="008A63BE" w:rsidRPr="00676AA6" w:rsidRDefault="00676AA6" w:rsidP="00676AA6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eastAsia="Arial Narrow" w:hAnsi="Arial Narrow"/>
                <w:b/>
                <w:bCs/>
                <w:spacing w:val="-2"/>
              </w:rPr>
              <w:t>HMELJARSTVO I BOBIČASTO VOĆE</w:t>
            </w:r>
          </w:p>
        </w:tc>
      </w:tr>
      <w:tr w:rsidR="005E6818" w:rsidRPr="00676AA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26C86EA" w:rsidR="005E6818" w:rsidRPr="00E632A4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  <w:b/>
              </w:rPr>
              <w:t xml:space="preserve">Šifra: </w:t>
            </w:r>
            <w:r w:rsidR="00A373FA" w:rsidRPr="00E632A4">
              <w:rPr>
                <w:rFonts w:ascii="Arial Narrow" w:hAnsi="Arial Narrow"/>
              </w:rPr>
              <w:t>96736</w:t>
            </w:r>
          </w:p>
          <w:p w14:paraId="4DEFD2BB" w14:textId="44719867" w:rsidR="005E6818" w:rsidRPr="00676AA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676AA6">
              <w:rPr>
                <w:rFonts w:ascii="Arial Narrow" w:hAnsi="Arial Narrow"/>
                <w:b/>
              </w:rPr>
              <w:t>Status</w:t>
            </w:r>
            <w:r w:rsidRPr="00676AA6">
              <w:rPr>
                <w:rFonts w:ascii="Arial Narrow" w:hAnsi="Arial Narrow"/>
                <w:bCs/>
              </w:rPr>
              <w:t>:</w:t>
            </w:r>
            <w:r w:rsidR="009F7328" w:rsidRPr="00676AA6">
              <w:rPr>
                <w:rFonts w:ascii="Arial Narrow" w:hAnsi="Arial Narrow"/>
                <w:bCs/>
              </w:rPr>
              <w:t xml:space="preserve"> </w:t>
            </w:r>
            <w:r w:rsidR="00A373FA" w:rsidRPr="00676AA6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FC38D2D" w:rsidR="00E072DC" w:rsidRPr="00676AA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  <w:b/>
                <w:bCs/>
              </w:rPr>
              <w:t>Semestar:</w:t>
            </w:r>
            <w:r w:rsidRPr="00676AA6">
              <w:rPr>
                <w:rFonts w:ascii="Arial Narrow" w:hAnsi="Arial Narrow"/>
              </w:rPr>
              <w:t xml:space="preserve"> </w:t>
            </w:r>
            <w:r w:rsidR="00A373FA" w:rsidRPr="00676AA6">
              <w:rPr>
                <w:rFonts w:ascii="Arial Narrow" w:hAnsi="Arial Narrow"/>
                <w:b/>
                <w:bCs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CD568F3" w:rsidR="005E6818" w:rsidRPr="00676AA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76AA6">
              <w:rPr>
                <w:rFonts w:ascii="Arial Narrow" w:hAnsi="Arial Narrow"/>
                <w:b/>
                <w:bCs/>
              </w:rPr>
              <w:t xml:space="preserve">ECTS bodovi: </w:t>
            </w:r>
            <w:r w:rsidR="00A373FA" w:rsidRPr="00676AA6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676AA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76AA6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76AA6">
              <w:rPr>
                <w:rFonts w:ascii="Arial Narrow" w:hAnsi="Arial Narrow"/>
                <w:b/>
              </w:rPr>
              <w:t>N</w:t>
            </w:r>
            <w:r w:rsidR="00EA0B95" w:rsidRPr="00676AA6">
              <w:rPr>
                <w:rFonts w:ascii="Arial Narrow" w:hAnsi="Arial Narrow"/>
                <w:b/>
              </w:rPr>
              <w:t>ositelj:</w:t>
            </w:r>
            <w:r w:rsidR="000F34E6" w:rsidRPr="00676A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3F78793D" w:rsidR="001B6F77" w:rsidRPr="00676AA6" w:rsidRDefault="00676AA6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</w:rPr>
            </w:pPr>
            <w:r w:rsidRPr="00676AA6">
              <w:rPr>
                <w:rFonts w:ascii="Arial Narrow" w:eastAsia="Arial Narrow" w:hAnsi="Arial Narrow"/>
                <w:b/>
              </w:rPr>
              <w:t>Dr. sc. Siniša Srečec</w:t>
            </w:r>
            <w:r>
              <w:rPr>
                <w:rFonts w:ascii="Arial Narrow" w:eastAsia="Arial Narrow" w:hAnsi="Arial Narrow"/>
                <w:b/>
              </w:rPr>
              <w:t xml:space="preserve">, prof. </w:t>
            </w:r>
            <w:proofErr w:type="spellStart"/>
            <w:r>
              <w:rPr>
                <w:rFonts w:ascii="Arial Narrow" w:eastAsia="Arial Narrow" w:hAnsi="Arial Narrow"/>
                <w:b/>
              </w:rPr>
              <w:t>struč</w:t>
            </w:r>
            <w:proofErr w:type="spellEnd"/>
            <w:r>
              <w:rPr>
                <w:rFonts w:ascii="Arial Narrow" w:eastAsia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eastAsia="Arial Narrow" w:hAnsi="Arial Narrow"/>
                <w:b/>
              </w:rPr>
              <w:t>stud</w:t>
            </w:r>
            <w:proofErr w:type="spellEnd"/>
            <w:r>
              <w:rPr>
                <w:rFonts w:ascii="Arial Narrow" w:eastAsia="Arial Narrow" w:hAnsi="Arial Narrow"/>
                <w:b/>
              </w:rPr>
              <w:t>.</w:t>
            </w:r>
          </w:p>
        </w:tc>
      </w:tr>
      <w:tr w:rsidR="00EA0B95" w:rsidRPr="00676AA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76AA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76AA6">
              <w:rPr>
                <w:rFonts w:ascii="Arial Narrow" w:hAnsi="Arial Narrow"/>
                <w:b/>
              </w:rPr>
              <w:t>Suradnici</w:t>
            </w:r>
            <w:r w:rsidR="00EA0B95" w:rsidRPr="00676AA6">
              <w:rPr>
                <w:rFonts w:ascii="Arial Narrow" w:hAnsi="Arial Narrow"/>
                <w:b/>
              </w:rPr>
              <w:t>:</w:t>
            </w:r>
            <w:r w:rsidR="00060AA6" w:rsidRPr="00676AA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00D9F4D9" w:rsidR="00EA0B95" w:rsidRPr="00676AA6" w:rsidRDefault="00676AA6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676AA6">
              <w:rPr>
                <w:rFonts w:ascii="Arial Narrow" w:eastAsia="Arial Narrow" w:hAnsi="Arial Narrow"/>
                <w:bCs/>
                <w:spacing w:val="6"/>
              </w:rPr>
              <w:t xml:space="preserve">Iva Šikač, </w:t>
            </w:r>
            <w:proofErr w:type="spellStart"/>
            <w:r w:rsidRPr="00676AA6">
              <w:rPr>
                <w:rFonts w:ascii="Arial Narrow" w:eastAsia="Arial Narrow" w:hAnsi="Arial Narrow"/>
                <w:bCs/>
                <w:spacing w:val="6"/>
              </w:rPr>
              <w:t>mag</w:t>
            </w:r>
            <w:proofErr w:type="spellEnd"/>
            <w:r w:rsidRPr="00676AA6">
              <w:rPr>
                <w:rFonts w:ascii="Arial Narrow" w:eastAsia="Arial Narrow" w:hAnsi="Arial Narrow"/>
                <w:bCs/>
                <w:spacing w:val="6"/>
              </w:rPr>
              <w:t xml:space="preserve">. ing. </w:t>
            </w:r>
            <w:proofErr w:type="spellStart"/>
            <w:r w:rsidRPr="00676AA6">
              <w:rPr>
                <w:rFonts w:ascii="Arial Narrow" w:eastAsia="Arial Narrow" w:hAnsi="Arial Narrow"/>
                <w:bCs/>
                <w:spacing w:val="6"/>
              </w:rPr>
              <w:t>agr</w:t>
            </w:r>
            <w:proofErr w:type="spellEnd"/>
            <w:r w:rsidRPr="00676AA6">
              <w:rPr>
                <w:rFonts w:ascii="Arial Narrow" w:eastAsia="Arial Narrow" w:hAnsi="Arial Narrow"/>
                <w:bCs/>
                <w:spacing w:val="6"/>
              </w:rPr>
              <w:t>.</w:t>
            </w:r>
          </w:p>
        </w:tc>
      </w:tr>
      <w:tr w:rsidR="00282A73" w:rsidRPr="00676AA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76AA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76AA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76AA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676AA6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676AA6" w14:paraId="1767B10E" w14:textId="77777777" w:rsidTr="00A373F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76A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B056" w14:textId="7C10AFE0" w:rsidR="00282A73" w:rsidRPr="00676AA6" w:rsidRDefault="00A373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30</w:t>
            </w:r>
          </w:p>
        </w:tc>
      </w:tr>
      <w:tr w:rsidR="00282A73" w:rsidRPr="00676AA6" w14:paraId="028478A0" w14:textId="77777777" w:rsidTr="00A373F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76A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5AE" w14:textId="0DA10311" w:rsidR="00282A73" w:rsidRPr="00676AA6" w:rsidRDefault="00A373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20</w:t>
            </w:r>
          </w:p>
        </w:tc>
      </w:tr>
      <w:tr w:rsidR="00282A73" w:rsidRPr="00676AA6" w14:paraId="4BFAE18F" w14:textId="77777777" w:rsidTr="00A373FA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32675990" w:rsidR="00282A73" w:rsidRPr="00676AA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B3C1" w14:textId="73A376AB" w:rsidR="00282A73" w:rsidRPr="00676AA6" w:rsidRDefault="00A373F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10</w:t>
            </w:r>
          </w:p>
        </w:tc>
      </w:tr>
    </w:tbl>
    <w:p w14:paraId="5150D68F" w14:textId="2B228110" w:rsidR="0072353F" w:rsidRPr="00676AA6" w:rsidRDefault="0072353F" w:rsidP="00A373FA">
      <w:pPr>
        <w:jc w:val="both"/>
        <w:rPr>
          <w:rFonts w:ascii="Arial Narrow" w:hAnsi="Arial Narrow"/>
          <w:b/>
        </w:rPr>
      </w:pPr>
    </w:p>
    <w:p w14:paraId="1956C141" w14:textId="08A4D6C3" w:rsidR="001B6F77" w:rsidRPr="00676AA6" w:rsidRDefault="001B6F77" w:rsidP="00A373FA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676AA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76AA6">
        <w:rPr>
          <w:rFonts w:ascii="Arial Narrow" w:eastAsia="Arial Narrow" w:hAnsi="Arial Narrow"/>
          <w:b/>
          <w:bCs/>
          <w:spacing w:val="-2"/>
        </w:rPr>
        <w:t>KOLEGIJ</w:t>
      </w:r>
      <w:r w:rsidRPr="00676AA6">
        <w:rPr>
          <w:rFonts w:ascii="Arial Narrow" w:eastAsia="Arial Narrow" w:hAnsi="Arial Narrow"/>
          <w:b/>
          <w:bCs/>
          <w:spacing w:val="-2"/>
        </w:rPr>
        <w:t>A:</w:t>
      </w:r>
      <w:r w:rsidR="00A373FA" w:rsidRPr="00676AA6">
        <w:rPr>
          <w:rFonts w:ascii="Arial Narrow" w:eastAsia="Arial Narrow" w:hAnsi="Arial Narrow"/>
          <w:b/>
          <w:bCs/>
          <w:spacing w:val="-2"/>
        </w:rPr>
        <w:t xml:space="preserve"> osposobiti studente da mogu samostalno organizirati proizvodnju ili savjetovati o proizvodnji hmelja i bobičastog voća</w:t>
      </w:r>
    </w:p>
    <w:p w14:paraId="3040882C" w14:textId="4CDC6D21" w:rsidR="001B6F77" w:rsidRPr="00676AA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76AA6">
        <w:rPr>
          <w:rFonts w:ascii="Arial Narrow" w:eastAsia="Arial Narrow" w:hAnsi="Arial Narrow"/>
          <w:b/>
          <w:bCs/>
          <w:spacing w:val="-2"/>
        </w:rPr>
        <w:t>I</w:t>
      </w:r>
      <w:r w:rsidRPr="00676AA6">
        <w:rPr>
          <w:rFonts w:ascii="Arial Narrow" w:eastAsia="Arial Narrow" w:hAnsi="Arial Narrow"/>
          <w:b/>
          <w:bCs/>
          <w:spacing w:val="2"/>
        </w:rPr>
        <w:t>z</w:t>
      </w:r>
      <w:r w:rsidRPr="00676AA6">
        <w:rPr>
          <w:rFonts w:ascii="Arial Narrow" w:eastAsia="Arial Narrow" w:hAnsi="Arial Narrow"/>
          <w:b/>
          <w:bCs/>
          <w:spacing w:val="1"/>
        </w:rPr>
        <w:t>ve</w:t>
      </w:r>
      <w:r w:rsidRPr="00676AA6">
        <w:rPr>
          <w:rFonts w:ascii="Arial Narrow" w:eastAsia="Arial Narrow" w:hAnsi="Arial Narrow"/>
          <w:b/>
          <w:bCs/>
        </w:rPr>
        <w:t>dbeni</w:t>
      </w:r>
      <w:r w:rsidRPr="00676AA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76AA6">
        <w:rPr>
          <w:rFonts w:ascii="Arial Narrow" w:eastAsia="Arial Narrow" w:hAnsi="Arial Narrow"/>
          <w:b/>
          <w:bCs/>
        </w:rPr>
        <w:t>p</w:t>
      </w:r>
      <w:r w:rsidRPr="00676AA6">
        <w:rPr>
          <w:rFonts w:ascii="Arial Narrow" w:eastAsia="Arial Narrow" w:hAnsi="Arial Narrow"/>
          <w:b/>
          <w:bCs/>
          <w:spacing w:val="-2"/>
        </w:rPr>
        <w:t>l</w:t>
      </w:r>
      <w:r w:rsidRPr="00676AA6">
        <w:rPr>
          <w:rFonts w:ascii="Arial Narrow" w:eastAsia="Arial Narrow" w:hAnsi="Arial Narrow"/>
          <w:b/>
          <w:bCs/>
          <w:spacing w:val="1"/>
        </w:rPr>
        <w:t>a</w:t>
      </w:r>
      <w:r w:rsidRPr="00676AA6">
        <w:rPr>
          <w:rFonts w:ascii="Arial Narrow" w:eastAsia="Arial Narrow" w:hAnsi="Arial Narrow"/>
          <w:b/>
          <w:bCs/>
        </w:rPr>
        <w:t>n</w:t>
      </w:r>
      <w:r w:rsidRPr="00676A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76AA6">
        <w:rPr>
          <w:rFonts w:ascii="Arial Narrow" w:eastAsia="Arial Narrow" w:hAnsi="Arial Narrow"/>
          <w:b/>
          <w:bCs/>
        </w:rPr>
        <w:t>na</w:t>
      </w:r>
      <w:r w:rsidRPr="00676AA6">
        <w:rPr>
          <w:rFonts w:ascii="Arial Narrow" w:eastAsia="Arial Narrow" w:hAnsi="Arial Narrow"/>
          <w:b/>
          <w:bCs/>
          <w:spacing w:val="1"/>
        </w:rPr>
        <w:t>s</w:t>
      </w:r>
      <w:r w:rsidRPr="00676AA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76AA6">
        <w:rPr>
          <w:rFonts w:ascii="Arial Narrow" w:eastAsia="Arial Narrow" w:hAnsi="Arial Narrow"/>
          <w:b/>
          <w:bCs/>
          <w:spacing w:val="1"/>
        </w:rPr>
        <w:t>av</w:t>
      </w:r>
      <w:r w:rsidRPr="00676AA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76AA6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676AA6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676AA6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76AA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76A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76A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76AA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76A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76AA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76AA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76AA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76AA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76AA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76AA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E24CDE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76AA6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76AA6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76AA6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676AA6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E24CDE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76AA6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76AA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76AA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76AA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76AA6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76AA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E24CDE" w:rsidRPr="006931D0" w14:paraId="7E8E00A1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2371FF2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311737CA" w:rsidR="00E24CDE" w:rsidRPr="00676AA6" w:rsidRDefault="00676AA6" w:rsidP="00E24CDE">
            <w:pPr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Povijest hmeljarstva i površine pod hmeljem u svijetu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10DA13AC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19316083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4D072F95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2212D0AE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660C996B" w:rsidR="00E24CDE" w:rsidRPr="00676AA6" w:rsidRDefault="00676AA6" w:rsidP="00E24CDE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Sistematika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11A26553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1E15CF50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46A323D0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9332F" w14:textId="468AFE0C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263B7506" w:rsidR="00E24CDE" w:rsidRPr="00676AA6" w:rsidRDefault="00676AA6" w:rsidP="00E24CD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Morfologija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1EB7F1F1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5546" w14:textId="11C97BB4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615A38AC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9C837" w14:textId="799B5100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252DA1E" w14:textId="2A0B9458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Fenologija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9F91" w14:textId="6E629A1B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6275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1E1D2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FB6C" w14:textId="57BEE968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08EB5530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D018A" w14:textId="520D0E53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70E9EC" w14:textId="1946CD4A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Agroekološki uvjeti uzgoja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AD97" w14:textId="38D961E6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7629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E9EB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D349" w14:textId="068D89AD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6835E2DD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2FD8B8" w14:textId="7EE77282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lastRenderedPageBreak/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99F339" w14:textId="4C3E47C7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 xml:space="preserve">Svjetski sortiment hmelja (proizvodne i morfološke karakteristike slovenskih, američkih, engleski i čeških </w:t>
            </w:r>
            <w:proofErr w:type="spellStart"/>
            <w:r w:rsidRPr="00676AA6">
              <w:rPr>
                <w:rFonts w:ascii="Arial Narrow" w:hAnsi="Arial Narrow"/>
                <w:sz w:val="22"/>
                <w:szCs w:val="22"/>
              </w:rPr>
              <w:t>kultivara</w:t>
            </w:r>
            <w:proofErr w:type="spellEnd"/>
            <w:r w:rsidRPr="00676AA6">
              <w:rPr>
                <w:rFonts w:ascii="Arial Narrow" w:hAnsi="Arial Narrow"/>
                <w:sz w:val="22"/>
                <w:szCs w:val="22"/>
              </w:rPr>
              <w:t xml:space="preserve"> hmelja)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48628" w14:textId="57A72EF2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8C10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325C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027" w14:textId="43C0F1A6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7D80E6CA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AEC27" w14:textId="5C03512F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B728456" w14:textId="0C548A78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 xml:space="preserve">Sadni materijal hmelja (proizvodnja </w:t>
            </w:r>
            <w:proofErr w:type="spellStart"/>
            <w:r w:rsidRPr="00676AA6">
              <w:rPr>
                <w:rFonts w:ascii="Arial Narrow" w:hAnsi="Arial Narrow"/>
                <w:sz w:val="22"/>
                <w:szCs w:val="22"/>
              </w:rPr>
              <w:t>bezvirusnih</w:t>
            </w:r>
            <w:proofErr w:type="spellEnd"/>
            <w:r w:rsidRPr="00676AA6">
              <w:rPr>
                <w:rFonts w:ascii="Arial Narrow" w:hAnsi="Arial Narrow"/>
                <w:sz w:val="22"/>
                <w:szCs w:val="22"/>
              </w:rPr>
              <w:t xml:space="preserve"> sadnica A i B certifikata </w:t>
            </w:r>
            <w:proofErr w:type="spellStart"/>
            <w:r w:rsidRPr="00676AA6">
              <w:rPr>
                <w:rFonts w:ascii="Arial Narrow" w:hAnsi="Arial Narrow"/>
                <w:sz w:val="22"/>
                <w:szCs w:val="22"/>
              </w:rPr>
              <w:t>mikropropagacijom</w:t>
            </w:r>
            <w:proofErr w:type="spellEnd"/>
            <w:r w:rsidRPr="00676AA6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ADDC" w14:textId="0664274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9A9DC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4E0F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A071" w14:textId="4B43827E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3E774014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22C81F" w14:textId="77F20259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264271A" w14:textId="2250C3A9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Prikaz odgovarajuće opreme za proizvodnju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CE21E" w14:textId="31089F8F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B724B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C4F1D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B0EC" w14:textId="32DDF223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0969DAE5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210DC" w14:textId="079F039B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ADC0B5" w14:textId="0F6EE85D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Specifičnosti zaštite hmelja od biljnih bolesti i štetnika (posebnosti američkog i njemačkog programa zaštite hmelja)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6B21B" w14:textId="6C5C2ED5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5AD4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2026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474B" w14:textId="277D9B4A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6D95B6EA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83AAAB" w14:textId="18BB2DBE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137379D" w14:textId="2CD4F394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Kakvoća hmelja – svjetska mjerila tržne vrijednosti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658A" w14:textId="44E8E45E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415C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16BA5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7148" w14:textId="358DD18D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676AA6" w:rsidRPr="006931D0" w14:paraId="51930328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970E18" w14:textId="1CACDB2D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5047586" w14:textId="00914CA9" w:rsidR="00676AA6" w:rsidRPr="00676AA6" w:rsidRDefault="00676AA6" w:rsidP="00676AA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 xml:space="preserve">Određivanje vlage šišarica Određivanje </w:t>
            </w:r>
            <w:proofErr w:type="spellStart"/>
            <w:r w:rsidRPr="00676AA6">
              <w:rPr>
                <w:rFonts w:ascii="Arial Narrow" w:hAnsi="Arial Narrow"/>
                <w:sz w:val="22"/>
                <w:szCs w:val="22"/>
              </w:rPr>
              <w:t>konduktometrijske</w:t>
            </w:r>
            <w:proofErr w:type="spellEnd"/>
            <w:r w:rsidRPr="00676AA6">
              <w:rPr>
                <w:rFonts w:ascii="Arial Narrow" w:hAnsi="Arial Narrow"/>
                <w:sz w:val="22"/>
                <w:szCs w:val="22"/>
              </w:rPr>
              <w:t xml:space="preserve"> vrijednosti Upoznavanje s analitičkim metodama određivanja kakvoće hmelja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8878" w14:textId="77777777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47EC" w14:textId="5D8B6C3E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90AE4" w14:textId="48C46109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A4B8" w14:textId="30CB804B" w:rsidR="00676AA6" w:rsidRPr="00676AA6" w:rsidRDefault="00676AA6" w:rsidP="00676AA6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80"/>
                <w:sz w:val="22"/>
                <w:szCs w:val="22"/>
              </w:rPr>
              <w:t xml:space="preserve">Laboratorij </w:t>
            </w:r>
            <w:r w:rsidRPr="00676AA6">
              <w:rPr>
                <w:rFonts w:ascii="Arial Narrow" w:hAnsi="Arial Narrow"/>
                <w:spacing w:val="-2"/>
                <w:w w:val="85"/>
                <w:sz w:val="22"/>
                <w:szCs w:val="22"/>
              </w:rPr>
              <w:t>Praktikum</w:t>
            </w:r>
          </w:p>
        </w:tc>
      </w:tr>
      <w:tr w:rsidR="00E24CDE" w:rsidRPr="006931D0" w14:paraId="73BA8739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ECE6FB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65EFAC" w14:textId="002E19DC" w:rsidR="00E24CDE" w:rsidRPr="00676AA6" w:rsidRDefault="00676AA6" w:rsidP="00E24CD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Test znanja (pismeni) hmeljarstvo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4DB5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09C0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BAEF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0E6F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24CDE" w:rsidRPr="006931D0" w14:paraId="65004C41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01227B" w14:textId="13A1973F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5"/>
                <w:w w:val="90"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094C118" w14:textId="4096E6FD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 sadnje, njega nasada berba i skladištenje jagoda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08BA9" w14:textId="19BBD143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B958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54D6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76D9" w14:textId="5557C2B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146ABB86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A4941" w14:textId="52CEA571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E603E8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0959352F" w14:textId="2A308817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kupina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9F523" w14:textId="7145AE6A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07E0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CCC7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D52B" w14:textId="1941094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023782A2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8C28B" w14:textId="6F0DAA81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362D02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2E3C378C" w14:textId="67696C75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malina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C2A9" w14:textId="1F09B78D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AE34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CE72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9ED1" w14:textId="52D35E02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5C6E768C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E724D" w14:textId="11CA5F00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76E5ECA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3873B9CE" w14:textId="30371AE3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ogrozda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BF8C4" w14:textId="4DCA1450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4461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1A86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65FE" w14:textId="5C7A1CD9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1CC5A15A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6B852" w14:textId="53B19E3A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559BC8A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2699E500" w14:textId="4EA2DBEA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ribiza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0837" w14:textId="658D15E1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04E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5095" w14:textId="77777777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5293" w14:textId="708D4C6D" w:rsidR="00E24CDE" w:rsidRPr="00676AA6" w:rsidRDefault="00E24CDE" w:rsidP="00E24CDE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0EEA31B8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CBCC44" w14:textId="77B9DCD1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C6CB904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79682CFC" w14:textId="2202C24B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borovnica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2A90C" w14:textId="2C7FAD98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019C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85C0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0CE9" w14:textId="39335CD6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31871E74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5380B" w14:textId="027D5590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6146F01" w14:textId="77777777" w:rsidR="00676AA6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Ekološki uvjeti uzgoja, sortiment, pripreme i provođenje</w:t>
            </w:r>
          </w:p>
          <w:p w14:paraId="5853F4D5" w14:textId="08F36FD4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sadnje, uzgojni oblici, rezidba i agrotehnika brusnica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6C5E" w14:textId="21CEFB0A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E1597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E13F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235" w14:textId="1C8183AE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Predavaonica</w:t>
            </w:r>
          </w:p>
        </w:tc>
      </w:tr>
      <w:tr w:rsidR="00E24CDE" w:rsidRPr="006931D0" w14:paraId="3A19082D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82414" w14:textId="2FA563E8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87CE83B" w14:textId="67A426F6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Ekološki uvjeti uzgoja, sortiment, pripreme i provođenje sadnje, uzgojni oblici, rezidba i agrotehnika (jagoda, kupina, malina, ogrozd, </w:t>
            </w:r>
            <w:proofErr w:type="spellStart"/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ribizl</w:t>
            </w:r>
            <w:proofErr w:type="spellEnd"/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borovnica, brusnica, </w:t>
            </w:r>
            <w:proofErr w:type="spellStart"/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aronija</w:t>
            </w:r>
            <w:proofErr w:type="spellEnd"/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1EE2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C342" w14:textId="6BFA60FC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77E5" w14:textId="7F6790DD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5985" w14:textId="432D6F16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spacing w:val="-2"/>
                <w:w w:val="80"/>
                <w:sz w:val="22"/>
                <w:szCs w:val="22"/>
              </w:rPr>
              <w:t xml:space="preserve">Predavaonica </w:t>
            </w:r>
            <w:r w:rsidRPr="00676AA6">
              <w:rPr>
                <w:rFonts w:ascii="Arial Narrow" w:hAnsi="Arial Narrow"/>
                <w:spacing w:val="-2"/>
                <w:w w:val="90"/>
                <w:sz w:val="22"/>
                <w:szCs w:val="22"/>
              </w:rPr>
              <w:t>Praktikum</w:t>
            </w:r>
          </w:p>
        </w:tc>
      </w:tr>
      <w:tr w:rsidR="00E24CDE" w:rsidRPr="006931D0" w14:paraId="477A9E96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5B7D69" w14:textId="410B821F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5"/>
                <w:w w:val="90"/>
                <w:sz w:val="22"/>
                <w:szCs w:val="22"/>
              </w:rPr>
              <w:t>20.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9E727E4" w14:textId="5809526E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 (obilazak nasada bobičastog voća), te izvještaj s terenske nastave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54AE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784E7" w14:textId="1A11F78F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Cs/>
                <w:spacing w:val="-10"/>
                <w:w w:val="90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8F1F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861C" w14:textId="3E52D8FB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w w:val="80"/>
                <w:sz w:val="22"/>
                <w:szCs w:val="22"/>
              </w:rPr>
              <w:t>Izvan</w:t>
            </w:r>
            <w:r w:rsidRPr="00676AA6">
              <w:rPr>
                <w:rFonts w:ascii="Arial Narrow" w:hAnsi="Arial Narrow"/>
                <w:spacing w:val="-3"/>
                <w:sz w:val="22"/>
                <w:szCs w:val="22"/>
              </w:rPr>
              <w:t xml:space="preserve"> </w:t>
            </w:r>
            <w:r w:rsidRPr="00676AA6">
              <w:rPr>
                <w:rFonts w:ascii="Arial Narrow" w:hAnsi="Arial Narrow"/>
                <w:spacing w:val="-2"/>
                <w:w w:val="85"/>
                <w:sz w:val="22"/>
                <w:szCs w:val="22"/>
              </w:rPr>
              <w:t>Učilišta</w:t>
            </w:r>
          </w:p>
        </w:tc>
      </w:tr>
      <w:tr w:rsidR="00E24CDE" w:rsidRPr="006931D0" w14:paraId="26178854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F22CC" w14:textId="77777777" w:rsidR="00E24CDE" w:rsidRPr="00676AA6" w:rsidRDefault="00E24CDE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66BE75" w14:textId="311625CD" w:rsidR="00E24CDE" w:rsidRPr="00676AA6" w:rsidRDefault="00676AA6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76AA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Test znanja (pismeni) bobičasto voće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59E1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029A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E9D13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8E2F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E24CDE" w:rsidRPr="006931D0" w14:paraId="2A78E117" w14:textId="77777777" w:rsidTr="00E24CD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5BDAD" w14:textId="77777777" w:rsidR="00E24CDE" w:rsidRPr="00676AA6" w:rsidRDefault="00E24CDE" w:rsidP="00676AA6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5DA9AC4" w14:textId="255648F5" w:rsidR="00E24CDE" w:rsidRPr="00676AA6" w:rsidRDefault="00E24CDE" w:rsidP="00676AA6">
            <w:pPr>
              <w:spacing w:after="0"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/>
                <w:bCs/>
                <w:spacing w:val="-2"/>
                <w:w w:val="90"/>
                <w:sz w:val="22"/>
                <w:szCs w:val="22"/>
              </w:rPr>
              <w:t>UKUPNO</w:t>
            </w:r>
            <w:r w:rsidR="00676AA6" w:rsidRPr="00676AA6">
              <w:rPr>
                <w:rFonts w:ascii="Arial Narrow" w:hAnsi="Arial Narrow"/>
                <w:b/>
                <w:bCs/>
                <w:spacing w:val="-2"/>
                <w:w w:val="90"/>
                <w:sz w:val="22"/>
                <w:szCs w:val="22"/>
              </w:rPr>
              <w:t xml:space="preserve">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5A65" w14:textId="7C214866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/>
                <w:bCs/>
                <w:spacing w:val="-5"/>
                <w:w w:val="90"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C503" w14:textId="23E36BB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76AA6">
              <w:rPr>
                <w:rFonts w:ascii="Arial Narrow" w:hAnsi="Arial Narrow"/>
                <w:b/>
                <w:bCs/>
                <w:spacing w:val="-5"/>
                <w:w w:val="90"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AC247" w14:textId="11B90CE0" w:rsidR="00E24CDE" w:rsidRPr="00676AA6" w:rsidRDefault="00676AA6" w:rsidP="00676AA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hAnsi="Arial Narrow"/>
                <w:b/>
                <w:bCs/>
                <w:spacing w:val="-5"/>
                <w:w w:val="90"/>
                <w:sz w:val="22"/>
                <w:szCs w:val="22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14DA" w14:textId="77777777" w:rsidR="00E24CDE" w:rsidRPr="00676AA6" w:rsidRDefault="00E24CDE" w:rsidP="00676AA6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</w:tbl>
    <w:p w14:paraId="57FA7983" w14:textId="77777777" w:rsidR="00E632A4" w:rsidRPr="009A5D8E" w:rsidRDefault="00E632A4" w:rsidP="00E632A4">
      <w:pPr>
        <w:spacing w:before="120" w:after="0" w:line="240" w:lineRule="auto"/>
        <w:ind w:right="-23"/>
        <w:rPr>
          <w:rFonts w:ascii="Arial Narrow" w:eastAsia="Arial Narrow" w:hAnsi="Arial Narrow"/>
          <w:bCs/>
          <w:sz w:val="22"/>
          <w:szCs w:val="22"/>
        </w:rPr>
      </w:pPr>
      <w:r w:rsidRPr="009A5D8E">
        <w:rPr>
          <w:rFonts w:ascii="Arial Narrow" w:eastAsia="Arial Narrow" w:hAnsi="Arial Narrow"/>
          <w:bCs/>
          <w:sz w:val="22"/>
          <w:szCs w:val="22"/>
        </w:rPr>
        <w:t>Oblici nastave: P=predavanja; V=vježbe; S=seminari, SP= stručna praksa</w:t>
      </w:r>
    </w:p>
    <w:p w14:paraId="6BA59689" w14:textId="0F15B308" w:rsidR="00CB216B" w:rsidRDefault="00CB216B" w:rsidP="001B6F77">
      <w:pPr>
        <w:ind w:right="-20"/>
        <w:rPr>
          <w:rFonts w:eastAsia="Arial Narrow"/>
          <w:b/>
          <w:bCs/>
          <w:spacing w:val="1"/>
        </w:rPr>
      </w:pPr>
    </w:p>
    <w:p w14:paraId="4B87DD4D" w14:textId="33A56878" w:rsidR="00282A73" w:rsidRPr="00676AA6" w:rsidRDefault="001B6F77" w:rsidP="00676AA6">
      <w:pPr>
        <w:ind w:right="-20"/>
        <w:jc w:val="both"/>
        <w:rPr>
          <w:rFonts w:ascii="Arial Narrow" w:eastAsia="Arial Narrow" w:hAnsi="Arial Narrow"/>
          <w:b/>
        </w:rPr>
      </w:pPr>
      <w:r w:rsidRPr="00676AA6">
        <w:rPr>
          <w:rFonts w:ascii="Arial Narrow" w:eastAsia="Arial Narrow" w:hAnsi="Arial Narrow"/>
          <w:b/>
          <w:bCs/>
          <w:spacing w:val="1"/>
        </w:rPr>
        <w:t>2</w:t>
      </w:r>
      <w:r w:rsidRPr="00676AA6">
        <w:rPr>
          <w:rFonts w:ascii="Arial Narrow" w:eastAsia="Arial Narrow" w:hAnsi="Arial Narrow"/>
          <w:b/>
          <w:bCs/>
        </w:rPr>
        <w:t>.</w:t>
      </w:r>
      <w:r w:rsidRPr="00676AA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676AA6">
        <w:rPr>
          <w:rFonts w:ascii="Arial Narrow" w:eastAsia="Arial Narrow" w:hAnsi="Arial Narrow"/>
          <w:b/>
        </w:rPr>
        <w:t>Obveze studenata te način polaganja ispita i način ocjenjivanja</w:t>
      </w:r>
    </w:p>
    <w:p w14:paraId="17D1EEFE" w14:textId="677C04EC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 xml:space="preserve">Ispit se polaže usmeno i pismeno. Ispit se sastoji iz dva dijela, koji obuhvaćaju hmeljarstvo i bobičasto voće. Vrednuje se prisutnost i učešće studenata na nastavi. Konačna ocjena se formira na osnovu ocjena iz testova znanja (udio u konačnoj ocjeni - </w:t>
      </w:r>
      <w:r w:rsidR="00CA0B62" w:rsidRPr="00676AA6">
        <w:rPr>
          <w:rFonts w:ascii="Arial Narrow" w:eastAsia="Calibri" w:hAnsi="Arial Narrow"/>
        </w:rPr>
        <w:t>60</w:t>
      </w:r>
      <w:r w:rsidRPr="00676AA6">
        <w:rPr>
          <w:rFonts w:ascii="Arial Narrow" w:eastAsia="Calibri" w:hAnsi="Arial Narrow"/>
        </w:rPr>
        <w:t>%), pohađanja (5%), aktivnosti na nastavi (2</w:t>
      </w:r>
      <w:r w:rsidR="00CA0B62" w:rsidRPr="00676AA6">
        <w:rPr>
          <w:rFonts w:ascii="Arial Narrow" w:eastAsia="Calibri" w:hAnsi="Arial Narrow"/>
        </w:rPr>
        <w:t>0</w:t>
      </w:r>
      <w:r w:rsidRPr="00676AA6">
        <w:rPr>
          <w:rFonts w:ascii="Arial Narrow" w:eastAsia="Calibri" w:hAnsi="Arial Narrow"/>
        </w:rPr>
        <w:t xml:space="preserve">%), te seminarskog rada na </w:t>
      </w:r>
      <w:r w:rsidRPr="00676AA6">
        <w:rPr>
          <w:rFonts w:ascii="Arial Narrow" w:eastAsia="Calibri" w:hAnsi="Arial Narrow"/>
        </w:rPr>
        <w:lastRenderedPageBreak/>
        <w:t>temelju izrade i prezentacije (15%). Pravo na potpis studenti stječu redovitim pohađanjem nastave</w:t>
      </w:r>
      <w:r w:rsidR="00CA0B62" w:rsidRPr="00676AA6">
        <w:rPr>
          <w:rFonts w:ascii="Arial Narrow" w:eastAsia="Calibri" w:hAnsi="Arial Narrow"/>
        </w:rPr>
        <w:t>, terenske nastave</w:t>
      </w:r>
      <w:r w:rsidRPr="00676AA6">
        <w:rPr>
          <w:rFonts w:ascii="Arial Narrow" w:eastAsia="Calibri" w:hAnsi="Arial Narrow"/>
        </w:rPr>
        <w:t xml:space="preserve"> i seminarskog rada.</w:t>
      </w:r>
    </w:p>
    <w:p w14:paraId="7602A0EC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Prisutnost na nastavi ocjenjuje se ocjenom od 1-5 Ocjena 5 za 0-1 izostanak</w:t>
      </w:r>
    </w:p>
    <w:p w14:paraId="5DE474F2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Ocjena 4 za 2 izostanka</w:t>
      </w:r>
    </w:p>
    <w:p w14:paraId="20674175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Ocjena 3 za 3 izostanka</w:t>
      </w:r>
    </w:p>
    <w:p w14:paraId="3446DB4E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Ocjena 2 za 4 izostanka</w:t>
      </w:r>
    </w:p>
    <w:p w14:paraId="1D5802D9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Napomena: s više od 5 izostanaka student gubi pravo na potpis.</w:t>
      </w:r>
    </w:p>
    <w:p w14:paraId="54720B8F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Prisutnost na vježbama ocjenjuje se ocjenom 1-5: Ocjena 5 za 0 izostanaka</w:t>
      </w:r>
    </w:p>
    <w:p w14:paraId="363246CA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Ocjena 4 za 1 izostanak</w:t>
      </w:r>
    </w:p>
    <w:p w14:paraId="41D2850E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Ocjena 3 za 3 izostanka</w:t>
      </w:r>
    </w:p>
    <w:p w14:paraId="4447437A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Napomena: s više od 3 izostanaka student gubi pravo na potpis.</w:t>
      </w:r>
    </w:p>
    <w:p w14:paraId="481B5F9D" w14:textId="77777777" w:rsidR="00A016F9" w:rsidRPr="00676AA6" w:rsidRDefault="00A016F9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Ocjenjuje se: izrada seminara, prisutnost na nastavi, prisutnost na vježbama.</w:t>
      </w:r>
    </w:p>
    <w:p w14:paraId="12C02362" w14:textId="153F8D9F" w:rsidR="002F1FFB" w:rsidRPr="00676AA6" w:rsidRDefault="002F1FFB" w:rsidP="00676AA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676AA6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676AA6" w:rsidRDefault="002F1FFB" w:rsidP="00676AA6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76AA6" w:rsidRDefault="002F1FFB" w:rsidP="00676AA6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676A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76A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676A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76A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676A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76A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676AA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76AA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8C1BEE9" w14:textId="60611629" w:rsidR="002F1FFB" w:rsidRPr="00633419" w:rsidRDefault="002F1FFB" w:rsidP="002F1FFB">
      <w:pPr>
        <w:rPr>
          <w:rFonts w:eastAsia="Calibri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76AA6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676AA6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676AA6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76AA6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406C6982" w:rsidR="002F1FFB" w:rsidRPr="00676AA6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6AA6">
              <w:rPr>
                <w:rFonts w:ascii="Arial Narrow" w:hAnsi="Arial Narrow"/>
                <w:lang w:eastAsia="en-US"/>
              </w:rPr>
              <w:t>Prisustvo na nastavi</w:t>
            </w:r>
          </w:p>
        </w:tc>
        <w:tc>
          <w:tcPr>
            <w:tcW w:w="3129" w:type="dxa"/>
            <w:hideMark/>
          </w:tcPr>
          <w:p w14:paraId="2355DFD5" w14:textId="18FCF110" w:rsidR="002F1FFB" w:rsidRPr="00676AA6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05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676AA6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676AA6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6AA6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3455F1EE" w:rsidR="002F1FFB" w:rsidRPr="00676AA6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,30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676AA6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676AA6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6AA6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507FB514" w:rsidR="002F1FFB" w:rsidRPr="00676AA6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</w:t>
            </w:r>
            <w:r w:rsidR="00CA0B62"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3</w:t>
            </w: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676AA6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0AF79F72" w:rsidR="002F1FFB" w:rsidRPr="00676AA6" w:rsidRDefault="00CA0B62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76AA6">
              <w:rPr>
                <w:rFonts w:ascii="Arial Narrow" w:hAnsi="Arial Narrow"/>
                <w:lang w:eastAsia="en-US"/>
              </w:rPr>
              <w:t xml:space="preserve">Aktivnost na nastavi </w:t>
            </w:r>
          </w:p>
        </w:tc>
        <w:tc>
          <w:tcPr>
            <w:tcW w:w="3129" w:type="dxa"/>
          </w:tcPr>
          <w:p w14:paraId="73C7A84B" w14:textId="07B199CD" w:rsidR="002F1FFB" w:rsidRPr="00676AA6" w:rsidRDefault="00CA0B62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0,20 ili 20 %</w:t>
            </w:r>
          </w:p>
        </w:tc>
      </w:tr>
      <w:tr w:rsidR="00CA0B62" w:rsidRPr="00676AA6" w14:paraId="353F801B" w14:textId="77777777" w:rsidTr="008E3084">
        <w:trPr>
          <w:trHeight w:val="170"/>
          <w:jc w:val="center"/>
        </w:trPr>
        <w:tc>
          <w:tcPr>
            <w:tcW w:w="5949" w:type="dxa"/>
          </w:tcPr>
          <w:p w14:paraId="54F010F5" w14:textId="711BB986" w:rsidR="00CA0B62" w:rsidRPr="00676AA6" w:rsidRDefault="00CA0B62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676AA6">
              <w:rPr>
                <w:rFonts w:ascii="Arial Narrow" w:hAnsi="Arial Narrow"/>
              </w:rPr>
              <w:t>Izrada seminarskog rada i prezentacije</w:t>
            </w:r>
          </w:p>
        </w:tc>
        <w:tc>
          <w:tcPr>
            <w:tcW w:w="3129" w:type="dxa"/>
          </w:tcPr>
          <w:p w14:paraId="18C76A23" w14:textId="09DB2EAD" w:rsidR="00CA0B62" w:rsidRPr="00676AA6" w:rsidRDefault="00CA0B62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</w:rPr>
              <w:t>0,15 ili 15%</w:t>
            </w:r>
          </w:p>
        </w:tc>
      </w:tr>
      <w:tr w:rsidR="002F1FFB" w:rsidRPr="00676AA6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676AA6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676AA6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76AA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30B5E7F8" w14:textId="00D49C46" w:rsidR="001B6F77" w:rsidRDefault="001B6F77" w:rsidP="001B6F77">
      <w:pPr>
        <w:spacing w:before="13" w:line="260" w:lineRule="exact"/>
        <w:rPr>
          <w:rFonts w:eastAsia="Calibri"/>
        </w:rPr>
      </w:pPr>
    </w:p>
    <w:p w14:paraId="6FA5A0BB" w14:textId="2B687B53" w:rsidR="00676AA6" w:rsidRPr="00676AA6" w:rsidRDefault="00676AA6" w:rsidP="00676AA6">
      <w:pPr>
        <w:spacing w:after="0" w:line="276" w:lineRule="auto"/>
        <w:jc w:val="both"/>
        <w:rPr>
          <w:rFonts w:ascii="Arial Narrow" w:eastAsia="Calibri" w:hAnsi="Arial Narrow"/>
        </w:rPr>
      </w:pPr>
      <w:r w:rsidRPr="00676AA6">
        <w:rPr>
          <w:rFonts w:ascii="Arial Narrow" w:eastAsia="Calibri" w:hAnsi="Arial Narrow"/>
        </w:rPr>
        <w:t>Konačna ocjena je suma ocjena svake nastavne aktivnosti pomnoženih s pripad</w:t>
      </w:r>
      <w:r>
        <w:rPr>
          <w:rFonts w:ascii="Arial Narrow" w:eastAsia="Calibri" w:hAnsi="Arial Narrow"/>
        </w:rPr>
        <w:t>ajućim faktorom opterećenja (f) ili izraženo u postotku.</w:t>
      </w:r>
    </w:p>
    <w:p w14:paraId="777BE00D" w14:textId="77777777" w:rsidR="00676AA6" w:rsidRPr="006931D0" w:rsidRDefault="00676AA6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676AA6" w:rsidRDefault="001B6F77" w:rsidP="00676AA6">
      <w:pPr>
        <w:ind w:right="-20"/>
        <w:jc w:val="both"/>
        <w:rPr>
          <w:rFonts w:ascii="Arial Narrow" w:eastAsia="Arial Narrow" w:hAnsi="Arial Narrow"/>
        </w:rPr>
      </w:pPr>
      <w:r w:rsidRPr="00676AA6">
        <w:rPr>
          <w:rFonts w:ascii="Arial Narrow" w:eastAsia="Arial Narrow" w:hAnsi="Arial Narrow"/>
          <w:b/>
          <w:bCs/>
          <w:spacing w:val="1"/>
        </w:rPr>
        <w:t>3</w:t>
      </w:r>
      <w:r w:rsidRPr="00676AA6">
        <w:rPr>
          <w:rFonts w:ascii="Arial Narrow" w:eastAsia="Arial Narrow" w:hAnsi="Arial Narrow"/>
          <w:b/>
          <w:bCs/>
        </w:rPr>
        <w:t>.</w:t>
      </w:r>
      <w:r w:rsidRPr="00676A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76AA6">
        <w:rPr>
          <w:rFonts w:ascii="Arial Narrow" w:eastAsia="Arial Narrow" w:hAnsi="Arial Narrow"/>
          <w:b/>
          <w:bCs/>
          <w:spacing w:val="-2"/>
        </w:rPr>
        <w:t>I</w:t>
      </w:r>
      <w:r w:rsidRPr="00676AA6">
        <w:rPr>
          <w:rFonts w:ascii="Arial Narrow" w:eastAsia="Arial Narrow" w:hAnsi="Arial Narrow"/>
          <w:b/>
          <w:bCs/>
          <w:spacing w:val="1"/>
        </w:rPr>
        <w:t>s</w:t>
      </w:r>
      <w:r w:rsidRPr="00676AA6">
        <w:rPr>
          <w:rFonts w:ascii="Arial Narrow" w:eastAsia="Arial Narrow" w:hAnsi="Arial Narrow"/>
          <w:b/>
          <w:bCs/>
        </w:rPr>
        <w:t>p</w:t>
      </w:r>
      <w:r w:rsidRPr="00676AA6">
        <w:rPr>
          <w:rFonts w:ascii="Arial Narrow" w:eastAsia="Arial Narrow" w:hAnsi="Arial Narrow"/>
          <w:b/>
          <w:bCs/>
          <w:spacing w:val="-2"/>
        </w:rPr>
        <w:t>i</w:t>
      </w:r>
      <w:r w:rsidRPr="00676AA6">
        <w:rPr>
          <w:rFonts w:ascii="Arial Narrow" w:eastAsia="Arial Narrow" w:hAnsi="Arial Narrow"/>
          <w:b/>
          <w:bCs/>
          <w:spacing w:val="1"/>
        </w:rPr>
        <w:t>t</w:t>
      </w:r>
      <w:r w:rsidRPr="00676AA6">
        <w:rPr>
          <w:rFonts w:ascii="Arial Narrow" w:eastAsia="Arial Narrow" w:hAnsi="Arial Narrow"/>
          <w:b/>
          <w:bCs/>
        </w:rPr>
        <w:t>ni</w:t>
      </w:r>
      <w:r w:rsidRPr="00676AA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76AA6">
        <w:rPr>
          <w:rFonts w:ascii="Arial Narrow" w:eastAsia="Arial Narrow" w:hAnsi="Arial Narrow"/>
          <w:b/>
          <w:bCs/>
        </w:rPr>
        <w:t>ro</w:t>
      </w:r>
      <w:r w:rsidRPr="00676AA6">
        <w:rPr>
          <w:rFonts w:ascii="Arial Narrow" w:eastAsia="Arial Narrow" w:hAnsi="Arial Narrow"/>
          <w:b/>
          <w:bCs/>
          <w:spacing w:val="1"/>
        </w:rPr>
        <w:t>k</w:t>
      </w:r>
      <w:r w:rsidRPr="00676AA6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676AA6" w:rsidRDefault="00513691" w:rsidP="00676AA6">
      <w:pPr>
        <w:spacing w:before="3"/>
        <w:ind w:right="-20"/>
        <w:jc w:val="both"/>
        <w:rPr>
          <w:rFonts w:ascii="Arial Narrow" w:eastAsia="Arial Narrow" w:hAnsi="Arial Narrow"/>
        </w:rPr>
      </w:pPr>
      <w:r w:rsidRPr="00676AA6">
        <w:rPr>
          <w:rFonts w:ascii="Arial Narrow" w:eastAsia="Arial Narrow" w:hAnsi="Arial Narrow"/>
          <w:spacing w:val="-2"/>
        </w:rPr>
        <w:lastRenderedPageBreak/>
        <w:t>I</w:t>
      </w:r>
      <w:r w:rsidR="004A536C" w:rsidRPr="00676AA6">
        <w:rPr>
          <w:rFonts w:ascii="Arial Narrow" w:eastAsia="Arial Narrow" w:hAnsi="Arial Narrow"/>
          <w:spacing w:val="-2"/>
        </w:rPr>
        <w:t>spit</w:t>
      </w:r>
      <w:r w:rsidR="007A7FA4" w:rsidRPr="00676AA6">
        <w:rPr>
          <w:rFonts w:ascii="Arial Narrow" w:eastAsia="Arial Narrow" w:hAnsi="Arial Narrow"/>
          <w:spacing w:val="-2"/>
        </w:rPr>
        <w:t>i se</w:t>
      </w:r>
      <w:r w:rsidRPr="00676AA6">
        <w:rPr>
          <w:rFonts w:ascii="Arial Narrow" w:eastAsia="Arial Narrow" w:hAnsi="Arial Narrow"/>
          <w:spacing w:val="-2"/>
        </w:rPr>
        <w:t xml:space="preserve"> održavaju </w:t>
      </w:r>
      <w:r w:rsidR="001B6F77" w:rsidRPr="00676AA6">
        <w:rPr>
          <w:rFonts w:ascii="Arial Narrow" w:eastAsia="Arial Narrow" w:hAnsi="Arial Narrow"/>
          <w:spacing w:val="-2"/>
        </w:rPr>
        <w:t>t</w:t>
      </w:r>
      <w:r w:rsidR="001B6F77" w:rsidRPr="00676AA6">
        <w:rPr>
          <w:rFonts w:ascii="Arial Narrow" w:eastAsia="Arial Narrow" w:hAnsi="Arial Narrow"/>
        </w:rPr>
        <w:t>i</w:t>
      </w:r>
      <w:r w:rsidR="001B6F77" w:rsidRPr="00676AA6">
        <w:rPr>
          <w:rFonts w:ascii="Arial Narrow" w:eastAsia="Arial Narrow" w:hAnsi="Arial Narrow"/>
          <w:spacing w:val="-1"/>
        </w:rPr>
        <w:t>j</w:t>
      </w:r>
      <w:r w:rsidR="001B6F77" w:rsidRPr="00676AA6">
        <w:rPr>
          <w:rFonts w:ascii="Arial Narrow" w:eastAsia="Arial Narrow" w:hAnsi="Arial Narrow"/>
          <w:spacing w:val="1"/>
        </w:rPr>
        <w:t>e</w:t>
      </w:r>
      <w:r w:rsidR="001B6F77" w:rsidRPr="00676AA6">
        <w:rPr>
          <w:rFonts w:ascii="Arial Narrow" w:eastAsia="Arial Narrow" w:hAnsi="Arial Narrow"/>
          <w:spacing w:val="2"/>
        </w:rPr>
        <w:t>k</w:t>
      </w:r>
      <w:r w:rsidR="001B6F77" w:rsidRPr="00676AA6">
        <w:rPr>
          <w:rFonts w:ascii="Arial Narrow" w:eastAsia="Arial Narrow" w:hAnsi="Arial Narrow"/>
          <w:spacing w:val="1"/>
        </w:rPr>
        <w:t>o</w:t>
      </w:r>
      <w:r w:rsidR="001B6F77" w:rsidRPr="00676AA6">
        <w:rPr>
          <w:rFonts w:ascii="Arial Narrow" w:eastAsia="Arial Narrow" w:hAnsi="Arial Narrow"/>
        </w:rPr>
        <w:t>m</w:t>
      </w:r>
      <w:r w:rsidR="001B6F77" w:rsidRPr="00676AA6">
        <w:rPr>
          <w:rFonts w:ascii="Arial Narrow" w:eastAsia="Arial Narrow" w:hAnsi="Arial Narrow"/>
          <w:spacing w:val="-3"/>
        </w:rPr>
        <w:t xml:space="preserve"> </w:t>
      </w:r>
      <w:r w:rsidR="004A536C" w:rsidRPr="00676AA6">
        <w:rPr>
          <w:rFonts w:ascii="Arial Narrow" w:eastAsia="Arial Narrow" w:hAnsi="Arial Narrow"/>
          <w:spacing w:val="-3"/>
        </w:rPr>
        <w:t>zimskog</w:t>
      </w:r>
      <w:r w:rsidRPr="00676AA6">
        <w:rPr>
          <w:rFonts w:ascii="Arial Narrow" w:eastAsia="Arial Narrow" w:hAnsi="Arial Narrow"/>
          <w:spacing w:val="-3"/>
        </w:rPr>
        <w:t>, ljetnog i jesenskog</w:t>
      </w:r>
      <w:r w:rsidR="004A536C" w:rsidRPr="00676AA6">
        <w:rPr>
          <w:rFonts w:ascii="Arial Narrow" w:eastAsia="Arial Narrow" w:hAnsi="Arial Narrow"/>
          <w:spacing w:val="-3"/>
        </w:rPr>
        <w:t xml:space="preserve"> ispitnog roka</w:t>
      </w:r>
      <w:r w:rsidR="00D30834" w:rsidRPr="00676AA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76AA6">
        <w:rPr>
          <w:rFonts w:ascii="Arial Narrow" w:eastAsia="Arial Narrow" w:hAnsi="Arial Narrow"/>
        </w:rPr>
        <w:t>, a t</w:t>
      </w:r>
      <w:r w:rsidR="001B6F77" w:rsidRPr="00676AA6">
        <w:rPr>
          <w:rFonts w:ascii="Arial Narrow" w:eastAsia="Arial Narrow" w:hAnsi="Arial Narrow"/>
        </w:rPr>
        <w:t>ijekom semestara</w:t>
      </w:r>
      <w:r w:rsidR="004A536C" w:rsidRPr="00676AA6">
        <w:rPr>
          <w:rFonts w:ascii="Arial Narrow" w:eastAsia="Arial Narrow" w:hAnsi="Arial Narrow"/>
        </w:rPr>
        <w:t xml:space="preserve"> </w:t>
      </w:r>
      <w:r w:rsidR="001B6F77" w:rsidRPr="00676AA6">
        <w:rPr>
          <w:rFonts w:ascii="Arial Narrow" w:eastAsia="Arial Narrow" w:hAnsi="Arial Narrow"/>
        </w:rPr>
        <w:t>jednom mjesečno</w:t>
      </w:r>
      <w:r w:rsidRPr="00676AA6">
        <w:rPr>
          <w:rFonts w:ascii="Arial Narrow" w:eastAsia="Arial Narrow" w:hAnsi="Arial Narrow"/>
        </w:rPr>
        <w:t xml:space="preserve"> </w:t>
      </w:r>
      <w:r w:rsidR="007A7FA4" w:rsidRPr="00676AA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676AA6" w:rsidRDefault="001B6F77" w:rsidP="00676AA6">
      <w:pPr>
        <w:spacing w:before="3"/>
        <w:ind w:right="-20"/>
        <w:jc w:val="both"/>
        <w:rPr>
          <w:rFonts w:ascii="Arial Narrow" w:eastAsia="Arial Narrow" w:hAnsi="Arial Narrow"/>
        </w:rPr>
      </w:pPr>
      <w:r w:rsidRPr="00676AA6">
        <w:rPr>
          <w:rFonts w:ascii="Arial Narrow" w:eastAsia="Arial Narrow" w:hAnsi="Arial Narrow"/>
        </w:rPr>
        <w:t xml:space="preserve">Konzultacije za studente održavaju se </w:t>
      </w:r>
      <w:r w:rsidR="00374491" w:rsidRPr="00676AA6">
        <w:rPr>
          <w:rFonts w:ascii="Arial Narrow" w:eastAsia="Arial Narrow" w:hAnsi="Arial Narrow"/>
        </w:rPr>
        <w:t>prema prethodnoj najavi u dogovorenom terminu.</w:t>
      </w:r>
    </w:p>
    <w:p w14:paraId="20434096" w14:textId="77777777" w:rsidR="00A27C46" w:rsidRPr="00676AA6" w:rsidRDefault="00A27C46" w:rsidP="00676AA6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010AA2D8" w14:textId="7648736F" w:rsidR="001B6F77" w:rsidRPr="00676AA6" w:rsidRDefault="001B6F77" w:rsidP="00676AA6">
      <w:pPr>
        <w:ind w:right="-20"/>
        <w:jc w:val="both"/>
        <w:rPr>
          <w:rFonts w:ascii="Arial Narrow" w:eastAsia="Arial Narrow" w:hAnsi="Arial Narrow"/>
          <w:b/>
          <w:bCs/>
        </w:rPr>
      </w:pPr>
      <w:r w:rsidRPr="00676AA6">
        <w:rPr>
          <w:rFonts w:ascii="Arial Narrow" w:eastAsia="Arial Narrow" w:hAnsi="Arial Narrow"/>
          <w:b/>
          <w:bCs/>
        </w:rPr>
        <w:t>4. I</w:t>
      </w:r>
      <w:r w:rsidRPr="00676AA6">
        <w:rPr>
          <w:rFonts w:ascii="Arial Narrow" w:eastAsia="Arial Narrow" w:hAnsi="Arial Narrow"/>
          <w:b/>
          <w:bCs/>
          <w:spacing w:val="1"/>
        </w:rPr>
        <w:t>s</w:t>
      </w:r>
      <w:r w:rsidRPr="00676AA6">
        <w:rPr>
          <w:rFonts w:ascii="Arial Narrow" w:eastAsia="Arial Narrow" w:hAnsi="Arial Narrow"/>
          <w:b/>
          <w:bCs/>
        </w:rPr>
        <w:t>ho</w:t>
      </w:r>
      <w:r w:rsidRPr="00676AA6">
        <w:rPr>
          <w:rFonts w:ascii="Arial Narrow" w:eastAsia="Arial Narrow" w:hAnsi="Arial Narrow"/>
          <w:b/>
          <w:bCs/>
          <w:spacing w:val="-1"/>
        </w:rPr>
        <w:t>d</w:t>
      </w:r>
      <w:r w:rsidRPr="00676AA6">
        <w:rPr>
          <w:rFonts w:ascii="Arial Narrow" w:eastAsia="Arial Narrow" w:hAnsi="Arial Narrow"/>
          <w:b/>
          <w:bCs/>
        </w:rPr>
        <w:t>i</w:t>
      </w:r>
      <w:r w:rsidRPr="00676AA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76AA6">
        <w:rPr>
          <w:rFonts w:ascii="Arial Narrow" w:eastAsia="Arial Narrow" w:hAnsi="Arial Narrow"/>
          <w:b/>
          <w:bCs/>
          <w:spacing w:val="-2"/>
        </w:rPr>
        <w:t>u</w:t>
      </w:r>
      <w:r w:rsidRPr="00676AA6">
        <w:rPr>
          <w:rFonts w:ascii="Arial Narrow" w:eastAsia="Arial Narrow" w:hAnsi="Arial Narrow"/>
          <w:b/>
          <w:bCs/>
          <w:spacing w:val="1"/>
        </w:rPr>
        <w:t>če</w:t>
      </w:r>
      <w:r w:rsidRPr="00676AA6">
        <w:rPr>
          <w:rFonts w:ascii="Arial Narrow" w:eastAsia="Arial Narrow" w:hAnsi="Arial Narrow"/>
          <w:b/>
          <w:bCs/>
        </w:rPr>
        <w:t>n</w:t>
      </w:r>
      <w:r w:rsidRPr="00676AA6">
        <w:rPr>
          <w:rFonts w:ascii="Arial Narrow" w:eastAsia="Arial Narrow" w:hAnsi="Arial Narrow"/>
          <w:b/>
          <w:bCs/>
          <w:spacing w:val="-2"/>
        </w:rPr>
        <w:t>j</w:t>
      </w:r>
      <w:r w:rsidRPr="00676AA6">
        <w:rPr>
          <w:rFonts w:ascii="Arial Narrow" w:eastAsia="Arial Narrow" w:hAnsi="Arial Narrow"/>
          <w:b/>
          <w:bCs/>
        </w:rPr>
        <w:t xml:space="preserve">a </w:t>
      </w:r>
      <w:r w:rsidR="00676AA6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676AA6" w:rsidRDefault="00147BC0" w:rsidP="00676AA6">
      <w:pPr>
        <w:ind w:right="-20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Nakon položenog ispita student će moći:</w:t>
      </w:r>
    </w:p>
    <w:p w14:paraId="61135A7C" w14:textId="4AF3EA5E" w:rsidR="00CA0B62" w:rsidRPr="00676AA6" w:rsidRDefault="004D331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 xml:space="preserve">IU </w:t>
      </w:r>
      <w:r w:rsidR="007A7FA4" w:rsidRPr="00676AA6">
        <w:rPr>
          <w:rFonts w:ascii="Arial Narrow" w:eastAsia="Arial Narrow" w:hAnsi="Arial Narrow"/>
          <w:bCs/>
        </w:rPr>
        <w:t>1.</w:t>
      </w:r>
      <w:r w:rsidR="00CA0B62" w:rsidRPr="00676AA6">
        <w:rPr>
          <w:rFonts w:ascii="Arial Narrow" w:eastAsia="Arial Narrow" w:hAnsi="Arial Narrow"/>
          <w:bCs/>
        </w:rPr>
        <w:t xml:space="preserve"> Obrazložiti važnost hmeljarstva i bobičastog voća u ljudskoj potrošnji</w:t>
      </w:r>
    </w:p>
    <w:p w14:paraId="3E833245" w14:textId="5DAB8C38" w:rsidR="00CA0B62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2. Opisati uvjete uzgoja hmelja i bobičastog voća</w:t>
      </w:r>
    </w:p>
    <w:p w14:paraId="4A2C5822" w14:textId="232ABD35" w:rsidR="00CA0B62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3. Objasniti specifičnosti proizvodnje hmelja</w:t>
      </w:r>
    </w:p>
    <w:p w14:paraId="223DECBE" w14:textId="4B331930" w:rsidR="00CA0B62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4. Razlikovati sustave uzgoja bobičastog voća</w:t>
      </w:r>
    </w:p>
    <w:p w14:paraId="3CAFE713" w14:textId="1899B601" w:rsidR="00CA0B62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5. Definirati rok berbe pojedinih kultivara hmelja i bobičastog voća</w:t>
      </w:r>
    </w:p>
    <w:p w14:paraId="4340AAA1" w14:textId="5359F6EF" w:rsidR="00CA0B62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6. Procijeniti kakvoću hmelja sa zadovoljenjem standarda kvalitete i potreba potrošača</w:t>
      </w:r>
    </w:p>
    <w:p w14:paraId="4F6425E8" w14:textId="667B9D74" w:rsidR="007A7FA4" w:rsidRPr="00676AA6" w:rsidRDefault="00CA0B62" w:rsidP="00676AA6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 w:rsidRPr="00676AA6">
        <w:rPr>
          <w:rFonts w:ascii="Arial Narrow" w:eastAsia="Arial Narrow" w:hAnsi="Arial Narrow"/>
          <w:bCs/>
        </w:rPr>
        <w:t>IU 7. Opisati postupak skladištenja i prerade hmelja u hmeljne pripravke</w:t>
      </w:r>
    </w:p>
    <w:p w14:paraId="76FBC96F" w14:textId="77777777" w:rsidR="00A27C46" w:rsidRPr="00676AA6" w:rsidRDefault="00A27C46" w:rsidP="00676AA6">
      <w:pPr>
        <w:ind w:right="-20"/>
        <w:jc w:val="both"/>
        <w:rPr>
          <w:rFonts w:ascii="Arial Narrow" w:eastAsia="Arial Narrow" w:hAnsi="Arial Narrow"/>
          <w:b/>
          <w:bCs/>
        </w:rPr>
      </w:pPr>
    </w:p>
    <w:p w14:paraId="3F19BA69" w14:textId="6F8907C3" w:rsidR="001B6F77" w:rsidRPr="00676AA6" w:rsidRDefault="001B6F77" w:rsidP="00676AA6">
      <w:pPr>
        <w:ind w:right="-20"/>
        <w:jc w:val="both"/>
        <w:rPr>
          <w:rFonts w:ascii="Arial Narrow" w:eastAsia="Arial Narrow" w:hAnsi="Arial Narrow"/>
          <w:b/>
          <w:bCs/>
        </w:rPr>
      </w:pPr>
      <w:r w:rsidRPr="00676AA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18D0DE90" w:rsidR="001B6F77" w:rsidRPr="00676AA6" w:rsidRDefault="00676AA6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76AA6" w:rsidRDefault="00F21861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76AA6" w:rsidRDefault="001B6F77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00744CD" w:rsidR="001B6F77" w:rsidRPr="00676AA6" w:rsidRDefault="00F21861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676AA6"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76AA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E632A4" w:rsidRPr="006931D0" w14:paraId="618B2FCD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3ADDCAEA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5D30358C" w14:textId="77777777" w:rsidR="00E632A4" w:rsidRDefault="00E632A4" w:rsidP="00952D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S1, S2, S3, S4, S5, S6, S7, S8, S9, S10, S11, S12, S13, S14, S15, S16, S17,S18, S19</w:t>
            </w:r>
          </w:p>
          <w:p w14:paraId="3CCE45ED" w14:textId="7F320010" w:rsidR="00952D30" w:rsidRPr="00952D30" w:rsidRDefault="00952D30" w:rsidP="00952D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52D30">
              <w:rPr>
                <w:rFonts w:ascii="Arial Narrow" w:hAnsi="Arial Narrow"/>
                <w:sz w:val="22"/>
                <w:szCs w:val="22"/>
              </w:rPr>
              <w:t>Predavanje (teoretski dio gradiva), vježbe (praktikum, laboratorij)</w:t>
            </w:r>
          </w:p>
        </w:tc>
        <w:tc>
          <w:tcPr>
            <w:tcW w:w="2408" w:type="dxa"/>
          </w:tcPr>
          <w:p w14:paraId="505D5E27" w14:textId="218F4BB7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izvještaj, kolokvij (pismeni, usmeni)</w:t>
            </w:r>
          </w:p>
        </w:tc>
        <w:tc>
          <w:tcPr>
            <w:tcW w:w="1721" w:type="dxa"/>
            <w:vAlign w:val="center"/>
          </w:tcPr>
          <w:p w14:paraId="28F1DBD4" w14:textId="115865C7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632A4" w:rsidRPr="006931D0" w14:paraId="011F0853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421E8EF5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27889CB7" w14:textId="77777777" w:rsidR="00E632A4" w:rsidRDefault="00E632A4" w:rsidP="00952D30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S1, S2, S3, S4, S5, S6, S7, S8, S9, S10, S11, S12, S13, S14, S15, S16, S17, S18, S19</w:t>
            </w:r>
          </w:p>
          <w:p w14:paraId="5D81FDFB" w14:textId="5FAE506A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eastAsia="Arial Narrow" w:hAnsi="Arial Narrow"/>
                <w:sz w:val="22"/>
                <w:szCs w:val="22"/>
              </w:rPr>
              <w:t>Predavanje (teoretski dio gradiva), vježbe (praktikum, laboratorij), terenska nastava</w:t>
            </w:r>
          </w:p>
        </w:tc>
        <w:tc>
          <w:tcPr>
            <w:tcW w:w="2408" w:type="dxa"/>
          </w:tcPr>
          <w:p w14:paraId="5EF95E26" w14:textId="074542E9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izvještaj, kolokvij (pismeni, usmeni)</w:t>
            </w:r>
          </w:p>
        </w:tc>
        <w:tc>
          <w:tcPr>
            <w:tcW w:w="1721" w:type="dxa"/>
            <w:vAlign w:val="center"/>
          </w:tcPr>
          <w:p w14:paraId="1F9DBB16" w14:textId="0724A04B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632A4" w:rsidRPr="006931D0" w14:paraId="5CBBD2D8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034573B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773D4AEB" w14:textId="77777777" w:rsidR="00E632A4" w:rsidRPr="00952D30" w:rsidRDefault="00E632A4" w:rsidP="00952D30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952D30">
              <w:rPr>
                <w:rFonts w:ascii="Arial Narrow" w:hAnsi="Arial Narrow"/>
                <w:sz w:val="22"/>
                <w:szCs w:val="22"/>
              </w:rPr>
              <w:t>S5, S6, S7, S8, S9, S10, S11</w:t>
            </w:r>
          </w:p>
          <w:p w14:paraId="6D99155F" w14:textId="5823AE7D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hAnsi="Arial Narrow"/>
                <w:sz w:val="22"/>
                <w:szCs w:val="22"/>
              </w:rPr>
              <w:t>Predavanje (teoretski dio gradiva), vježbe (laboratorij), terenska nastava</w:t>
            </w:r>
          </w:p>
        </w:tc>
        <w:tc>
          <w:tcPr>
            <w:tcW w:w="2408" w:type="dxa"/>
          </w:tcPr>
          <w:p w14:paraId="24D5C567" w14:textId="232600D7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izvještaj, kolokvij (pismeni, usmeni)</w:t>
            </w:r>
          </w:p>
        </w:tc>
        <w:tc>
          <w:tcPr>
            <w:tcW w:w="1721" w:type="dxa"/>
            <w:vAlign w:val="center"/>
          </w:tcPr>
          <w:p w14:paraId="3802C13B" w14:textId="03FAF64D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632A4" w:rsidRPr="006931D0" w14:paraId="5CA7451A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1F94F67C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</w:tcPr>
          <w:p w14:paraId="49FC4B7A" w14:textId="77777777" w:rsidR="00E632A4" w:rsidRDefault="00E632A4" w:rsidP="00952D30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S12, S13, S14, S15, S16, S17, S18, S19,</w:t>
            </w:r>
          </w:p>
          <w:p w14:paraId="57946B2A" w14:textId="6431374E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eastAsia="Arial Narrow" w:hAnsi="Arial Narrow"/>
                <w:sz w:val="22"/>
                <w:szCs w:val="22"/>
              </w:rPr>
              <w:t>Predavanje (teoretski dio gradiva), vježbe (praktikum, laboratorij), terenska nastava</w:t>
            </w:r>
          </w:p>
        </w:tc>
        <w:tc>
          <w:tcPr>
            <w:tcW w:w="2408" w:type="dxa"/>
          </w:tcPr>
          <w:p w14:paraId="73E00F55" w14:textId="4DC7924E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kolokvij (pismeni, usmeni)</w:t>
            </w:r>
          </w:p>
        </w:tc>
        <w:tc>
          <w:tcPr>
            <w:tcW w:w="1721" w:type="dxa"/>
            <w:vAlign w:val="center"/>
          </w:tcPr>
          <w:p w14:paraId="75B9315A" w14:textId="7C44AC39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632A4" w:rsidRPr="006931D0" w14:paraId="35A6E066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6C4AD71F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7A9CEC80" w14:textId="77777777" w:rsidR="00E632A4" w:rsidRDefault="00E632A4" w:rsidP="00952D30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S5, S6, S7, S8, S9, S10, S11, S12, S13, S14, S15, S16, S17, S18, S19</w:t>
            </w:r>
          </w:p>
          <w:p w14:paraId="09FA4B22" w14:textId="3EF9BA8C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eastAsia="Arial Narrow" w:hAnsi="Arial Narrow"/>
                <w:sz w:val="22"/>
                <w:szCs w:val="22"/>
              </w:rPr>
              <w:t>Predavanje (teoretski dio gradiva) terenska nastava</w:t>
            </w:r>
          </w:p>
        </w:tc>
        <w:tc>
          <w:tcPr>
            <w:tcW w:w="2408" w:type="dxa"/>
          </w:tcPr>
          <w:p w14:paraId="71900A81" w14:textId="77777777" w:rsidR="00E632A4" w:rsidRPr="00676AA6" w:rsidRDefault="00E632A4" w:rsidP="00952D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izvještaj, kolokvij (pismeni, usmeni), prezentacija,</w:t>
            </w:r>
          </w:p>
          <w:p w14:paraId="62211BE9" w14:textId="3DEFE42F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2B389B34" w14:textId="0C428778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632A4" w:rsidRPr="006931D0" w14:paraId="6E701374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3DD9FA1E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3C6426E7" w14:textId="77777777" w:rsidR="00E632A4" w:rsidRDefault="00E632A4" w:rsidP="00952D30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S10, S20</w:t>
            </w:r>
            <w:r w:rsidR="00952D3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3443DA5" w14:textId="14B4AB43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eastAsia="Arial Narrow" w:hAnsi="Arial Narrow"/>
                <w:sz w:val="22"/>
                <w:szCs w:val="22"/>
              </w:rPr>
              <w:t>Predavanje (teoretski dio gradiva) terenska nastava</w:t>
            </w:r>
          </w:p>
        </w:tc>
        <w:tc>
          <w:tcPr>
            <w:tcW w:w="2408" w:type="dxa"/>
          </w:tcPr>
          <w:p w14:paraId="3E06B9A5" w14:textId="77777777" w:rsidR="00E632A4" w:rsidRPr="00676AA6" w:rsidRDefault="00E632A4" w:rsidP="00952D30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Diskusija, izvještaj, kolokvij (pismeni, usmeni), prezentacija,</w:t>
            </w:r>
          </w:p>
          <w:p w14:paraId="1BFDE77E" w14:textId="230CCDBA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seminar</w:t>
            </w:r>
          </w:p>
        </w:tc>
        <w:tc>
          <w:tcPr>
            <w:tcW w:w="1721" w:type="dxa"/>
            <w:vAlign w:val="center"/>
          </w:tcPr>
          <w:p w14:paraId="3D3D29CB" w14:textId="77777777" w:rsidR="00E632A4" w:rsidRPr="00676AA6" w:rsidRDefault="00E632A4" w:rsidP="00952D30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A68CAF" w14:textId="59E0B20B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632A4" w:rsidRPr="006931D0" w14:paraId="2E76B828" w14:textId="77777777" w:rsidTr="00A7284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4CD4" w14:textId="07A201CF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>IU  7</w:t>
            </w:r>
          </w:p>
        </w:tc>
        <w:tc>
          <w:tcPr>
            <w:tcW w:w="4112" w:type="dxa"/>
          </w:tcPr>
          <w:p w14:paraId="2D5C311A" w14:textId="77777777" w:rsidR="00E632A4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S11, S20</w:t>
            </w:r>
          </w:p>
          <w:p w14:paraId="4CE265DD" w14:textId="42F9FE23" w:rsidR="00952D30" w:rsidRPr="00676AA6" w:rsidRDefault="00952D30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52D30">
              <w:rPr>
                <w:rFonts w:ascii="Arial Narrow" w:eastAsia="Arial Narrow" w:hAnsi="Arial Narrow"/>
                <w:sz w:val="22"/>
                <w:szCs w:val="22"/>
              </w:rPr>
              <w:t>Predavanje (teoretski dio gradiva) terenska nastava</w:t>
            </w:r>
            <w:bookmarkStart w:id="1" w:name="_GoBack"/>
            <w:bookmarkEnd w:id="1"/>
          </w:p>
        </w:tc>
        <w:tc>
          <w:tcPr>
            <w:tcW w:w="2408" w:type="dxa"/>
          </w:tcPr>
          <w:p w14:paraId="246AAB13" w14:textId="3AD5192E" w:rsidR="00E632A4" w:rsidRPr="00676AA6" w:rsidRDefault="00E632A4" w:rsidP="00952D30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Diskusija, izvještaj, kolokvij (pismeni, usmeni), prezentacija, seminar</w:t>
            </w:r>
          </w:p>
        </w:tc>
        <w:tc>
          <w:tcPr>
            <w:tcW w:w="1721" w:type="dxa"/>
            <w:vAlign w:val="center"/>
          </w:tcPr>
          <w:p w14:paraId="2B31BEF0" w14:textId="7889680E" w:rsidR="00E632A4" w:rsidRPr="00676AA6" w:rsidRDefault="00E632A4" w:rsidP="00952D30">
            <w:pPr>
              <w:spacing w:line="276" w:lineRule="auto"/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sz w:val="22"/>
                <w:szCs w:val="22"/>
              </w:rPr>
              <w:t>11</w:t>
            </w:r>
          </w:p>
        </w:tc>
      </w:tr>
      <w:tr w:rsidR="00561AE2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561AE2" w:rsidRPr="00676AA6" w:rsidRDefault="00561AE2" w:rsidP="00561AE2">
            <w:pPr>
              <w:ind w:right="-20"/>
              <w:jc w:val="right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0FF10A3A" w:rsidR="00561AE2" w:rsidRPr="00676AA6" w:rsidRDefault="00561AE2" w:rsidP="00561AE2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76AA6">
              <w:rPr>
                <w:rFonts w:ascii="Arial Narrow" w:eastAsia="Arial Narrow" w:hAnsi="Arial Narrow"/>
                <w:b/>
                <w:sz w:val="22"/>
                <w:szCs w:val="22"/>
              </w:rPr>
              <w:t>120</w:t>
            </w:r>
          </w:p>
        </w:tc>
      </w:tr>
    </w:tbl>
    <w:p w14:paraId="12858D43" w14:textId="77777777" w:rsidR="00676AA6" w:rsidRPr="00653A6E" w:rsidRDefault="00676AA6" w:rsidP="00676AA6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653A6E">
        <w:rPr>
          <w:rFonts w:ascii="Arial Narrow" w:eastAsia="Arial Narrow" w:hAnsi="Arial Narrow"/>
          <w:i/>
          <w:sz w:val="22"/>
          <w:szCs w:val="22"/>
        </w:rPr>
        <w:t>* Potrebno vrijeme (h)</w:t>
      </w:r>
      <w:r w:rsidRPr="00653A6E">
        <w:rPr>
          <w:rFonts w:ascii="Arial Narrow" w:hAnsi="Arial Narrow"/>
          <w:sz w:val="22"/>
          <w:szCs w:val="22"/>
        </w:rPr>
        <w:t xml:space="preserve"> </w:t>
      </w:r>
      <w:r w:rsidRPr="00653A6E">
        <w:rPr>
          <w:rFonts w:ascii="Arial Narrow" w:eastAsia="Arial Narrow" w:hAnsi="Arial Narrow"/>
          <w:i/>
          <w:sz w:val="22"/>
          <w:szCs w:val="22"/>
        </w:rPr>
        <w:t>1 ECTS = 30 h</w:t>
      </w:r>
    </w:p>
    <w:p w14:paraId="5D08592B" w14:textId="74752A9E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E632A4" w:rsidRDefault="001B6F77" w:rsidP="00E632A4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E632A4">
        <w:rPr>
          <w:rFonts w:ascii="Arial Narrow" w:eastAsia="Arial Narrow" w:hAnsi="Arial Narrow"/>
          <w:b/>
          <w:bCs/>
          <w:spacing w:val="1"/>
        </w:rPr>
        <w:t>6</w:t>
      </w:r>
      <w:r w:rsidRPr="00E632A4">
        <w:rPr>
          <w:rFonts w:ascii="Arial Narrow" w:eastAsia="Arial Narrow" w:hAnsi="Arial Narrow"/>
          <w:b/>
          <w:bCs/>
        </w:rPr>
        <w:t>.</w:t>
      </w:r>
      <w:r w:rsidRPr="00E632A4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632A4">
        <w:rPr>
          <w:rFonts w:ascii="Arial Narrow" w:eastAsia="Arial Narrow" w:hAnsi="Arial Narrow"/>
          <w:b/>
          <w:bCs/>
          <w:spacing w:val="-2"/>
        </w:rPr>
        <w:t>P</w:t>
      </w:r>
      <w:r w:rsidRPr="00E632A4">
        <w:rPr>
          <w:rFonts w:ascii="Arial Narrow" w:eastAsia="Arial Narrow" w:hAnsi="Arial Narrow"/>
          <w:b/>
          <w:bCs/>
        </w:rPr>
        <w:t>o</w:t>
      </w:r>
      <w:r w:rsidRPr="00E632A4">
        <w:rPr>
          <w:rFonts w:ascii="Arial Narrow" w:eastAsia="Arial Narrow" w:hAnsi="Arial Narrow"/>
          <w:b/>
          <w:bCs/>
          <w:spacing w:val="4"/>
        </w:rPr>
        <w:t>p</w:t>
      </w:r>
      <w:r w:rsidRPr="00E632A4">
        <w:rPr>
          <w:rFonts w:ascii="Arial Narrow" w:eastAsia="Arial Narrow" w:hAnsi="Arial Narrow"/>
          <w:b/>
          <w:bCs/>
          <w:spacing w:val="-2"/>
        </w:rPr>
        <w:t>i</w:t>
      </w:r>
      <w:r w:rsidRPr="00E632A4">
        <w:rPr>
          <w:rFonts w:ascii="Arial Narrow" w:eastAsia="Arial Narrow" w:hAnsi="Arial Narrow"/>
          <w:b/>
          <w:bCs/>
        </w:rPr>
        <w:t xml:space="preserve">s </w:t>
      </w:r>
      <w:r w:rsidR="00D30834" w:rsidRPr="00E632A4">
        <w:rPr>
          <w:rFonts w:ascii="Arial Narrow" w:eastAsia="Arial Narrow" w:hAnsi="Arial Narrow"/>
          <w:b/>
          <w:bCs/>
        </w:rPr>
        <w:t xml:space="preserve">ispitne </w:t>
      </w:r>
      <w:r w:rsidRPr="00E632A4">
        <w:rPr>
          <w:rFonts w:ascii="Arial Narrow" w:eastAsia="Arial Narrow" w:hAnsi="Arial Narrow"/>
          <w:b/>
          <w:bCs/>
          <w:spacing w:val="3"/>
        </w:rPr>
        <w:t>l</w:t>
      </w:r>
      <w:r w:rsidRPr="00E632A4">
        <w:rPr>
          <w:rFonts w:ascii="Arial Narrow" w:eastAsia="Arial Narrow" w:hAnsi="Arial Narrow"/>
          <w:b/>
          <w:bCs/>
          <w:spacing w:val="-2"/>
        </w:rPr>
        <w:t>i</w:t>
      </w:r>
      <w:r w:rsidRPr="00E632A4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632A4">
        <w:rPr>
          <w:rFonts w:ascii="Arial Narrow" w:eastAsia="Arial Narrow" w:hAnsi="Arial Narrow"/>
          <w:b/>
          <w:bCs/>
          <w:spacing w:val="1"/>
        </w:rPr>
        <w:t>e</w:t>
      </w:r>
      <w:r w:rsidRPr="00E632A4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E632A4" w:rsidRDefault="001B6F77" w:rsidP="00E632A4">
      <w:pPr>
        <w:spacing w:before="3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  <w:spacing w:val="1"/>
        </w:rPr>
        <w:t>a</w:t>
      </w:r>
      <w:r w:rsidRPr="00E632A4">
        <w:rPr>
          <w:rFonts w:ascii="Arial Narrow" w:eastAsia="Arial Narrow" w:hAnsi="Arial Narrow"/>
        </w:rPr>
        <w:t>)</w:t>
      </w:r>
      <w:r w:rsidRPr="00E632A4">
        <w:rPr>
          <w:rFonts w:ascii="Arial Narrow" w:eastAsia="Arial Narrow" w:hAnsi="Arial Narrow"/>
          <w:spacing w:val="-1"/>
        </w:rPr>
        <w:t xml:space="preserve"> </w:t>
      </w:r>
      <w:r w:rsidRPr="00E632A4">
        <w:rPr>
          <w:rFonts w:ascii="Arial Narrow" w:eastAsia="Arial Narrow" w:hAnsi="Arial Narrow"/>
        </w:rPr>
        <w:t>Ob</w:t>
      </w:r>
      <w:r w:rsidRPr="00E632A4">
        <w:rPr>
          <w:rFonts w:ascii="Arial Narrow" w:eastAsia="Arial Narrow" w:hAnsi="Arial Narrow"/>
          <w:spacing w:val="1"/>
        </w:rPr>
        <w:t>ve</w:t>
      </w:r>
      <w:r w:rsidRPr="00E632A4">
        <w:rPr>
          <w:rFonts w:ascii="Arial Narrow" w:eastAsia="Arial Narrow" w:hAnsi="Arial Narrow"/>
          <w:spacing w:val="2"/>
        </w:rPr>
        <w:t>z</w:t>
      </w:r>
      <w:r w:rsidRPr="00E632A4">
        <w:rPr>
          <w:rFonts w:ascii="Arial Narrow" w:eastAsia="Arial Narrow" w:hAnsi="Arial Narrow"/>
        </w:rPr>
        <w:t>na</w:t>
      </w:r>
    </w:p>
    <w:p w14:paraId="6E7D7E2C" w14:textId="77777777" w:rsidR="00561AE2" w:rsidRPr="00E632A4" w:rsidRDefault="00561AE2" w:rsidP="00E632A4">
      <w:pPr>
        <w:pStyle w:val="Odlomakpopisa"/>
        <w:numPr>
          <w:ilvl w:val="0"/>
          <w:numId w:val="15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Srečec S. (2004.): Hmeljarstvo (sveučilišni udžbenik). Visoko gospodarsko učilište u Križevcima, Križevci</w:t>
      </w:r>
    </w:p>
    <w:p w14:paraId="5F5E4FB9" w14:textId="77777777" w:rsidR="00561AE2" w:rsidRPr="00E632A4" w:rsidRDefault="00561AE2" w:rsidP="00E632A4">
      <w:pPr>
        <w:pStyle w:val="Odlomakpopisa"/>
        <w:numPr>
          <w:ilvl w:val="0"/>
          <w:numId w:val="15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Anon. (1998): EBC - Analytica, EBC Analysis Committee. Hans Carl Getränke Fachverlag</w:t>
      </w:r>
    </w:p>
    <w:p w14:paraId="40256238" w14:textId="77777777" w:rsidR="00561AE2" w:rsidRPr="00E632A4" w:rsidRDefault="00561AE2" w:rsidP="00E632A4">
      <w:pPr>
        <w:pStyle w:val="Odlomakpopisa"/>
        <w:numPr>
          <w:ilvl w:val="0"/>
          <w:numId w:val="15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Krpina, Ivo i suradnici (2004): Voćarstvo, Nakladni zavod Globus, Zagreb</w:t>
      </w:r>
    </w:p>
    <w:p w14:paraId="75596602" w14:textId="3CCF22DA" w:rsidR="00561AE2" w:rsidRPr="00E632A4" w:rsidRDefault="00561AE2" w:rsidP="00E632A4">
      <w:pPr>
        <w:pStyle w:val="Odlomakpopisa"/>
        <w:numPr>
          <w:ilvl w:val="0"/>
          <w:numId w:val="15"/>
        </w:numPr>
        <w:spacing w:before="3" w:after="0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Volčević B. (2008): Jagodičasto voće, Neron, Bjelovar</w:t>
      </w:r>
    </w:p>
    <w:p w14:paraId="452DECA6" w14:textId="77777777" w:rsidR="00561AE2" w:rsidRPr="00E632A4" w:rsidRDefault="00561AE2" w:rsidP="00E632A4">
      <w:pPr>
        <w:spacing w:before="3" w:after="0"/>
        <w:ind w:left="856" w:right="-20"/>
        <w:jc w:val="both"/>
        <w:rPr>
          <w:rFonts w:ascii="Arial Narrow" w:eastAsia="Arial Narrow" w:hAnsi="Arial Narrow"/>
        </w:rPr>
      </w:pPr>
    </w:p>
    <w:p w14:paraId="4F41384B" w14:textId="77777777" w:rsidR="001B6F77" w:rsidRPr="00E632A4" w:rsidRDefault="001B6F77" w:rsidP="00E632A4">
      <w:pPr>
        <w:spacing w:line="274" w:lineRule="exact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</w:rPr>
        <w:t>b)</w:t>
      </w:r>
      <w:r w:rsidRPr="00E632A4">
        <w:rPr>
          <w:rFonts w:ascii="Arial Narrow" w:eastAsia="Arial Narrow" w:hAnsi="Arial Narrow"/>
          <w:spacing w:val="-3"/>
        </w:rPr>
        <w:t xml:space="preserve"> </w:t>
      </w:r>
      <w:r w:rsidRPr="00E632A4">
        <w:rPr>
          <w:rFonts w:ascii="Arial Narrow" w:eastAsia="Arial Narrow" w:hAnsi="Arial Narrow"/>
          <w:spacing w:val="2"/>
        </w:rPr>
        <w:t>D</w:t>
      </w:r>
      <w:r w:rsidRPr="00E632A4">
        <w:rPr>
          <w:rFonts w:ascii="Arial Narrow" w:eastAsia="Arial Narrow" w:hAnsi="Arial Narrow"/>
        </w:rPr>
        <w:t>op</w:t>
      </w:r>
      <w:r w:rsidRPr="00E632A4">
        <w:rPr>
          <w:rFonts w:ascii="Arial Narrow" w:eastAsia="Arial Narrow" w:hAnsi="Arial Narrow"/>
          <w:spacing w:val="-1"/>
        </w:rPr>
        <w:t>u</w:t>
      </w:r>
      <w:r w:rsidRPr="00E632A4">
        <w:rPr>
          <w:rFonts w:ascii="Arial Narrow" w:eastAsia="Arial Narrow" w:hAnsi="Arial Narrow"/>
        </w:rPr>
        <w:t>ns</w:t>
      </w:r>
      <w:r w:rsidRPr="00E632A4">
        <w:rPr>
          <w:rFonts w:ascii="Arial Narrow" w:eastAsia="Arial Narrow" w:hAnsi="Arial Narrow"/>
          <w:spacing w:val="1"/>
        </w:rPr>
        <w:t>k</w:t>
      </w:r>
      <w:r w:rsidRPr="00E632A4">
        <w:rPr>
          <w:rFonts w:ascii="Arial Narrow" w:eastAsia="Arial Narrow" w:hAnsi="Arial Narrow"/>
        </w:rPr>
        <w:t>a</w:t>
      </w:r>
    </w:p>
    <w:p w14:paraId="229C57B3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Srečec, S., Zechner-Krpan, V., Petravić-Tominac, V., Košir, I.J., Čerenak, A. (2012): Importance of Medical Eff ects of Xanthohumol, Hop (</w:t>
      </w:r>
      <w:r w:rsidRPr="00E632A4">
        <w:rPr>
          <w:rFonts w:ascii="Arial Narrow" w:eastAsia="Arial Narrow" w:hAnsi="Arial Narrow"/>
          <w:i/>
          <w:sz w:val="24"/>
          <w:szCs w:val="24"/>
        </w:rPr>
        <w:t xml:space="preserve">Humulus lupulus </w:t>
      </w:r>
      <w:r w:rsidRPr="00E632A4">
        <w:rPr>
          <w:rFonts w:ascii="Arial Narrow" w:eastAsia="Arial Narrow" w:hAnsi="Arial Narrow"/>
          <w:sz w:val="24"/>
          <w:szCs w:val="24"/>
        </w:rPr>
        <w:t>L.) Bioflavonoid in Restructuring of World Hop Industry. Agriculturae Conspectus Scientificus 77: 61-67.</w:t>
      </w:r>
    </w:p>
    <w:p w14:paraId="62DD3B34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Srečec, S., Zechner-Krpan, V., Marag, S., Mršić, G., Špoljarić, (2011): Hop pellets type 90: ESEM studies of glandular trichomes morphological and structural changes during the different phases of hop processing. Acta Alimentaria, 40(2): 282-290 DOI: 10.1556/AAlim.40.2011.2.12.</w:t>
      </w:r>
    </w:p>
    <w:p w14:paraId="5C35172D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 xml:space="preserve">Srečec, S., Zechner-Krpan, V., Marag, S., Spoljarić, I., Kvaternjak, I., Mršić, G. (2011): </w:t>
      </w:r>
      <w:hyperlink r:id="rId5">
        <w:r w:rsidRPr="00E632A4">
          <w:rPr>
            <w:rStyle w:val="Hiperveza"/>
            <w:rFonts w:ascii="Arial Narrow" w:eastAsia="Arial Narrow" w:hAnsi="Arial Narrow"/>
            <w:sz w:val="24"/>
            <w:szCs w:val="24"/>
          </w:rPr>
          <w:t>Morphogenesis,</w:t>
        </w:r>
      </w:hyperlink>
      <w:r w:rsidRPr="00E632A4">
        <w:rPr>
          <w:rFonts w:ascii="Arial Narrow" w:eastAsia="Arial Narrow" w:hAnsi="Arial Narrow"/>
          <w:sz w:val="24"/>
          <w:szCs w:val="24"/>
        </w:rPr>
        <w:t xml:space="preserve"> </w:t>
      </w:r>
      <w:hyperlink r:id="rId6">
        <w:r w:rsidRPr="00E632A4">
          <w:rPr>
            <w:rStyle w:val="Hiperveza"/>
            <w:rFonts w:ascii="Arial Narrow" w:eastAsia="Arial Narrow" w:hAnsi="Arial Narrow"/>
            <w:sz w:val="24"/>
            <w:szCs w:val="24"/>
          </w:rPr>
          <w:t>volume and number of hop (Humulus lupulus L.) glandular trichomes, and their influence on alpha acids</w:t>
        </w:r>
      </w:hyperlink>
      <w:r w:rsidRPr="00E632A4">
        <w:rPr>
          <w:rFonts w:ascii="Arial Narrow" w:eastAsia="Arial Narrow" w:hAnsi="Arial Narrow"/>
          <w:sz w:val="24"/>
          <w:szCs w:val="24"/>
        </w:rPr>
        <w:t xml:space="preserve"> </w:t>
      </w:r>
      <w:hyperlink r:id="rId7">
        <w:r w:rsidRPr="00E632A4">
          <w:rPr>
            <w:rStyle w:val="Hiperveza"/>
            <w:rFonts w:ascii="Arial Narrow" w:eastAsia="Arial Narrow" w:hAnsi="Arial Narrow"/>
            <w:sz w:val="24"/>
            <w:szCs w:val="24"/>
          </w:rPr>
          <w:t>accumulation in fresh bracts of hop cones.</w:t>
        </w:r>
      </w:hyperlink>
      <w:r w:rsidRPr="00E632A4">
        <w:rPr>
          <w:rFonts w:ascii="Arial Narrow" w:eastAsia="Arial Narrow" w:hAnsi="Arial Narrow"/>
          <w:sz w:val="24"/>
          <w:szCs w:val="24"/>
        </w:rPr>
        <w:t xml:space="preserve"> Acta botanica Croatica, 70(1): 1-8. DOI: 10.2478/v10184-010- 0006-5.</w:t>
      </w:r>
    </w:p>
    <w:p w14:paraId="7BC6F8A7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Srečec S., Zechner-Krpan, V., Petravić-Tominac, V., Mršić, G., Špoljarić, I., Marag, S. (2010): ESEM studies of hop (</w:t>
      </w:r>
      <w:r w:rsidRPr="00E632A4">
        <w:rPr>
          <w:rFonts w:ascii="Arial Narrow" w:eastAsia="Arial Narrow" w:hAnsi="Arial Narrow"/>
          <w:i/>
          <w:sz w:val="24"/>
          <w:szCs w:val="24"/>
        </w:rPr>
        <w:t xml:space="preserve">Humulus lupulus, </w:t>
      </w:r>
      <w:r w:rsidRPr="00E632A4">
        <w:rPr>
          <w:rFonts w:ascii="Arial Narrow" w:eastAsia="Arial Narrow" w:hAnsi="Arial Narrow"/>
          <w:sz w:val="24"/>
          <w:szCs w:val="24"/>
        </w:rPr>
        <w:t>L.) peltate and bulbous glandular trichomes structure. Agriculturae Conspectus Scientificus, 75(3): 145-148.</w:t>
      </w:r>
    </w:p>
    <w:p w14:paraId="1B3E20AC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Srečec S., V. Zechner-Krpan, V. Petravić-Tominac, A. Čerenak, Z. Liber, Z. Šatović (2010): Phenotypic and α-acid Content Diversity of Wild Hop Populations in Croatia. Plant, Soil and Environment, 56(1), 37- 42.</w:t>
      </w:r>
    </w:p>
    <w:p w14:paraId="39781FA8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Westwood M. N. (1995): TEMPERATE-ZONE POMOLOGY: Physiology and Culture, Timber Press, Portland, Oregon</w:t>
      </w:r>
    </w:p>
    <w:p w14:paraId="50633A36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Gaucher, Nicolas (1997): Pomologie des praktischen Obstbaumzüchters</w:t>
      </w:r>
    </w:p>
    <w:p w14:paraId="09BCFCB7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Stančević, Asen (2005): Jagoda i malina, Nolit, Beograd</w:t>
      </w:r>
    </w:p>
    <w:p w14:paraId="3237BCD1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Miloš, Tvrtko (1997): Jagoda, Naklada Jurčić, Zagreb</w:t>
      </w:r>
    </w:p>
    <w:p w14:paraId="1F536A94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Bachmann, Ingeborg (1992): Malina, Globus, Zagreb</w:t>
      </w:r>
    </w:p>
    <w:p w14:paraId="5E2C82A3" w14:textId="77777777" w:rsidR="00561AE2" w:rsidRPr="00E632A4" w:rsidRDefault="00561AE2" w:rsidP="00E632A4">
      <w:pPr>
        <w:pStyle w:val="Odlomakpopisa"/>
        <w:numPr>
          <w:ilvl w:val="0"/>
          <w:numId w:val="17"/>
        </w:numPr>
        <w:spacing w:after="0" w:line="274" w:lineRule="exact"/>
        <w:ind w:right="-20"/>
        <w:jc w:val="both"/>
        <w:rPr>
          <w:rFonts w:ascii="Arial Narrow" w:eastAsia="Arial Narrow" w:hAnsi="Arial Narrow"/>
          <w:sz w:val="24"/>
          <w:szCs w:val="24"/>
        </w:rPr>
      </w:pPr>
      <w:r w:rsidRPr="00E632A4">
        <w:rPr>
          <w:rFonts w:ascii="Arial Narrow" w:eastAsia="Arial Narrow" w:hAnsi="Arial Narrow"/>
          <w:sz w:val="24"/>
          <w:szCs w:val="24"/>
        </w:rPr>
        <w:t>Dušan, Stanković (1982): Ribizla, Ogrozd, Borovnica, Kupina: osobine sorte i načini gajenja i iskorišćavanja, Nolit, Beograd</w:t>
      </w:r>
    </w:p>
    <w:p w14:paraId="45A407F7" w14:textId="77777777" w:rsidR="00BD2028" w:rsidRPr="00E632A4" w:rsidRDefault="00BD2028" w:rsidP="00E632A4">
      <w:pPr>
        <w:spacing w:line="274" w:lineRule="exact"/>
        <w:ind w:right="-20"/>
        <w:jc w:val="both"/>
        <w:rPr>
          <w:rFonts w:ascii="Arial Narrow" w:eastAsia="Arial Narrow" w:hAnsi="Arial Narrow"/>
        </w:rPr>
      </w:pPr>
    </w:p>
    <w:p w14:paraId="5F8CC46B" w14:textId="67F1E326" w:rsidR="00BD2028" w:rsidRPr="00E632A4" w:rsidRDefault="00BD2028" w:rsidP="00E632A4">
      <w:pPr>
        <w:spacing w:line="274" w:lineRule="exact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</w:rPr>
        <w:t>Važni linkovi:</w:t>
      </w:r>
    </w:p>
    <w:p w14:paraId="3658179C" w14:textId="6D807135" w:rsidR="00BD2028" w:rsidRPr="00E632A4" w:rsidRDefault="00BD2028" w:rsidP="00E632A4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</w:rPr>
        <w:t>1.</w:t>
      </w:r>
      <w:r w:rsidRPr="00E632A4">
        <w:rPr>
          <w:rFonts w:ascii="Arial Narrow" w:eastAsia="Arial Narrow" w:hAnsi="Arial Narrow"/>
        </w:rPr>
        <w:tab/>
      </w:r>
      <w:hyperlink r:id="rId8" w:history="1">
        <w:r w:rsidRPr="00E632A4">
          <w:rPr>
            <w:rStyle w:val="Hiperveza"/>
            <w:rFonts w:ascii="Arial Narrow" w:eastAsia="Arial Narrow" w:hAnsi="Arial Narrow"/>
          </w:rPr>
          <w:t>www.hopsteiner.com</w:t>
        </w:r>
      </w:hyperlink>
      <w:r w:rsidRPr="00E632A4">
        <w:rPr>
          <w:rFonts w:ascii="Arial Narrow" w:eastAsia="Arial Narrow" w:hAnsi="Arial Narrow"/>
        </w:rPr>
        <w:t xml:space="preserve"> </w:t>
      </w:r>
    </w:p>
    <w:p w14:paraId="6C8E943C" w14:textId="59C226FC" w:rsidR="00BD2028" w:rsidRPr="00E632A4" w:rsidRDefault="00BD2028" w:rsidP="00E632A4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</w:rPr>
        <w:lastRenderedPageBreak/>
        <w:t>2.</w:t>
      </w:r>
      <w:r w:rsidRPr="00E632A4">
        <w:rPr>
          <w:rFonts w:ascii="Arial Narrow" w:eastAsia="Arial Narrow" w:hAnsi="Arial Narrow"/>
        </w:rPr>
        <w:tab/>
      </w:r>
      <w:hyperlink r:id="rId9" w:history="1">
        <w:r w:rsidRPr="00E632A4">
          <w:rPr>
            <w:rStyle w:val="Hiperveza"/>
            <w:rFonts w:ascii="Arial Narrow" w:eastAsia="Arial Narrow" w:hAnsi="Arial Narrow"/>
          </w:rPr>
          <w:t>www.barthhaasgroup.com</w:t>
        </w:r>
      </w:hyperlink>
      <w:r w:rsidRPr="00E632A4">
        <w:rPr>
          <w:rFonts w:ascii="Arial Narrow" w:eastAsia="Arial Narrow" w:hAnsi="Arial Narrow"/>
        </w:rPr>
        <w:t xml:space="preserve"> </w:t>
      </w:r>
    </w:p>
    <w:p w14:paraId="288A9117" w14:textId="34FE47ED" w:rsidR="00561AE2" w:rsidRPr="00E632A4" w:rsidRDefault="00BD2028" w:rsidP="00E632A4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  <w:r w:rsidRPr="00E632A4">
        <w:rPr>
          <w:rFonts w:ascii="Arial Narrow" w:eastAsia="Arial Narrow" w:hAnsi="Arial Narrow"/>
        </w:rPr>
        <w:t>3.</w:t>
      </w:r>
      <w:r w:rsidRPr="00E632A4">
        <w:rPr>
          <w:rFonts w:ascii="Arial Narrow" w:eastAsia="Arial Narrow" w:hAnsi="Arial Narrow"/>
        </w:rPr>
        <w:tab/>
      </w:r>
      <w:hyperlink r:id="rId10" w:history="1">
        <w:r w:rsidRPr="00E632A4">
          <w:rPr>
            <w:rStyle w:val="Hiperveza"/>
            <w:rFonts w:ascii="Arial Narrow" w:eastAsia="Arial Narrow" w:hAnsi="Arial Narrow"/>
          </w:rPr>
          <w:t>http://www.hmelj-giz.si/ihgc/</w:t>
        </w:r>
      </w:hyperlink>
      <w:r w:rsidRPr="00E632A4">
        <w:rPr>
          <w:rFonts w:ascii="Arial Narrow" w:eastAsia="Arial Narrow" w:hAnsi="Arial Narrow"/>
        </w:rPr>
        <w:t xml:space="preserve"> </w:t>
      </w:r>
    </w:p>
    <w:p w14:paraId="7123594B" w14:textId="77777777" w:rsidR="00BD2028" w:rsidRPr="00E632A4" w:rsidRDefault="00BD2028" w:rsidP="00E632A4">
      <w:pPr>
        <w:spacing w:after="0" w:line="274" w:lineRule="exact"/>
        <w:ind w:right="-20"/>
        <w:jc w:val="both"/>
        <w:rPr>
          <w:rFonts w:ascii="Arial Narrow" w:eastAsia="Arial Narrow" w:hAnsi="Arial Narrow"/>
        </w:rPr>
      </w:pPr>
    </w:p>
    <w:p w14:paraId="2F88EA5B" w14:textId="0EB0CD0A" w:rsidR="001B6F77" w:rsidRPr="00E632A4" w:rsidRDefault="001B6F77" w:rsidP="00E632A4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632A4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E632A4">
        <w:rPr>
          <w:rFonts w:ascii="Arial Narrow" w:eastAsia="Arial Narrow" w:hAnsi="Arial Narrow"/>
          <w:b/>
          <w:position w:val="-1"/>
        </w:rPr>
        <w:t>Jezik izvođenja nastave</w:t>
      </w:r>
    </w:p>
    <w:p w14:paraId="7AD68F27" w14:textId="77777777" w:rsidR="00E632A4" w:rsidRDefault="00E632A4" w:rsidP="00E632A4">
      <w:pPr>
        <w:spacing w:line="267" w:lineRule="exact"/>
        <w:ind w:right="-20"/>
        <w:jc w:val="both"/>
        <w:rPr>
          <w:rFonts w:ascii="Arial Narrow" w:eastAsia="Arial Narrow" w:hAnsi="Arial Narrow"/>
          <w:bCs/>
          <w:position w:val="-1"/>
        </w:rPr>
      </w:pPr>
      <w:r w:rsidRPr="00E632A4">
        <w:rPr>
          <w:rFonts w:ascii="Arial Narrow" w:eastAsia="Arial Narrow" w:hAnsi="Arial Narrow"/>
          <w:bCs/>
          <w:position w:val="-1"/>
        </w:rPr>
        <w:t>Nastava se izvodi na hrvatskom jeziku. Postoji mogućnosti izvođenja nastave i na engleskom jeziku.</w:t>
      </w:r>
    </w:p>
    <w:p w14:paraId="0C396886" w14:textId="5EA85520" w:rsidR="001B6F77" w:rsidRPr="00E632A4" w:rsidRDefault="001B6F77" w:rsidP="00E632A4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E632A4">
        <w:rPr>
          <w:rFonts w:ascii="Arial Narrow" w:eastAsia="Arial Narrow" w:hAnsi="Arial Narrow"/>
          <w:position w:val="-1"/>
        </w:rPr>
        <w:t xml:space="preserve">Nositelj </w:t>
      </w:r>
      <w:r w:rsidR="004A536C" w:rsidRPr="00E632A4">
        <w:rPr>
          <w:rFonts w:ascii="Arial Narrow" w:eastAsia="Arial Narrow" w:hAnsi="Arial Narrow"/>
          <w:position w:val="-1"/>
        </w:rPr>
        <w:t>kolegij</w:t>
      </w:r>
      <w:r w:rsidRPr="00E632A4">
        <w:rPr>
          <w:rFonts w:ascii="Arial Narrow" w:eastAsia="Arial Narrow" w:hAnsi="Arial Narrow"/>
          <w:position w:val="-1"/>
        </w:rPr>
        <w:t>a:</w:t>
      </w:r>
    </w:p>
    <w:p w14:paraId="28F398F6" w14:textId="19283A09" w:rsidR="00BD2028" w:rsidRPr="00E632A4" w:rsidRDefault="00BD2028" w:rsidP="00E632A4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E632A4">
        <w:rPr>
          <w:rFonts w:ascii="Arial Narrow" w:eastAsia="Arial Narrow" w:hAnsi="Arial Narrow"/>
          <w:position w:val="-1"/>
        </w:rPr>
        <w:t xml:space="preserve">dr. sc. Siniša Srečec, prof. </w:t>
      </w:r>
      <w:proofErr w:type="spellStart"/>
      <w:r w:rsidR="00C47A82" w:rsidRPr="00E632A4">
        <w:rPr>
          <w:rFonts w:ascii="Arial Narrow" w:eastAsia="Arial Narrow" w:hAnsi="Arial Narrow"/>
          <w:position w:val="-1"/>
        </w:rPr>
        <w:t>struč.stud</w:t>
      </w:r>
      <w:proofErr w:type="spellEnd"/>
      <w:r w:rsidR="00C47A82" w:rsidRPr="00E632A4">
        <w:rPr>
          <w:rFonts w:ascii="Arial Narrow" w:eastAsia="Arial Narrow" w:hAnsi="Arial Narrow"/>
          <w:position w:val="-1"/>
        </w:rPr>
        <w:t>.</w:t>
      </w:r>
    </w:p>
    <w:p w14:paraId="43963221" w14:textId="77777777" w:rsidR="00BD2028" w:rsidRPr="00E632A4" w:rsidRDefault="00BD2028" w:rsidP="00E632A4">
      <w:pPr>
        <w:spacing w:line="267" w:lineRule="exact"/>
        <w:ind w:right="-20"/>
        <w:jc w:val="both"/>
        <w:rPr>
          <w:rFonts w:ascii="Arial Narrow" w:eastAsia="Arial Narrow" w:hAnsi="Arial Narrow"/>
          <w:position w:val="-1"/>
        </w:rPr>
      </w:pPr>
    </w:p>
    <w:p w14:paraId="68F5E423" w14:textId="77777777" w:rsidR="001B6F77" w:rsidRPr="00E632A4" w:rsidRDefault="001B6F77" w:rsidP="00E632A4">
      <w:pPr>
        <w:jc w:val="both"/>
        <w:rPr>
          <w:rFonts w:ascii="Arial Narrow" w:hAnsi="Arial Narrow"/>
        </w:rPr>
      </w:pPr>
    </w:p>
    <w:p w14:paraId="3C3E068E" w14:textId="5ACE2CDE" w:rsidR="001B6F77" w:rsidRPr="00E632A4" w:rsidRDefault="001B6F77" w:rsidP="00E632A4">
      <w:pPr>
        <w:jc w:val="both"/>
        <w:rPr>
          <w:rFonts w:ascii="Arial Narrow" w:hAnsi="Arial Narrow"/>
        </w:rPr>
      </w:pPr>
      <w:r w:rsidRPr="00E632A4">
        <w:rPr>
          <w:rFonts w:ascii="Arial Narrow" w:hAnsi="Arial Narrow"/>
        </w:rPr>
        <w:t xml:space="preserve">U Križevcima, </w:t>
      </w:r>
      <w:r w:rsidR="002F1FFB" w:rsidRPr="00E632A4">
        <w:rPr>
          <w:rFonts w:ascii="Arial Narrow" w:hAnsi="Arial Narrow"/>
        </w:rPr>
        <w:t>rujan</w:t>
      </w:r>
      <w:r w:rsidRPr="00E632A4">
        <w:rPr>
          <w:rFonts w:ascii="Arial Narrow" w:hAnsi="Arial Narrow"/>
        </w:rPr>
        <w:t xml:space="preserve"> 20</w:t>
      </w:r>
      <w:r w:rsidR="00530550" w:rsidRPr="00E632A4">
        <w:rPr>
          <w:rFonts w:ascii="Arial Narrow" w:hAnsi="Arial Narrow"/>
        </w:rPr>
        <w:t>23</w:t>
      </w:r>
      <w:r w:rsidRPr="00E632A4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6361D"/>
    <w:multiLevelType w:val="hybridMultilevel"/>
    <w:tmpl w:val="DC460D28"/>
    <w:lvl w:ilvl="0" w:tplc="2EE6AEBA">
      <w:start w:val="1"/>
      <w:numFmt w:val="decimal"/>
      <w:lvlText w:val="%1."/>
      <w:lvlJc w:val="left"/>
      <w:pPr>
        <w:ind w:left="856" w:hanging="36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82"/>
        <w:sz w:val="24"/>
        <w:szCs w:val="24"/>
        <w:lang w:val="hr-HR" w:eastAsia="en-US" w:bidi="ar-SA"/>
      </w:rPr>
    </w:lvl>
    <w:lvl w:ilvl="1" w:tplc="65549C1A">
      <w:numFmt w:val="bullet"/>
      <w:lvlText w:val="•"/>
      <w:lvlJc w:val="left"/>
      <w:pPr>
        <w:ind w:left="1710" w:hanging="361"/>
      </w:pPr>
      <w:rPr>
        <w:rFonts w:hint="default"/>
        <w:lang w:val="hr-HR" w:eastAsia="en-US" w:bidi="ar-SA"/>
      </w:rPr>
    </w:lvl>
    <w:lvl w:ilvl="2" w:tplc="35568ED6">
      <w:numFmt w:val="bullet"/>
      <w:lvlText w:val="•"/>
      <w:lvlJc w:val="left"/>
      <w:pPr>
        <w:ind w:left="2561" w:hanging="361"/>
      </w:pPr>
      <w:rPr>
        <w:rFonts w:hint="default"/>
        <w:lang w:val="hr-HR" w:eastAsia="en-US" w:bidi="ar-SA"/>
      </w:rPr>
    </w:lvl>
    <w:lvl w:ilvl="3" w:tplc="526ED47C">
      <w:numFmt w:val="bullet"/>
      <w:lvlText w:val="•"/>
      <w:lvlJc w:val="left"/>
      <w:pPr>
        <w:ind w:left="3412" w:hanging="361"/>
      </w:pPr>
      <w:rPr>
        <w:rFonts w:hint="default"/>
        <w:lang w:val="hr-HR" w:eastAsia="en-US" w:bidi="ar-SA"/>
      </w:rPr>
    </w:lvl>
    <w:lvl w:ilvl="4" w:tplc="1006FCA6">
      <w:numFmt w:val="bullet"/>
      <w:lvlText w:val="•"/>
      <w:lvlJc w:val="left"/>
      <w:pPr>
        <w:ind w:left="4263" w:hanging="361"/>
      </w:pPr>
      <w:rPr>
        <w:rFonts w:hint="default"/>
        <w:lang w:val="hr-HR" w:eastAsia="en-US" w:bidi="ar-SA"/>
      </w:rPr>
    </w:lvl>
    <w:lvl w:ilvl="5" w:tplc="1B945D32">
      <w:numFmt w:val="bullet"/>
      <w:lvlText w:val="•"/>
      <w:lvlJc w:val="left"/>
      <w:pPr>
        <w:ind w:left="5114" w:hanging="361"/>
      </w:pPr>
      <w:rPr>
        <w:rFonts w:hint="default"/>
        <w:lang w:val="hr-HR" w:eastAsia="en-US" w:bidi="ar-SA"/>
      </w:rPr>
    </w:lvl>
    <w:lvl w:ilvl="6" w:tplc="DB20F520">
      <w:numFmt w:val="bullet"/>
      <w:lvlText w:val="•"/>
      <w:lvlJc w:val="left"/>
      <w:pPr>
        <w:ind w:left="5964" w:hanging="361"/>
      </w:pPr>
      <w:rPr>
        <w:rFonts w:hint="default"/>
        <w:lang w:val="hr-HR" w:eastAsia="en-US" w:bidi="ar-SA"/>
      </w:rPr>
    </w:lvl>
    <w:lvl w:ilvl="7" w:tplc="58C4D340">
      <w:numFmt w:val="bullet"/>
      <w:lvlText w:val="•"/>
      <w:lvlJc w:val="left"/>
      <w:pPr>
        <w:ind w:left="6815" w:hanging="361"/>
      </w:pPr>
      <w:rPr>
        <w:rFonts w:hint="default"/>
        <w:lang w:val="hr-HR" w:eastAsia="en-US" w:bidi="ar-SA"/>
      </w:rPr>
    </w:lvl>
    <w:lvl w:ilvl="8" w:tplc="CCD006BC">
      <w:numFmt w:val="bullet"/>
      <w:lvlText w:val="•"/>
      <w:lvlJc w:val="left"/>
      <w:pPr>
        <w:ind w:left="7666" w:hanging="361"/>
      </w:pPr>
      <w:rPr>
        <w:rFonts w:hint="default"/>
        <w:lang w:val="hr-HR" w:eastAsia="en-US" w:bidi="ar-SA"/>
      </w:r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1973"/>
    <w:multiLevelType w:val="hybridMultilevel"/>
    <w:tmpl w:val="F6EEB81A"/>
    <w:lvl w:ilvl="0" w:tplc="041A000F">
      <w:start w:val="1"/>
      <w:numFmt w:val="decimal"/>
      <w:lvlText w:val="%1."/>
      <w:lvlJc w:val="left"/>
      <w:pPr>
        <w:ind w:left="1215" w:hanging="360"/>
      </w:p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3EBD06CE"/>
    <w:multiLevelType w:val="hybridMultilevel"/>
    <w:tmpl w:val="727CA1D6"/>
    <w:lvl w:ilvl="0" w:tplc="041A000F">
      <w:start w:val="1"/>
      <w:numFmt w:val="decimal"/>
      <w:lvlText w:val="%1."/>
      <w:lvlJc w:val="left"/>
      <w:pPr>
        <w:ind w:left="1215" w:hanging="360"/>
      </w:p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20404"/>
    <w:multiLevelType w:val="hybridMultilevel"/>
    <w:tmpl w:val="6E66980C"/>
    <w:lvl w:ilvl="0" w:tplc="A498F572">
      <w:start w:val="1"/>
      <w:numFmt w:val="decimal"/>
      <w:lvlText w:val="%1."/>
      <w:lvlJc w:val="left"/>
      <w:pPr>
        <w:ind w:left="340" w:hanging="204"/>
      </w:pPr>
      <w:rPr>
        <w:rFonts w:ascii="Arial" w:eastAsia="Arial" w:hAnsi="Arial" w:cs="Arial" w:hint="default"/>
        <w:b/>
        <w:bCs/>
        <w:i w:val="0"/>
        <w:iCs w:val="0"/>
        <w:spacing w:val="0"/>
        <w:w w:val="71"/>
        <w:sz w:val="22"/>
        <w:szCs w:val="22"/>
        <w:lang w:val="hr-HR" w:eastAsia="en-US" w:bidi="ar-SA"/>
      </w:rPr>
    </w:lvl>
    <w:lvl w:ilvl="1" w:tplc="A9A6DE1E">
      <w:start w:val="1"/>
      <w:numFmt w:val="decimal"/>
      <w:lvlText w:val="%2."/>
      <w:lvlJc w:val="left"/>
      <w:pPr>
        <w:ind w:left="856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2"/>
        <w:sz w:val="22"/>
        <w:szCs w:val="22"/>
        <w:lang w:val="hr-HR" w:eastAsia="en-US" w:bidi="ar-SA"/>
      </w:rPr>
    </w:lvl>
    <w:lvl w:ilvl="2" w:tplc="ABBAAF1A">
      <w:numFmt w:val="bullet"/>
      <w:lvlText w:val="•"/>
      <w:lvlJc w:val="left"/>
      <w:pPr>
        <w:ind w:left="1805" w:hanging="361"/>
      </w:pPr>
      <w:rPr>
        <w:rFonts w:hint="default"/>
        <w:lang w:val="hr-HR" w:eastAsia="en-US" w:bidi="ar-SA"/>
      </w:rPr>
    </w:lvl>
    <w:lvl w:ilvl="3" w:tplc="23780826">
      <w:numFmt w:val="bullet"/>
      <w:lvlText w:val="•"/>
      <w:lvlJc w:val="left"/>
      <w:pPr>
        <w:ind w:left="2750" w:hanging="361"/>
      </w:pPr>
      <w:rPr>
        <w:rFonts w:hint="default"/>
        <w:lang w:val="hr-HR" w:eastAsia="en-US" w:bidi="ar-SA"/>
      </w:rPr>
    </w:lvl>
    <w:lvl w:ilvl="4" w:tplc="0C14C362">
      <w:numFmt w:val="bullet"/>
      <w:lvlText w:val="•"/>
      <w:lvlJc w:val="left"/>
      <w:pPr>
        <w:ind w:left="3696" w:hanging="361"/>
      </w:pPr>
      <w:rPr>
        <w:rFonts w:hint="default"/>
        <w:lang w:val="hr-HR" w:eastAsia="en-US" w:bidi="ar-SA"/>
      </w:rPr>
    </w:lvl>
    <w:lvl w:ilvl="5" w:tplc="42B4650E">
      <w:numFmt w:val="bullet"/>
      <w:lvlText w:val="•"/>
      <w:lvlJc w:val="left"/>
      <w:pPr>
        <w:ind w:left="4641" w:hanging="361"/>
      </w:pPr>
      <w:rPr>
        <w:rFonts w:hint="default"/>
        <w:lang w:val="hr-HR" w:eastAsia="en-US" w:bidi="ar-SA"/>
      </w:rPr>
    </w:lvl>
    <w:lvl w:ilvl="6" w:tplc="303CBA6C">
      <w:numFmt w:val="bullet"/>
      <w:lvlText w:val="•"/>
      <w:lvlJc w:val="left"/>
      <w:pPr>
        <w:ind w:left="5586" w:hanging="361"/>
      </w:pPr>
      <w:rPr>
        <w:rFonts w:hint="default"/>
        <w:lang w:val="hr-HR" w:eastAsia="en-US" w:bidi="ar-SA"/>
      </w:rPr>
    </w:lvl>
    <w:lvl w:ilvl="7" w:tplc="72D614D0">
      <w:numFmt w:val="bullet"/>
      <w:lvlText w:val="•"/>
      <w:lvlJc w:val="left"/>
      <w:pPr>
        <w:ind w:left="6532" w:hanging="361"/>
      </w:pPr>
      <w:rPr>
        <w:rFonts w:hint="default"/>
        <w:lang w:val="hr-HR" w:eastAsia="en-US" w:bidi="ar-SA"/>
      </w:rPr>
    </w:lvl>
    <w:lvl w:ilvl="8" w:tplc="F0A6A7A0">
      <w:numFmt w:val="bullet"/>
      <w:lvlText w:val="•"/>
      <w:lvlJc w:val="left"/>
      <w:pPr>
        <w:ind w:left="7477" w:hanging="361"/>
      </w:pPr>
      <w:rPr>
        <w:rFonts w:hint="default"/>
        <w:lang w:val="hr-HR" w:eastAsia="en-US" w:bidi="ar-SA"/>
      </w:r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6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62C1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61AE2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76AA6"/>
    <w:rsid w:val="006931D0"/>
    <w:rsid w:val="006A71C1"/>
    <w:rsid w:val="0072353F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52D30"/>
    <w:rsid w:val="00996C4F"/>
    <w:rsid w:val="009A7B17"/>
    <w:rsid w:val="009F7328"/>
    <w:rsid w:val="00A016F9"/>
    <w:rsid w:val="00A22CF6"/>
    <w:rsid w:val="00A27C46"/>
    <w:rsid w:val="00A373FA"/>
    <w:rsid w:val="00AA780E"/>
    <w:rsid w:val="00AF23E6"/>
    <w:rsid w:val="00B6173A"/>
    <w:rsid w:val="00B6583A"/>
    <w:rsid w:val="00BD2028"/>
    <w:rsid w:val="00BD332F"/>
    <w:rsid w:val="00C227E8"/>
    <w:rsid w:val="00C334EC"/>
    <w:rsid w:val="00C47A82"/>
    <w:rsid w:val="00C65664"/>
    <w:rsid w:val="00C73F62"/>
    <w:rsid w:val="00C804E6"/>
    <w:rsid w:val="00C86021"/>
    <w:rsid w:val="00CA0B62"/>
    <w:rsid w:val="00CB216B"/>
    <w:rsid w:val="00D30834"/>
    <w:rsid w:val="00D77152"/>
    <w:rsid w:val="00D818FC"/>
    <w:rsid w:val="00DB76E7"/>
    <w:rsid w:val="00DC091C"/>
    <w:rsid w:val="00E0122B"/>
    <w:rsid w:val="00E072DC"/>
    <w:rsid w:val="00E24CDE"/>
    <w:rsid w:val="00E37B6E"/>
    <w:rsid w:val="00E632A4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4C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16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16F9"/>
    <w:rPr>
      <w:rFonts w:ascii="Times New Roman" w:hAnsi="Times New Roman" w:cs="Times New Roman"/>
      <w:sz w:val="24"/>
      <w:szCs w:val="24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6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stei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4508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.irb.hr/prikazi-rad?&amp;rad=4508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.irb.hr/prikazi-rad?&amp;rad=450848" TargetMode="External"/><Relationship Id="rId10" Type="http://schemas.openxmlformats.org/officeDocument/2006/relationships/hyperlink" Target="http://www.hmelj-giz.si/ihg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thhaasgroup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3</cp:revision>
  <cp:lastPrinted>2023-06-16T08:42:00Z</cp:lastPrinted>
  <dcterms:created xsi:type="dcterms:W3CDTF">2023-10-06T09:06:00Z</dcterms:created>
  <dcterms:modified xsi:type="dcterms:W3CDTF">2023-10-06T09:11:00Z</dcterms:modified>
</cp:coreProperties>
</file>