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0"/>
        <w:tblW w:w="9351" w:type="dxa"/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D358C2" w:rsidRPr="00D358C2" w14:paraId="4E715F11" w14:textId="77777777" w:rsidTr="00B378D2">
        <w:trPr>
          <w:trHeight w:val="567"/>
        </w:trPr>
        <w:tc>
          <w:tcPr>
            <w:tcW w:w="1566" w:type="dxa"/>
            <w:vMerge w:val="restart"/>
          </w:tcPr>
          <w:p w14:paraId="4923C140" w14:textId="77777777" w:rsidR="00D358C2" w:rsidRPr="00D358C2" w:rsidRDefault="00D358C2" w:rsidP="00D358C2">
            <w:pP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83" w:type="dxa"/>
            <w:vMerge w:val="restart"/>
          </w:tcPr>
          <w:p w14:paraId="7BB97D74" w14:textId="77777777" w:rsidR="00D358C2" w:rsidRPr="00B378D2" w:rsidRDefault="00D358C2" w:rsidP="00D358C2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B378D2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VELEUČILIŠTE U KRIŽEVCIMA</w:t>
            </w:r>
          </w:p>
          <w:p w14:paraId="160EB6BE" w14:textId="77777777" w:rsidR="00D358C2" w:rsidRPr="00B378D2" w:rsidRDefault="00D358C2" w:rsidP="00D358C2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  <w:p w14:paraId="4D854434" w14:textId="77777777" w:rsidR="00D358C2" w:rsidRPr="00B378D2" w:rsidRDefault="00D358C2" w:rsidP="00D358C2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B378D2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Obrazac izvedbenog plana nastave</w:t>
            </w:r>
          </w:p>
          <w:p w14:paraId="0C966D0A" w14:textId="77777777" w:rsidR="00D358C2" w:rsidRPr="00B378D2" w:rsidRDefault="00D358C2" w:rsidP="00D358C2">
            <w:pPr>
              <w:rPr>
                <w:rFonts w:ascii="Arial Narrow" w:hAnsi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402" w:type="dxa"/>
          </w:tcPr>
          <w:p w14:paraId="01E1CC90" w14:textId="77777777" w:rsidR="00D358C2" w:rsidRPr="00B378D2" w:rsidRDefault="00D358C2" w:rsidP="00D358C2">
            <w:pPr>
              <w:rPr>
                <w:rFonts w:ascii="Arial Narrow" w:hAnsi="Arial Narrow"/>
                <w:b/>
                <w:color w:val="000000"/>
                <w:lang w:eastAsia="hr-HR"/>
              </w:rPr>
            </w:pPr>
            <w:r w:rsidRPr="00B378D2">
              <w:rPr>
                <w:rFonts w:ascii="Arial Narrow" w:hAnsi="Arial Narrow"/>
                <w:color w:val="000000"/>
                <w:lang w:eastAsia="hr-HR"/>
              </w:rPr>
              <w:t xml:space="preserve">Izdanje: travanj 2017. Oznaka: Prilog 5/SOUK/A 4.3.1. </w:t>
            </w:r>
          </w:p>
        </w:tc>
      </w:tr>
      <w:tr w:rsidR="00D358C2" w:rsidRPr="00D358C2" w14:paraId="352BE8AC" w14:textId="77777777" w:rsidTr="00B378D2">
        <w:trPr>
          <w:trHeight w:val="567"/>
        </w:trPr>
        <w:tc>
          <w:tcPr>
            <w:tcW w:w="1566" w:type="dxa"/>
            <w:vMerge/>
          </w:tcPr>
          <w:p w14:paraId="6E58F634" w14:textId="77777777" w:rsidR="00D358C2" w:rsidRPr="00D358C2" w:rsidRDefault="00D358C2" w:rsidP="00D358C2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4383" w:type="dxa"/>
            <w:vMerge/>
          </w:tcPr>
          <w:p w14:paraId="65EA105D" w14:textId="77777777" w:rsidR="00D358C2" w:rsidRPr="00B378D2" w:rsidRDefault="00D358C2" w:rsidP="00D358C2">
            <w:pPr>
              <w:rPr>
                <w:rFonts w:ascii="Arial Narrow" w:hAnsi="Arial Narrow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402" w:type="dxa"/>
          </w:tcPr>
          <w:p w14:paraId="5F82BA24" w14:textId="77777777" w:rsidR="00D358C2" w:rsidRPr="00B378D2" w:rsidRDefault="00D358C2" w:rsidP="00D358C2">
            <w:pPr>
              <w:rPr>
                <w:rFonts w:ascii="Arial Narrow" w:hAnsi="Arial Narrow"/>
                <w:b/>
                <w:color w:val="000000"/>
                <w:lang w:eastAsia="hr-HR"/>
              </w:rPr>
            </w:pPr>
            <w:r w:rsidRPr="00B378D2">
              <w:rPr>
                <w:rFonts w:ascii="Arial Narrow" w:hAnsi="Arial Narrow"/>
                <w:color w:val="000000"/>
                <w:lang w:eastAsia="hr-HR"/>
              </w:rPr>
              <w:t xml:space="preserve">Izdanje: travanj 2017. Oznaka: Prilog 5/SOUK/A 4.3.1. </w:t>
            </w:r>
          </w:p>
        </w:tc>
      </w:tr>
    </w:tbl>
    <w:p w14:paraId="518A4A39" w14:textId="77777777" w:rsidR="00610865" w:rsidRDefault="00610865"/>
    <w:p w14:paraId="4E263CA9" w14:textId="77777777" w:rsidR="00D358C2" w:rsidRPr="00B378D2" w:rsidRDefault="00D358C2" w:rsidP="00D358C2">
      <w:pPr>
        <w:spacing w:line="276" w:lineRule="auto"/>
        <w:jc w:val="center"/>
        <w:outlineLvl w:val="0"/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</w:pPr>
      <w:r w:rsidRPr="00B378D2"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  <w:t>Akademska</w:t>
      </w:r>
      <w:r w:rsidRPr="00B378D2"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eastAsia="hr-HR"/>
          <w14:ligatures w14:val="none"/>
        </w:rPr>
        <w:t xml:space="preserve"> </w:t>
      </w:r>
      <w:r w:rsidRPr="00B378D2">
        <w:rPr>
          <w:rFonts w:ascii="Arial Narrow" w:eastAsia="Calibri" w:hAnsi="Arial Narrow" w:cs="Times New Roman"/>
          <w:b/>
          <w:bCs/>
          <w:color w:val="000000"/>
          <w:kern w:val="36"/>
          <w:sz w:val="24"/>
          <w:szCs w:val="24"/>
          <w:lang w:val="pl-PL" w:eastAsia="hr-HR"/>
          <w14:ligatures w14:val="none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D358C2" w:rsidRPr="00B378D2" w14:paraId="147662B6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30A" w14:textId="77777777" w:rsidR="00D358C2" w:rsidRPr="00B378D2" w:rsidRDefault="00D358C2" w:rsidP="00D358C2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268B" w14:textId="77777777" w:rsidR="00D358C2" w:rsidRPr="00B378D2" w:rsidRDefault="00D358C2" w:rsidP="00D358C2">
            <w:pPr>
              <w:spacing w:after="0" w:line="276" w:lineRule="auto"/>
              <w:rPr>
                <w:rFonts w:ascii="Arial Narrow" w:eastAsia="Calibri" w:hAnsi="Arial Narrow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Stručni prijediplomski studij </w:t>
            </w:r>
            <w:r w:rsidRPr="00B378D2">
              <w:rPr>
                <w:rFonts w:ascii="Arial Narrow" w:eastAsia="Calibri" w:hAnsi="Arial Narrow" w:cs="Times New Roman"/>
                <w:b/>
                <w:i/>
                <w:kern w:val="0"/>
                <w:sz w:val="24"/>
                <w:szCs w:val="24"/>
                <w:lang w:eastAsia="hr-HR"/>
                <w14:ligatures w14:val="none"/>
              </w:rPr>
              <w:t>Poljoprivreda</w:t>
            </w:r>
          </w:p>
          <w:p w14:paraId="6ED5A060" w14:textId="77777777" w:rsidR="00D358C2" w:rsidRPr="00B378D2" w:rsidRDefault="00D358C2" w:rsidP="00D358C2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Arial Narrow" w:hAnsi="Arial Narrow" w:cs="Times New Roman"/>
                <w:b/>
                <w:bCs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Smjer: Zootehnika</w:t>
            </w:r>
          </w:p>
        </w:tc>
      </w:tr>
      <w:tr w:rsidR="00D358C2" w:rsidRPr="00B378D2" w14:paraId="29E07D4A" w14:textId="77777777" w:rsidTr="006C7BF9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9FE2" w14:textId="77777777" w:rsidR="00D358C2" w:rsidRPr="00B378D2" w:rsidRDefault="00D358C2" w:rsidP="00D358C2">
            <w:pPr>
              <w:spacing w:after="0" w:line="276" w:lineRule="auto"/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B378D2"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lang w:eastAsia="hr-HR"/>
                <w14:ligatures w14:val="none"/>
              </w:rPr>
              <w:t>Kolegij:</w:t>
            </w:r>
            <w:r w:rsidRPr="00B378D2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6AAD" w14:textId="5B4167AE" w:rsidR="00D358C2" w:rsidRPr="00B378D2" w:rsidRDefault="00D358C2" w:rsidP="006C7BF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Arial Narrow"/>
                <w:b/>
                <w:bCs/>
                <w:caps/>
                <w:kern w:val="0"/>
                <w:sz w:val="24"/>
                <w:szCs w:val="24"/>
                <w:lang w:eastAsia="hr-HR"/>
                <w14:ligatures w14:val="none"/>
              </w:rPr>
              <w:t>ANIMALNA HIGIJENA, ETOLOGIJA I EKOLOGIJA</w:t>
            </w:r>
          </w:p>
        </w:tc>
      </w:tr>
      <w:tr w:rsidR="00D358C2" w:rsidRPr="00B378D2" w14:paraId="7E0CCFA2" w14:textId="77777777" w:rsidTr="007141DE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3EE6" w14:textId="0C25C93B" w:rsidR="00D358C2" w:rsidRPr="00B378D2" w:rsidRDefault="00D358C2" w:rsidP="00D358C2">
            <w:pPr>
              <w:spacing w:after="0" w:line="276" w:lineRule="auto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Šifra:</w:t>
            </w:r>
            <w:r w:rsidRPr="00B378D2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B378D2">
              <w:rPr>
                <w:rFonts w:ascii="Arial Narrow" w:eastAsia="Arial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24001</w:t>
            </w:r>
            <w:r w:rsidR="006F4FE9" w:rsidRPr="00B378D2">
              <w:rPr>
                <w:rFonts w:ascii="Arial Narrow" w:eastAsia="Arial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  <w:p w14:paraId="5D00CE2D" w14:textId="77777777" w:rsidR="00D358C2" w:rsidRPr="00B378D2" w:rsidRDefault="00D358C2" w:rsidP="00D358C2">
            <w:pPr>
              <w:spacing w:after="0" w:line="276" w:lineRule="auto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Status</w:t>
            </w:r>
            <w:r w:rsidRPr="00B378D2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: </w:t>
            </w:r>
            <w:r w:rsidRPr="00B378D2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7F46" w14:textId="77777777" w:rsidR="00D358C2" w:rsidRPr="006C7BF9" w:rsidRDefault="00D358C2" w:rsidP="00D358C2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6C7BF9">
              <w:rPr>
                <w:rFonts w:ascii="Arial Narrow" w:eastAsia="Calibri" w:hAnsi="Arial Narrow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Semestar</w:t>
            </w:r>
            <w:r w:rsidRPr="006C7BF9">
              <w:rPr>
                <w:rFonts w:ascii="Arial Narrow" w:eastAsia="Calibri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: </w:t>
            </w:r>
            <w:r w:rsidRPr="006C7BF9">
              <w:rPr>
                <w:rFonts w:ascii="Arial Narrow" w:eastAsia="Arial" w:hAnsi="Arial Narrow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BA0" w14:textId="4DB5B795" w:rsidR="00D358C2" w:rsidRPr="00B378D2" w:rsidRDefault="00D358C2" w:rsidP="00D358C2">
            <w:pPr>
              <w:spacing w:after="0" w:line="276" w:lineRule="auto"/>
              <w:jc w:val="center"/>
              <w:rPr>
                <w:rFonts w:ascii="Arial Narrow" w:eastAsia="Arial Narrow" w:hAnsi="Arial Narrow" w:cs="Times New Roman"/>
                <w:b/>
                <w:bCs/>
                <w:color w:val="000000"/>
                <w:spacing w:val="-2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ECTS </w:t>
            </w:r>
            <w:r w:rsidRPr="0010753D"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bodovi:</w:t>
            </w:r>
            <w:r w:rsidRPr="0010753D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517B51">
              <w:rPr>
                <w:rFonts w:ascii="Arial Narrow" w:eastAsia="Arial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</w:t>
            </w:r>
          </w:p>
        </w:tc>
      </w:tr>
      <w:tr w:rsidR="00D358C2" w:rsidRPr="00B378D2" w14:paraId="6EDEAA6A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67C5" w14:textId="77777777" w:rsidR="00D358C2" w:rsidRPr="00B378D2" w:rsidRDefault="00D358C2" w:rsidP="00D358C2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DC63" w14:textId="564CD5ED" w:rsidR="00D358C2" w:rsidRPr="00B378D2" w:rsidRDefault="00D358C2" w:rsidP="00D358C2">
            <w:pPr>
              <w:spacing w:after="19"/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Arial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dr. sc. Damir Alagić, prof. struč.stud.</w:t>
            </w:r>
          </w:p>
        </w:tc>
      </w:tr>
      <w:tr w:rsidR="00D358C2" w:rsidRPr="00B378D2" w14:paraId="002D2E1D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8649" w14:textId="77777777" w:rsidR="00D358C2" w:rsidRPr="00B378D2" w:rsidRDefault="00D358C2" w:rsidP="00D358C2">
            <w:pPr>
              <w:spacing w:after="0" w:line="276" w:lineRule="auto"/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A05E" w14:textId="77777777" w:rsidR="00D358C2" w:rsidRPr="00B378D2" w:rsidRDefault="00D358C2" w:rsidP="00D358C2">
            <w:pPr>
              <w:widowControl w:val="0"/>
              <w:spacing w:after="0" w:line="276" w:lineRule="auto"/>
              <w:rPr>
                <w:rFonts w:ascii="Arial Narrow" w:eastAsia="Arial Narrow" w:hAnsi="Arial Narrow" w:cs="Times New Roman"/>
                <w:bCs/>
                <w:color w:val="000000"/>
                <w:spacing w:val="6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Goran Mikec, mag. ing. agr., asistent</w:t>
            </w:r>
          </w:p>
        </w:tc>
      </w:tr>
      <w:tr w:rsidR="00D358C2" w:rsidRPr="00B378D2" w14:paraId="312F9D55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BAAB" w14:textId="77777777" w:rsidR="00D358C2" w:rsidRPr="00B378D2" w:rsidRDefault="00D358C2" w:rsidP="00D358C2">
            <w:pPr>
              <w:spacing w:after="0" w:line="276" w:lineRule="auto"/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0B70" w14:textId="77777777" w:rsidR="00D358C2" w:rsidRPr="00B378D2" w:rsidRDefault="00D358C2" w:rsidP="00D358C2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Sati nastave  </w:t>
            </w:r>
          </w:p>
        </w:tc>
      </w:tr>
      <w:tr w:rsidR="00D358C2" w:rsidRPr="00B378D2" w14:paraId="3FE04FE2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90F6" w14:textId="77777777" w:rsidR="00D358C2" w:rsidRPr="00B378D2" w:rsidRDefault="00D358C2" w:rsidP="00D358C2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CE0FF" w14:textId="53708B8B" w:rsidR="00D358C2" w:rsidRPr="00B378D2" w:rsidRDefault="00D358C2" w:rsidP="00D358C2">
            <w:pPr>
              <w:ind w:left="34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30</w:t>
            </w:r>
          </w:p>
        </w:tc>
      </w:tr>
      <w:tr w:rsidR="00D358C2" w:rsidRPr="00B378D2" w14:paraId="3F5075C8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6240" w14:textId="77777777" w:rsidR="00D358C2" w:rsidRPr="00B378D2" w:rsidRDefault="00D358C2" w:rsidP="00D358C2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7003A" w14:textId="4617830D" w:rsidR="00D358C2" w:rsidRPr="00B378D2" w:rsidRDefault="00D358C2" w:rsidP="00D358C2">
            <w:pPr>
              <w:ind w:left="34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20 </w:t>
            </w:r>
          </w:p>
        </w:tc>
      </w:tr>
      <w:tr w:rsidR="00D358C2" w:rsidRPr="00B378D2" w14:paraId="4740A0F8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2CA" w14:textId="77777777" w:rsidR="00D358C2" w:rsidRPr="00B378D2" w:rsidRDefault="00D358C2" w:rsidP="00D358C2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E5FDA6" w14:textId="77777777" w:rsidR="00D358C2" w:rsidRPr="00B378D2" w:rsidRDefault="00D358C2" w:rsidP="00D358C2">
            <w:pPr>
              <w:ind w:left="34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10</w:t>
            </w:r>
          </w:p>
        </w:tc>
      </w:tr>
      <w:tr w:rsidR="00D358C2" w:rsidRPr="00B378D2" w14:paraId="0DBF3D72" w14:textId="77777777" w:rsidTr="007141DE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37DE" w14:textId="77777777" w:rsidR="00D358C2" w:rsidRPr="00B378D2" w:rsidRDefault="00D358C2" w:rsidP="00D358C2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F718" w14:textId="1B8109C4" w:rsidR="00D358C2" w:rsidRPr="00B378D2" w:rsidRDefault="00D358C2" w:rsidP="00D358C2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378D2">
              <w:rPr>
                <w:rFonts w:ascii="Arial Narrow" w:eastAsia="Calibri" w:hAnsi="Arial Narrow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15</w:t>
            </w:r>
          </w:p>
        </w:tc>
      </w:tr>
    </w:tbl>
    <w:p w14:paraId="518A9FEE" w14:textId="77777777" w:rsidR="00D358C2" w:rsidRPr="00B378D2" w:rsidRDefault="00D358C2">
      <w:pPr>
        <w:rPr>
          <w:rFonts w:ascii="Arial Narrow" w:hAnsi="Arial Narrow"/>
          <w:sz w:val="24"/>
          <w:szCs w:val="24"/>
        </w:rPr>
      </w:pPr>
    </w:p>
    <w:p w14:paraId="21683EEC" w14:textId="77777777" w:rsidR="00D358C2" w:rsidRPr="00B378D2" w:rsidRDefault="00D358C2" w:rsidP="00D358C2">
      <w:pPr>
        <w:spacing w:after="0" w:line="276" w:lineRule="auto"/>
        <w:jc w:val="both"/>
        <w:rPr>
          <w:rFonts w:ascii="Arial Narrow" w:eastAsia="Times New Roman" w:hAnsi="Arial Narrow" w:cs="Arial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CILJ KOLEGIJA: </w:t>
      </w:r>
      <w:r w:rsidRPr="00B378D2">
        <w:rPr>
          <w:rFonts w:ascii="Arial Narrow" w:eastAsia="Times New Roman" w:hAnsi="Arial Narrow" w:cs="Arial"/>
          <w:kern w:val="0"/>
          <w:sz w:val="24"/>
          <w:szCs w:val="24"/>
          <w:lang w:eastAsia="hr-HR"/>
          <w14:ligatures w14:val="none"/>
        </w:rPr>
        <w:t>osposobiti studente da mogu objasniti utjecaj mikroklimatskih čimbenika na uzgoj domaćih životinja, te utjecaj na ponašanje domaćih životinja.</w:t>
      </w:r>
    </w:p>
    <w:p w14:paraId="23B48ECA" w14:textId="37429F01" w:rsidR="00D358C2" w:rsidRPr="00B378D2" w:rsidRDefault="00D358C2" w:rsidP="00D358C2">
      <w:pPr>
        <w:spacing w:after="28" w:line="249" w:lineRule="auto"/>
        <w:ind w:left="-5" w:hanging="10"/>
        <w:jc w:val="both"/>
        <w:rPr>
          <w:rFonts w:ascii="Arial Narrow" w:eastAsia="Calibri" w:hAnsi="Arial Narrow" w:cs="Times New Roman"/>
          <w:color w:val="000000"/>
          <w:kern w:val="0"/>
          <w:sz w:val="24"/>
          <w:szCs w:val="24"/>
          <w:highlight w:val="yellow"/>
          <w:lang w:eastAsia="hr-HR"/>
          <w14:ligatures w14:val="none"/>
        </w:rPr>
      </w:pPr>
    </w:p>
    <w:p w14:paraId="2715C757" w14:textId="11DAB6D8" w:rsidR="00D358C2" w:rsidRPr="00B378D2" w:rsidRDefault="00D358C2" w:rsidP="00D358C2">
      <w:pPr>
        <w:ind w:right="-20"/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</w:pPr>
      <w:r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bookmarkStart w:id="0" w:name="_Hlk146802610"/>
      <w:r w:rsidRPr="00B378D2">
        <w:rPr>
          <w:rFonts w:ascii="Arial Narrow" w:eastAsia="Arial Narrow" w:hAnsi="Arial Narrow" w:cs="Times New Roman"/>
          <w:kern w:val="0"/>
          <w:sz w:val="24"/>
          <w:szCs w:val="24"/>
          <w14:ligatures w14:val="none"/>
        </w:rPr>
        <w:t>Početak i završetak te satnica izvođenja nastave utvrđeni su akademskim kalendarom i rasporedom nastave.</w:t>
      </w:r>
    </w:p>
    <w:p w14:paraId="392822DB" w14:textId="77777777" w:rsidR="00D358C2" w:rsidRPr="00B378D2" w:rsidRDefault="00D358C2" w:rsidP="00D358C2">
      <w:pPr>
        <w:spacing w:after="17"/>
        <w:ind w:left="10" w:right="3" w:hanging="10"/>
        <w:jc w:val="center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Izvedbeni plan nastave</w:t>
      </w:r>
    </w:p>
    <w:p w14:paraId="53CDFD87" w14:textId="77777777" w:rsidR="00D358C2" w:rsidRPr="00B378D2" w:rsidRDefault="00D358C2" w:rsidP="00D358C2">
      <w:pPr>
        <w:spacing w:after="19"/>
        <w:ind w:left="43"/>
        <w:jc w:val="center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2084194F" w14:textId="77777777" w:rsidR="00D358C2" w:rsidRPr="00D358C2" w:rsidRDefault="00D358C2" w:rsidP="00D358C2">
      <w:pPr>
        <w:keepNext/>
        <w:keepLines/>
        <w:spacing w:after="0"/>
        <w:ind w:left="189" w:hanging="204"/>
        <w:outlineLvl w:val="0"/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Nastavne jedinice, oblici nastave i mjesta izvođenja</w:t>
      </w:r>
      <w:r w:rsidRPr="00D358C2">
        <w:rPr>
          <w:rFonts w:ascii="Times New Roman" w:eastAsia="Arial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      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6001"/>
        <w:gridCol w:w="547"/>
        <w:gridCol w:w="417"/>
        <w:gridCol w:w="428"/>
        <w:gridCol w:w="1475"/>
      </w:tblGrid>
      <w:tr w:rsidR="00D358C2" w:rsidRPr="00B378D2" w14:paraId="09B8BC89" w14:textId="77777777" w:rsidTr="007141DE">
        <w:trPr>
          <w:trHeight w:val="421"/>
        </w:trPr>
        <w:tc>
          <w:tcPr>
            <w:tcW w:w="656" w:type="dxa"/>
            <w:vMerge w:val="restart"/>
            <w:vAlign w:val="center"/>
          </w:tcPr>
          <w:p w14:paraId="06F7096B" w14:textId="77777777" w:rsidR="00D358C2" w:rsidRPr="006C7BF9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6C7BF9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R.br.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vAlign w:val="center"/>
          </w:tcPr>
          <w:p w14:paraId="4E30F655" w14:textId="77777777" w:rsidR="00D358C2" w:rsidRPr="006C7BF9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6C7BF9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Nastavna jedinica</w:t>
            </w:r>
          </w:p>
        </w:tc>
        <w:tc>
          <w:tcPr>
            <w:tcW w:w="1388" w:type="dxa"/>
            <w:gridSpan w:val="3"/>
            <w:tcBorders>
              <w:bottom w:val="single" w:sz="4" w:space="0" w:color="auto"/>
            </w:tcBorders>
            <w:vAlign w:val="center"/>
          </w:tcPr>
          <w:p w14:paraId="4766F804" w14:textId="77777777" w:rsidR="00D358C2" w:rsidRPr="006C7BF9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6C7BF9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Oblici nastave</w:t>
            </w:r>
          </w:p>
        </w:tc>
        <w:tc>
          <w:tcPr>
            <w:tcW w:w="1475" w:type="dxa"/>
            <w:vMerge w:val="restart"/>
          </w:tcPr>
          <w:p w14:paraId="544582D3" w14:textId="77777777" w:rsidR="00D358C2" w:rsidRPr="006C7BF9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6C7BF9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Mjesto izvođenja nastave</w:t>
            </w:r>
          </w:p>
        </w:tc>
      </w:tr>
      <w:tr w:rsidR="00D358C2" w:rsidRPr="00B378D2" w14:paraId="5C603770" w14:textId="77777777" w:rsidTr="007141DE">
        <w:trPr>
          <w:trHeight w:val="394"/>
        </w:trPr>
        <w:tc>
          <w:tcPr>
            <w:tcW w:w="656" w:type="dxa"/>
            <w:vMerge/>
          </w:tcPr>
          <w:p w14:paraId="0F258C1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6005" w:type="dxa"/>
            <w:tcBorders>
              <w:top w:val="single" w:sz="4" w:space="0" w:color="auto"/>
            </w:tcBorders>
            <w:vAlign w:val="center"/>
          </w:tcPr>
          <w:p w14:paraId="2E7D252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  <w:t>PREDAVANJA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1207233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P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14:paraId="36DF750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V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14:paraId="3598C11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b/>
                <w:kern w:val="0"/>
                <w:lang w:eastAsia="hr-HR"/>
                <w14:ligatures w14:val="none"/>
              </w:rPr>
              <w:t>S</w:t>
            </w:r>
          </w:p>
        </w:tc>
        <w:tc>
          <w:tcPr>
            <w:tcW w:w="1475" w:type="dxa"/>
            <w:vMerge/>
          </w:tcPr>
          <w:p w14:paraId="40356B3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D358C2" w:rsidRPr="00B378D2" w14:paraId="6D3AAC89" w14:textId="77777777" w:rsidTr="007141DE">
        <w:tc>
          <w:tcPr>
            <w:tcW w:w="656" w:type="dxa"/>
            <w:vAlign w:val="center"/>
          </w:tcPr>
          <w:p w14:paraId="723B9E9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6005" w:type="dxa"/>
          </w:tcPr>
          <w:p w14:paraId="743F53E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Uvod – predmet proučavanja animalne higijene</w:t>
            </w:r>
          </w:p>
        </w:tc>
        <w:tc>
          <w:tcPr>
            <w:tcW w:w="547" w:type="dxa"/>
            <w:vAlign w:val="center"/>
          </w:tcPr>
          <w:p w14:paraId="3C82B15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7CDA2A2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588FE1F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2DC01B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12B510F4" w14:textId="77777777" w:rsidTr="007141DE">
        <w:tc>
          <w:tcPr>
            <w:tcW w:w="656" w:type="dxa"/>
            <w:vAlign w:val="center"/>
          </w:tcPr>
          <w:p w14:paraId="7EF9E28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lastRenderedPageBreak/>
              <w:t>2.</w:t>
            </w:r>
          </w:p>
        </w:tc>
        <w:tc>
          <w:tcPr>
            <w:tcW w:w="6005" w:type="dxa"/>
          </w:tcPr>
          <w:p w14:paraId="537532E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Higijena i onečišćenje zraka – sastav atmosferskog zraka, mikroklimatski uvjeti u staji, emisija stajskih plinova, CO</w:t>
            </w:r>
            <w:r w:rsidRPr="00B378D2">
              <w:rPr>
                <w:rFonts w:ascii="Arial Narrow" w:eastAsia="Times New Roman" w:hAnsi="Arial Narrow" w:cs="Times New Roman"/>
                <w:kern w:val="0"/>
                <w:vertAlign w:val="subscript"/>
                <w:lang w:eastAsia="hr-HR"/>
                <w14:ligatures w14:val="none"/>
              </w:rPr>
              <w:t xml:space="preserve">2 </w:t>
            </w: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, CH</w:t>
            </w:r>
            <w:r w:rsidRPr="00B378D2">
              <w:rPr>
                <w:rFonts w:ascii="Arial Narrow" w:eastAsia="Times New Roman" w:hAnsi="Arial Narrow" w:cs="Times New Roman"/>
                <w:kern w:val="0"/>
                <w:vertAlign w:val="subscript"/>
                <w:lang w:eastAsia="hr-HR"/>
                <w14:ligatures w14:val="none"/>
              </w:rPr>
              <w:t>4</w:t>
            </w: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, H</w:t>
            </w:r>
            <w:r w:rsidRPr="00B378D2">
              <w:rPr>
                <w:rFonts w:ascii="Arial Narrow" w:eastAsia="Times New Roman" w:hAnsi="Arial Narrow" w:cs="Times New Roman"/>
                <w:kern w:val="0"/>
                <w:vertAlign w:val="subscript"/>
                <w:lang w:eastAsia="hr-HR"/>
                <w14:ligatures w14:val="none"/>
              </w:rPr>
              <w:t>2</w:t>
            </w: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S, CO,korpuskularna onečišćenja, mjerni instrumenti.</w:t>
            </w:r>
          </w:p>
        </w:tc>
        <w:tc>
          <w:tcPr>
            <w:tcW w:w="547" w:type="dxa"/>
            <w:vAlign w:val="center"/>
          </w:tcPr>
          <w:p w14:paraId="522DE51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45BA66C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1B063F8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59BF15D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45AE2582" w14:textId="77777777" w:rsidTr="007141DE">
        <w:tc>
          <w:tcPr>
            <w:tcW w:w="656" w:type="dxa"/>
            <w:vAlign w:val="center"/>
          </w:tcPr>
          <w:p w14:paraId="4758173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6005" w:type="dxa"/>
          </w:tcPr>
          <w:p w14:paraId="197E6F4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Higijena i onečišćenje tla – sastav tla, fizikalni čimbenici tla, tenacitet mikroorganizama, vodonosni sustavi u tlu, degradacija tla, dezertifikacija, onečišćenje tla</w:t>
            </w:r>
          </w:p>
        </w:tc>
        <w:tc>
          <w:tcPr>
            <w:tcW w:w="547" w:type="dxa"/>
            <w:vAlign w:val="center"/>
          </w:tcPr>
          <w:p w14:paraId="227F73F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0E8FE88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41D74B5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7B7153F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5397137C" w14:textId="77777777" w:rsidTr="007141DE">
        <w:tc>
          <w:tcPr>
            <w:tcW w:w="656" w:type="dxa"/>
            <w:vAlign w:val="center"/>
          </w:tcPr>
          <w:p w14:paraId="44E1C7D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6005" w:type="dxa"/>
          </w:tcPr>
          <w:p w14:paraId="24BD48B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Higijena i onečišćenje vode – podrijetlo vode, podjela vode za piće, hidričke bolesti, kondicioniranje vode, otpadne vode i prečišćavanje otpadnih voda </w:t>
            </w:r>
          </w:p>
        </w:tc>
        <w:tc>
          <w:tcPr>
            <w:tcW w:w="547" w:type="dxa"/>
            <w:vAlign w:val="center"/>
          </w:tcPr>
          <w:p w14:paraId="0C9C8A9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6C7DE6C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350C0A6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9F9149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6C9D96EB" w14:textId="77777777" w:rsidTr="007141DE">
        <w:tc>
          <w:tcPr>
            <w:tcW w:w="656" w:type="dxa"/>
            <w:vAlign w:val="center"/>
          </w:tcPr>
          <w:p w14:paraId="65D34BD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6005" w:type="dxa"/>
          </w:tcPr>
          <w:p w14:paraId="7611887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Otpadna animalna tvar u stočarstvu – utilizacijski zavodi, kompostiranje, tekući i kruti stajski gnoj, zbrinjavanje otpada, spalionice, bioplin, biološka razgradnja</w:t>
            </w:r>
          </w:p>
        </w:tc>
        <w:tc>
          <w:tcPr>
            <w:tcW w:w="547" w:type="dxa"/>
            <w:vAlign w:val="center"/>
          </w:tcPr>
          <w:p w14:paraId="19AD25C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228E45F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471DE67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611E909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0326146C" w14:textId="77777777" w:rsidTr="007141DE">
        <w:tc>
          <w:tcPr>
            <w:tcW w:w="656" w:type="dxa"/>
            <w:vAlign w:val="center"/>
          </w:tcPr>
          <w:p w14:paraId="74B399B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6005" w:type="dxa"/>
          </w:tcPr>
          <w:p w14:paraId="291C4A4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Dezinfekcija i dezinsekcija – higijensko sanitarne mjere, načini provedbe, djelatne tvari</w:t>
            </w:r>
          </w:p>
        </w:tc>
        <w:tc>
          <w:tcPr>
            <w:tcW w:w="547" w:type="dxa"/>
            <w:vAlign w:val="center"/>
          </w:tcPr>
          <w:p w14:paraId="3D59A4E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33185DC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48D3758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7350F07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68720DF4" w14:textId="77777777" w:rsidTr="007141DE">
        <w:tc>
          <w:tcPr>
            <w:tcW w:w="656" w:type="dxa"/>
            <w:vAlign w:val="center"/>
          </w:tcPr>
          <w:p w14:paraId="66EA2B3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6005" w:type="dxa"/>
          </w:tcPr>
          <w:p w14:paraId="40885E0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Deratizacija i dezodorizacija – biološki ciklusi glodavaca, načini provedbe, djelatne tvari, uređaji i oprema</w:t>
            </w:r>
          </w:p>
        </w:tc>
        <w:tc>
          <w:tcPr>
            <w:tcW w:w="547" w:type="dxa"/>
            <w:vAlign w:val="center"/>
          </w:tcPr>
          <w:p w14:paraId="4A8C383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0055719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68F499D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0ABF502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21563618" w14:textId="77777777" w:rsidTr="007141DE">
        <w:tc>
          <w:tcPr>
            <w:tcW w:w="656" w:type="dxa"/>
            <w:vAlign w:val="center"/>
          </w:tcPr>
          <w:p w14:paraId="7A8E2F2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6005" w:type="dxa"/>
          </w:tcPr>
          <w:p w14:paraId="3BB4632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Kolokvij I</w:t>
            </w:r>
          </w:p>
        </w:tc>
        <w:tc>
          <w:tcPr>
            <w:tcW w:w="547" w:type="dxa"/>
            <w:vAlign w:val="center"/>
          </w:tcPr>
          <w:p w14:paraId="124DBE8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4B93A46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7A15D47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328487B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7FBCD5E0" w14:textId="77777777" w:rsidTr="007141DE">
        <w:tc>
          <w:tcPr>
            <w:tcW w:w="656" w:type="dxa"/>
            <w:vAlign w:val="center"/>
          </w:tcPr>
          <w:p w14:paraId="0365F15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9.</w:t>
            </w:r>
          </w:p>
        </w:tc>
        <w:tc>
          <w:tcPr>
            <w:tcW w:w="6005" w:type="dxa"/>
          </w:tcPr>
          <w:p w14:paraId="78E7658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Etologije – povijesni razvoj, etološka analiza dobrobiti životinja, neuro-hormonalna regulacija</w:t>
            </w:r>
          </w:p>
        </w:tc>
        <w:tc>
          <w:tcPr>
            <w:tcW w:w="547" w:type="dxa"/>
            <w:vAlign w:val="center"/>
          </w:tcPr>
          <w:p w14:paraId="602FA3B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1EA9A1D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6CB28B9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18A1516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17D589EE" w14:textId="77777777" w:rsidTr="007141DE">
        <w:tc>
          <w:tcPr>
            <w:tcW w:w="656" w:type="dxa"/>
            <w:vAlign w:val="center"/>
          </w:tcPr>
          <w:p w14:paraId="0A65DD1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10.</w:t>
            </w:r>
          </w:p>
        </w:tc>
        <w:tc>
          <w:tcPr>
            <w:tcW w:w="6005" w:type="dxa"/>
          </w:tcPr>
          <w:p w14:paraId="00DEEE8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Ponašanje životinja – ontogenijski razvoj oblika ponašanja, znanstveni pristup proučavanju ponašanje životinja</w:t>
            </w:r>
          </w:p>
        </w:tc>
        <w:tc>
          <w:tcPr>
            <w:tcW w:w="547" w:type="dxa"/>
            <w:vAlign w:val="center"/>
          </w:tcPr>
          <w:p w14:paraId="0372907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13" w:type="dxa"/>
          </w:tcPr>
          <w:p w14:paraId="5D1CAE4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30577E1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78E440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19961B21" w14:textId="77777777" w:rsidTr="007141DE">
        <w:tc>
          <w:tcPr>
            <w:tcW w:w="656" w:type="dxa"/>
            <w:vAlign w:val="center"/>
          </w:tcPr>
          <w:p w14:paraId="761935D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11.</w:t>
            </w:r>
          </w:p>
        </w:tc>
        <w:tc>
          <w:tcPr>
            <w:tcW w:w="6005" w:type="dxa"/>
          </w:tcPr>
          <w:p w14:paraId="4032824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Problemi pri ponašanju životinja – stereotipije, agresivnost,</w:t>
            </w:r>
          </w:p>
        </w:tc>
        <w:tc>
          <w:tcPr>
            <w:tcW w:w="547" w:type="dxa"/>
            <w:vAlign w:val="center"/>
          </w:tcPr>
          <w:p w14:paraId="6CBC67E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12EB1D2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60C9398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2B1C9C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765FE324" w14:textId="77777777" w:rsidTr="007141DE">
        <w:tc>
          <w:tcPr>
            <w:tcW w:w="656" w:type="dxa"/>
            <w:vAlign w:val="center"/>
          </w:tcPr>
          <w:p w14:paraId="2E9B79E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12.</w:t>
            </w:r>
          </w:p>
        </w:tc>
        <w:tc>
          <w:tcPr>
            <w:tcW w:w="6005" w:type="dxa"/>
          </w:tcPr>
          <w:p w14:paraId="1DA1A17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Dobrobit i zaštita dom. životinja – odnos čovjeka prema životinji, stanja suprotna dobrobiti, kontrola zaštite dobrobiti </w:t>
            </w:r>
          </w:p>
        </w:tc>
        <w:tc>
          <w:tcPr>
            <w:tcW w:w="547" w:type="dxa"/>
            <w:vAlign w:val="center"/>
          </w:tcPr>
          <w:p w14:paraId="5CBC0B5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350B58B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0F57AEC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31D93F5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2DE29B4A" w14:textId="77777777" w:rsidTr="007141DE">
        <w:tc>
          <w:tcPr>
            <w:tcW w:w="656" w:type="dxa"/>
            <w:vAlign w:val="center"/>
          </w:tcPr>
          <w:p w14:paraId="5799C38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13.</w:t>
            </w:r>
          </w:p>
        </w:tc>
        <w:tc>
          <w:tcPr>
            <w:tcW w:w="6005" w:type="dxa"/>
          </w:tcPr>
          <w:p w14:paraId="40EFF29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Bol, patnja i stres kod dom. životinja – definicija boli i patnje, temperament i strah, mehanizam stresne reakcije</w:t>
            </w:r>
          </w:p>
        </w:tc>
        <w:tc>
          <w:tcPr>
            <w:tcW w:w="547" w:type="dxa"/>
            <w:vAlign w:val="center"/>
          </w:tcPr>
          <w:p w14:paraId="503A095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13" w:type="dxa"/>
          </w:tcPr>
          <w:p w14:paraId="5D85CFF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7188CDE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8505BE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557ACEA8" w14:textId="77777777" w:rsidTr="007141DE">
        <w:tc>
          <w:tcPr>
            <w:tcW w:w="656" w:type="dxa"/>
            <w:vAlign w:val="center"/>
          </w:tcPr>
          <w:p w14:paraId="696C2EB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14.</w:t>
            </w:r>
          </w:p>
        </w:tc>
        <w:tc>
          <w:tcPr>
            <w:tcW w:w="6005" w:type="dxa"/>
          </w:tcPr>
          <w:p w14:paraId="7648EB3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Nositelji dobrobiti kod životinja – zakonska regulativa, zaštita živ. u europskim zemljama, etogram</w:t>
            </w:r>
          </w:p>
        </w:tc>
        <w:tc>
          <w:tcPr>
            <w:tcW w:w="547" w:type="dxa"/>
            <w:vAlign w:val="center"/>
          </w:tcPr>
          <w:p w14:paraId="667544F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3BE2E45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0A5E8AB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67FC4F4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351BBF85" w14:textId="77777777" w:rsidTr="007141DE">
        <w:tc>
          <w:tcPr>
            <w:tcW w:w="656" w:type="dxa"/>
            <w:vAlign w:val="center"/>
          </w:tcPr>
          <w:p w14:paraId="6356D7C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15.</w:t>
            </w:r>
          </w:p>
        </w:tc>
        <w:tc>
          <w:tcPr>
            <w:tcW w:w="6005" w:type="dxa"/>
          </w:tcPr>
          <w:p w14:paraId="15A0B17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Dobrobit i prijevoz dom. životinja – zakonska regulativa,</w:t>
            </w:r>
          </w:p>
        </w:tc>
        <w:tc>
          <w:tcPr>
            <w:tcW w:w="547" w:type="dxa"/>
            <w:vAlign w:val="center"/>
          </w:tcPr>
          <w:p w14:paraId="50C57A6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42F5762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5DC324A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2626DD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06A684DF" w14:textId="77777777" w:rsidTr="007141DE">
        <w:tc>
          <w:tcPr>
            <w:tcW w:w="656" w:type="dxa"/>
            <w:vAlign w:val="center"/>
          </w:tcPr>
          <w:p w14:paraId="048F2DE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16.</w:t>
            </w:r>
          </w:p>
        </w:tc>
        <w:tc>
          <w:tcPr>
            <w:tcW w:w="6005" w:type="dxa"/>
          </w:tcPr>
          <w:p w14:paraId="03E1CA6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Osnovne kategorije, sistemi, oblici i strategije ponašanja – reaktivnost, socijalni oblici ponašanja, higijena tijela</w:t>
            </w:r>
          </w:p>
        </w:tc>
        <w:tc>
          <w:tcPr>
            <w:tcW w:w="547" w:type="dxa"/>
            <w:vAlign w:val="center"/>
          </w:tcPr>
          <w:p w14:paraId="081F453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32AFEAE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21D2C30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D8FF49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61B52D14" w14:textId="77777777" w:rsidTr="007141DE">
        <w:tc>
          <w:tcPr>
            <w:tcW w:w="656" w:type="dxa"/>
            <w:vAlign w:val="center"/>
          </w:tcPr>
          <w:p w14:paraId="3D440DD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17.</w:t>
            </w:r>
          </w:p>
        </w:tc>
        <w:tc>
          <w:tcPr>
            <w:tcW w:w="6005" w:type="dxa"/>
          </w:tcPr>
          <w:p w14:paraId="76D3DF1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Pravci u proučavanju vladanja životinja – mehanistička teorija, biheviorizam, velfarizam</w:t>
            </w:r>
          </w:p>
        </w:tc>
        <w:tc>
          <w:tcPr>
            <w:tcW w:w="547" w:type="dxa"/>
            <w:vAlign w:val="center"/>
          </w:tcPr>
          <w:p w14:paraId="3922B4C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037ED38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338668B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466D146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3F349D8A" w14:textId="77777777" w:rsidTr="007141DE">
        <w:tc>
          <w:tcPr>
            <w:tcW w:w="656" w:type="dxa"/>
            <w:vAlign w:val="center"/>
          </w:tcPr>
          <w:p w14:paraId="7E8F3AC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18.</w:t>
            </w:r>
          </w:p>
        </w:tc>
        <w:tc>
          <w:tcPr>
            <w:tcW w:w="6005" w:type="dxa"/>
          </w:tcPr>
          <w:p w14:paraId="57CF787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Ekologija kao znanost – uvod i razvoj</w:t>
            </w:r>
          </w:p>
        </w:tc>
        <w:tc>
          <w:tcPr>
            <w:tcW w:w="547" w:type="dxa"/>
            <w:vAlign w:val="center"/>
          </w:tcPr>
          <w:p w14:paraId="4D4DCE8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13" w:type="dxa"/>
          </w:tcPr>
          <w:p w14:paraId="3CF9656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46B37E5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6F021D8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0558D51B" w14:textId="77777777" w:rsidTr="007141DE">
        <w:tc>
          <w:tcPr>
            <w:tcW w:w="656" w:type="dxa"/>
            <w:vAlign w:val="center"/>
          </w:tcPr>
          <w:p w14:paraId="608C7F9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19.</w:t>
            </w:r>
          </w:p>
        </w:tc>
        <w:tc>
          <w:tcPr>
            <w:tcW w:w="6005" w:type="dxa"/>
          </w:tcPr>
          <w:p w14:paraId="0907902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Elementi ekologije i ekološki čimbenici – abiotički i biotički ekološki čimbenici</w:t>
            </w:r>
          </w:p>
        </w:tc>
        <w:tc>
          <w:tcPr>
            <w:tcW w:w="547" w:type="dxa"/>
            <w:vAlign w:val="center"/>
          </w:tcPr>
          <w:p w14:paraId="02313EB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3640E96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7347AB6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1F867C3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43191BB2" w14:textId="77777777" w:rsidTr="007141DE">
        <w:tc>
          <w:tcPr>
            <w:tcW w:w="656" w:type="dxa"/>
            <w:vAlign w:val="center"/>
          </w:tcPr>
          <w:p w14:paraId="3BF40EF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20.</w:t>
            </w:r>
          </w:p>
        </w:tc>
        <w:tc>
          <w:tcPr>
            <w:tcW w:w="6005" w:type="dxa"/>
          </w:tcPr>
          <w:p w14:paraId="1CEF601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Utjecaj čovjeka na atmosferu i globalnu klimu – aerogena zagađenja, globalno zatopljenje, efekt staklenika, </w:t>
            </w:r>
          </w:p>
        </w:tc>
        <w:tc>
          <w:tcPr>
            <w:tcW w:w="547" w:type="dxa"/>
            <w:vAlign w:val="center"/>
          </w:tcPr>
          <w:p w14:paraId="26453E7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4979863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561DB30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4C6B153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7AADA8E2" w14:textId="77777777" w:rsidTr="007141DE">
        <w:tc>
          <w:tcPr>
            <w:tcW w:w="656" w:type="dxa"/>
            <w:vAlign w:val="center"/>
          </w:tcPr>
          <w:p w14:paraId="3548512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21.</w:t>
            </w:r>
          </w:p>
        </w:tc>
        <w:tc>
          <w:tcPr>
            <w:tcW w:w="6005" w:type="dxa"/>
          </w:tcPr>
          <w:p w14:paraId="325E4F0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Eko indeks – indeks živog planeta, ekološki otisak</w:t>
            </w:r>
          </w:p>
        </w:tc>
        <w:tc>
          <w:tcPr>
            <w:tcW w:w="547" w:type="dxa"/>
            <w:vAlign w:val="center"/>
          </w:tcPr>
          <w:p w14:paraId="670AEE8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296C835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42F8389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47A0B0D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64955A1D" w14:textId="77777777" w:rsidTr="007141DE">
        <w:tc>
          <w:tcPr>
            <w:tcW w:w="656" w:type="dxa"/>
            <w:vAlign w:val="center"/>
          </w:tcPr>
          <w:p w14:paraId="7334D27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22.</w:t>
            </w:r>
          </w:p>
        </w:tc>
        <w:tc>
          <w:tcPr>
            <w:tcW w:w="6005" w:type="dxa"/>
          </w:tcPr>
          <w:p w14:paraId="4C7A526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Pojam i značenje ekološkog stočarstva – razlike između ekološke i konvencionalne poljoprivrede, organska poljoprivreda, pasmine za ekološko stočarenje, autohtone hrvatske pasmine i tradicionalne pasmine domaćih životinja</w:t>
            </w:r>
          </w:p>
        </w:tc>
        <w:tc>
          <w:tcPr>
            <w:tcW w:w="547" w:type="dxa"/>
            <w:vAlign w:val="center"/>
          </w:tcPr>
          <w:p w14:paraId="0BB918E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13" w:type="dxa"/>
          </w:tcPr>
          <w:p w14:paraId="56FD590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504DCFE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542D2FF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478599CA" w14:textId="77777777" w:rsidTr="007141DE">
        <w:tc>
          <w:tcPr>
            <w:tcW w:w="656" w:type="dxa"/>
            <w:vAlign w:val="center"/>
          </w:tcPr>
          <w:p w14:paraId="50AEE66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23.</w:t>
            </w:r>
          </w:p>
        </w:tc>
        <w:tc>
          <w:tcPr>
            <w:tcW w:w="6005" w:type="dxa"/>
          </w:tcPr>
          <w:p w14:paraId="60C9A50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Ekološka stočarska proizvodnja – smještaj i držanje domaćih životinja u eko. Uvjetima</w:t>
            </w:r>
          </w:p>
        </w:tc>
        <w:tc>
          <w:tcPr>
            <w:tcW w:w="547" w:type="dxa"/>
            <w:vAlign w:val="center"/>
          </w:tcPr>
          <w:p w14:paraId="32CDE74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413" w:type="dxa"/>
          </w:tcPr>
          <w:p w14:paraId="202F26F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4BF6180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3B04F05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09E6C5A0" w14:textId="77777777" w:rsidTr="007141DE">
        <w:tc>
          <w:tcPr>
            <w:tcW w:w="656" w:type="dxa"/>
            <w:vAlign w:val="center"/>
          </w:tcPr>
          <w:p w14:paraId="6B69C63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24.</w:t>
            </w:r>
          </w:p>
        </w:tc>
        <w:tc>
          <w:tcPr>
            <w:tcW w:w="6005" w:type="dxa"/>
          </w:tcPr>
          <w:p w14:paraId="53E5A15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Kolokvij II</w:t>
            </w:r>
          </w:p>
        </w:tc>
        <w:tc>
          <w:tcPr>
            <w:tcW w:w="547" w:type="dxa"/>
            <w:vAlign w:val="center"/>
          </w:tcPr>
          <w:p w14:paraId="2B6B688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13" w:type="dxa"/>
          </w:tcPr>
          <w:p w14:paraId="5296391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681A1C9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4CC703B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</w:t>
            </w:r>
          </w:p>
        </w:tc>
      </w:tr>
      <w:tr w:rsidR="00D358C2" w:rsidRPr="00B378D2" w14:paraId="37821F55" w14:textId="77777777" w:rsidTr="007141DE">
        <w:tc>
          <w:tcPr>
            <w:tcW w:w="656" w:type="dxa"/>
            <w:vAlign w:val="center"/>
          </w:tcPr>
          <w:p w14:paraId="7538307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6005" w:type="dxa"/>
          </w:tcPr>
          <w:p w14:paraId="07A7241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  <w:t>VJEŽBE</w:t>
            </w:r>
          </w:p>
        </w:tc>
        <w:tc>
          <w:tcPr>
            <w:tcW w:w="547" w:type="dxa"/>
          </w:tcPr>
          <w:p w14:paraId="321F388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72C86E2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0E36C99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66DFEC8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D358C2" w:rsidRPr="00B378D2" w14:paraId="17284870" w14:textId="77777777" w:rsidTr="007141DE">
        <w:tc>
          <w:tcPr>
            <w:tcW w:w="656" w:type="dxa"/>
            <w:vAlign w:val="center"/>
          </w:tcPr>
          <w:p w14:paraId="15F8D85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6005" w:type="dxa"/>
          </w:tcPr>
          <w:p w14:paraId="06917BD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Dezinfekcija i dezinsekcija – fizikalni, kemijski i mehanički postupci u stočarskoj proizvodnji</w:t>
            </w:r>
          </w:p>
        </w:tc>
        <w:tc>
          <w:tcPr>
            <w:tcW w:w="547" w:type="dxa"/>
          </w:tcPr>
          <w:p w14:paraId="1648E45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  <w:vAlign w:val="center"/>
          </w:tcPr>
          <w:p w14:paraId="056B988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8" w:type="dxa"/>
          </w:tcPr>
          <w:p w14:paraId="0BC7F14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107FF00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Predavaonica, praktikum</w:t>
            </w:r>
          </w:p>
        </w:tc>
      </w:tr>
      <w:tr w:rsidR="00D358C2" w:rsidRPr="00B378D2" w14:paraId="68F6A1A6" w14:textId="77777777" w:rsidTr="007141DE">
        <w:tc>
          <w:tcPr>
            <w:tcW w:w="656" w:type="dxa"/>
            <w:vAlign w:val="center"/>
          </w:tcPr>
          <w:p w14:paraId="7F6FA8E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6005" w:type="dxa"/>
          </w:tcPr>
          <w:p w14:paraId="79AEC8C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Deratizacija – fizikalni, kemijski, ekološki i mehanički postupci u stočarskoj proizvodnji i gospodarski aspekti</w:t>
            </w:r>
          </w:p>
        </w:tc>
        <w:tc>
          <w:tcPr>
            <w:tcW w:w="547" w:type="dxa"/>
          </w:tcPr>
          <w:p w14:paraId="4159830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  <w:vAlign w:val="center"/>
          </w:tcPr>
          <w:p w14:paraId="2204DD2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8" w:type="dxa"/>
          </w:tcPr>
          <w:p w14:paraId="2FA484F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558EF91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Predavaonica, praktikum</w:t>
            </w:r>
          </w:p>
        </w:tc>
      </w:tr>
      <w:tr w:rsidR="00D358C2" w:rsidRPr="00B378D2" w14:paraId="460513E1" w14:textId="77777777" w:rsidTr="007141DE">
        <w:tc>
          <w:tcPr>
            <w:tcW w:w="656" w:type="dxa"/>
            <w:vAlign w:val="center"/>
          </w:tcPr>
          <w:p w14:paraId="58A4434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6005" w:type="dxa"/>
            <w:vAlign w:val="center"/>
          </w:tcPr>
          <w:p w14:paraId="30B6032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Higijensko sanitarne mjere – utilizacijski zavodi, spremanje komposta</w:t>
            </w:r>
          </w:p>
        </w:tc>
        <w:tc>
          <w:tcPr>
            <w:tcW w:w="547" w:type="dxa"/>
          </w:tcPr>
          <w:p w14:paraId="51A42C3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  <w:vAlign w:val="center"/>
          </w:tcPr>
          <w:p w14:paraId="2240F82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428" w:type="dxa"/>
          </w:tcPr>
          <w:p w14:paraId="317D80A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36BE851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Predavaonica, praktikum</w:t>
            </w:r>
          </w:p>
        </w:tc>
      </w:tr>
      <w:tr w:rsidR="00D358C2" w:rsidRPr="00B378D2" w14:paraId="10D176B5" w14:textId="77777777" w:rsidTr="007141DE">
        <w:tc>
          <w:tcPr>
            <w:tcW w:w="656" w:type="dxa"/>
            <w:vAlign w:val="center"/>
          </w:tcPr>
          <w:p w14:paraId="4BD88BF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6005" w:type="dxa"/>
          </w:tcPr>
          <w:p w14:paraId="4D7F15F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Transport životinja, utovar životinja, karantena – mjere opreza pri utovaru, primjena sedativa,   </w:t>
            </w:r>
          </w:p>
        </w:tc>
        <w:tc>
          <w:tcPr>
            <w:tcW w:w="547" w:type="dxa"/>
          </w:tcPr>
          <w:p w14:paraId="1F799EC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  <w:vAlign w:val="center"/>
          </w:tcPr>
          <w:p w14:paraId="17CC5B0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8" w:type="dxa"/>
          </w:tcPr>
          <w:p w14:paraId="15CC301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555DF6C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Predavaonica, praktikum</w:t>
            </w:r>
          </w:p>
        </w:tc>
      </w:tr>
      <w:tr w:rsidR="00D358C2" w:rsidRPr="00B378D2" w14:paraId="1BF325A5" w14:textId="77777777" w:rsidTr="007141DE">
        <w:tc>
          <w:tcPr>
            <w:tcW w:w="656" w:type="dxa"/>
            <w:vAlign w:val="center"/>
          </w:tcPr>
          <w:p w14:paraId="4EC3B0A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6005" w:type="dxa"/>
          </w:tcPr>
          <w:p w14:paraId="445BF72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Praktična primjena deratizacije, dezinsekcije i dezinfekcije – mjere opreza pri radu s kemijskim preparatima </w:t>
            </w:r>
          </w:p>
        </w:tc>
        <w:tc>
          <w:tcPr>
            <w:tcW w:w="547" w:type="dxa"/>
          </w:tcPr>
          <w:p w14:paraId="1724F41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  <w:vAlign w:val="center"/>
          </w:tcPr>
          <w:p w14:paraId="7FB4482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8" w:type="dxa"/>
          </w:tcPr>
          <w:p w14:paraId="424001E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C96457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Predavaonica, praktikum</w:t>
            </w:r>
          </w:p>
        </w:tc>
      </w:tr>
      <w:tr w:rsidR="00D358C2" w:rsidRPr="00B378D2" w14:paraId="7B01525D" w14:textId="77777777" w:rsidTr="007141DE">
        <w:tc>
          <w:tcPr>
            <w:tcW w:w="656" w:type="dxa"/>
            <w:vAlign w:val="center"/>
          </w:tcPr>
          <w:p w14:paraId="59F7EEC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6005" w:type="dxa"/>
            <w:vAlign w:val="center"/>
          </w:tcPr>
          <w:p w14:paraId="178F245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Postupci s krutim gnojem – zootehničke mjere</w:t>
            </w:r>
          </w:p>
        </w:tc>
        <w:tc>
          <w:tcPr>
            <w:tcW w:w="547" w:type="dxa"/>
          </w:tcPr>
          <w:p w14:paraId="69725A0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  <w:vAlign w:val="center"/>
          </w:tcPr>
          <w:p w14:paraId="62F577E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8" w:type="dxa"/>
          </w:tcPr>
          <w:p w14:paraId="7E05577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DFA6BA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Predavaonica, praktikum</w:t>
            </w:r>
          </w:p>
        </w:tc>
      </w:tr>
      <w:tr w:rsidR="00D358C2" w:rsidRPr="00B378D2" w14:paraId="09FCC7D6" w14:textId="77777777" w:rsidTr="007141DE">
        <w:tc>
          <w:tcPr>
            <w:tcW w:w="656" w:type="dxa"/>
            <w:vAlign w:val="center"/>
          </w:tcPr>
          <w:p w14:paraId="7CC1B26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lastRenderedPageBreak/>
              <w:t>7.</w:t>
            </w:r>
          </w:p>
        </w:tc>
        <w:tc>
          <w:tcPr>
            <w:tcW w:w="6005" w:type="dxa"/>
          </w:tcPr>
          <w:p w14:paraId="2DE69DC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Zdravstveno ponašanje i problemi pri ponašanju – agresivnost životinja, vokalizacija životinja, odmor životinja, odvajanje</w:t>
            </w:r>
          </w:p>
        </w:tc>
        <w:tc>
          <w:tcPr>
            <w:tcW w:w="547" w:type="dxa"/>
          </w:tcPr>
          <w:p w14:paraId="0340566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  <w:vAlign w:val="center"/>
          </w:tcPr>
          <w:p w14:paraId="563E94B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8" w:type="dxa"/>
          </w:tcPr>
          <w:p w14:paraId="39DC034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4876A09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Predavaonica, praktikum</w:t>
            </w:r>
          </w:p>
        </w:tc>
      </w:tr>
      <w:tr w:rsidR="00D358C2" w:rsidRPr="00B378D2" w14:paraId="126B6DD5" w14:textId="77777777" w:rsidTr="007141DE">
        <w:tc>
          <w:tcPr>
            <w:tcW w:w="656" w:type="dxa"/>
            <w:vAlign w:val="center"/>
          </w:tcPr>
          <w:p w14:paraId="418B089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6005" w:type="dxa"/>
          </w:tcPr>
          <w:p w14:paraId="0DD4D33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Povrede dom. životinja i bolesti kao rezultat neadekvatnog smještaja – mikroklima u staji, građevinska rješenja stajališta, boksa i staje</w:t>
            </w:r>
          </w:p>
        </w:tc>
        <w:tc>
          <w:tcPr>
            <w:tcW w:w="547" w:type="dxa"/>
          </w:tcPr>
          <w:p w14:paraId="38B76FF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  <w:vAlign w:val="center"/>
          </w:tcPr>
          <w:p w14:paraId="7050580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428" w:type="dxa"/>
          </w:tcPr>
          <w:p w14:paraId="554D44C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1054707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Predavaonica, praktikum</w:t>
            </w:r>
          </w:p>
        </w:tc>
      </w:tr>
      <w:tr w:rsidR="00D358C2" w:rsidRPr="00B378D2" w14:paraId="2D2599BC" w14:textId="77777777" w:rsidTr="007141DE">
        <w:tc>
          <w:tcPr>
            <w:tcW w:w="656" w:type="dxa"/>
            <w:vAlign w:val="center"/>
          </w:tcPr>
          <w:p w14:paraId="3E614DB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9.</w:t>
            </w:r>
          </w:p>
        </w:tc>
        <w:tc>
          <w:tcPr>
            <w:tcW w:w="6005" w:type="dxa"/>
          </w:tcPr>
          <w:p w14:paraId="35EFF87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Posjet: modernom utilizacijskom zavodu , prečistaču komunalnih otpadnih voda, konvencionalnom uzgoju domaćih životinja, ekološkom uzgoju domaćih životinja</w:t>
            </w:r>
          </w:p>
        </w:tc>
        <w:tc>
          <w:tcPr>
            <w:tcW w:w="547" w:type="dxa"/>
          </w:tcPr>
          <w:p w14:paraId="521BDEE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  <w:vAlign w:val="center"/>
          </w:tcPr>
          <w:p w14:paraId="1242E61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428" w:type="dxa"/>
          </w:tcPr>
          <w:p w14:paraId="2B81AD3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8DFCF6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Izvan učilišta</w:t>
            </w:r>
          </w:p>
        </w:tc>
      </w:tr>
      <w:tr w:rsidR="00D358C2" w:rsidRPr="00B378D2" w14:paraId="229251D9" w14:textId="77777777" w:rsidTr="007141DE">
        <w:tc>
          <w:tcPr>
            <w:tcW w:w="656" w:type="dxa"/>
            <w:vAlign w:val="center"/>
          </w:tcPr>
          <w:p w14:paraId="168794E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6005" w:type="dxa"/>
          </w:tcPr>
          <w:p w14:paraId="6A68CA1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  <w:t>SEMINARI</w:t>
            </w:r>
          </w:p>
        </w:tc>
        <w:tc>
          <w:tcPr>
            <w:tcW w:w="547" w:type="dxa"/>
          </w:tcPr>
          <w:p w14:paraId="511EDD6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28219A7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2C2F37A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</w:tcPr>
          <w:p w14:paraId="2A76972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D358C2" w:rsidRPr="00B378D2" w14:paraId="2F3FD990" w14:textId="77777777" w:rsidTr="007141DE">
        <w:tc>
          <w:tcPr>
            <w:tcW w:w="656" w:type="dxa"/>
            <w:vAlign w:val="center"/>
          </w:tcPr>
          <w:p w14:paraId="625AA3A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6005" w:type="dxa"/>
          </w:tcPr>
          <w:p w14:paraId="4A455C3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Stočarska farma : građevinski materijali, lokacija i mikroklima.</w:t>
            </w:r>
          </w:p>
        </w:tc>
        <w:tc>
          <w:tcPr>
            <w:tcW w:w="547" w:type="dxa"/>
          </w:tcPr>
          <w:p w14:paraId="61EF914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3EA649A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0C658B1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475" w:type="dxa"/>
          </w:tcPr>
          <w:p w14:paraId="2E95433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D358C2" w:rsidRPr="00B378D2" w14:paraId="15729233" w14:textId="77777777" w:rsidTr="007141DE">
        <w:tc>
          <w:tcPr>
            <w:tcW w:w="656" w:type="dxa"/>
            <w:vAlign w:val="center"/>
          </w:tcPr>
          <w:p w14:paraId="3F8A419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6005" w:type="dxa"/>
          </w:tcPr>
          <w:p w14:paraId="3602A38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Higijena smještaja i držanja goveda i svinja.</w:t>
            </w:r>
          </w:p>
        </w:tc>
        <w:tc>
          <w:tcPr>
            <w:tcW w:w="547" w:type="dxa"/>
          </w:tcPr>
          <w:p w14:paraId="1E4961C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00396F1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366827C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475" w:type="dxa"/>
          </w:tcPr>
          <w:p w14:paraId="54CB471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D358C2" w:rsidRPr="00B378D2" w14:paraId="49D98800" w14:textId="77777777" w:rsidTr="007141DE">
        <w:tc>
          <w:tcPr>
            <w:tcW w:w="656" w:type="dxa"/>
            <w:vAlign w:val="center"/>
          </w:tcPr>
          <w:p w14:paraId="675F706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6005" w:type="dxa"/>
          </w:tcPr>
          <w:p w14:paraId="5367793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Higijena smještaja i držanja konja , ovaca i koza .</w:t>
            </w:r>
          </w:p>
        </w:tc>
        <w:tc>
          <w:tcPr>
            <w:tcW w:w="547" w:type="dxa"/>
          </w:tcPr>
          <w:p w14:paraId="43A1A7A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2BAA148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36E33F5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475" w:type="dxa"/>
          </w:tcPr>
          <w:p w14:paraId="470299F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D358C2" w:rsidRPr="00B378D2" w14:paraId="09A4D165" w14:textId="77777777" w:rsidTr="007141DE">
        <w:tc>
          <w:tcPr>
            <w:tcW w:w="656" w:type="dxa"/>
            <w:vAlign w:val="center"/>
          </w:tcPr>
          <w:p w14:paraId="394337B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4.</w:t>
            </w:r>
          </w:p>
        </w:tc>
        <w:tc>
          <w:tcPr>
            <w:tcW w:w="6005" w:type="dxa"/>
          </w:tcPr>
          <w:p w14:paraId="62BD983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Higijena smještaja i držanja peradi i transport dom. životinja.</w:t>
            </w:r>
          </w:p>
        </w:tc>
        <w:tc>
          <w:tcPr>
            <w:tcW w:w="547" w:type="dxa"/>
          </w:tcPr>
          <w:p w14:paraId="1E86227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1AE4316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3F48FD6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475" w:type="dxa"/>
          </w:tcPr>
          <w:p w14:paraId="6E2E84A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D358C2" w:rsidRPr="00B378D2" w14:paraId="4FC6F9DA" w14:textId="77777777" w:rsidTr="007141DE">
        <w:tc>
          <w:tcPr>
            <w:tcW w:w="656" w:type="dxa"/>
            <w:vAlign w:val="center"/>
          </w:tcPr>
          <w:p w14:paraId="1301BC9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5.</w:t>
            </w:r>
          </w:p>
        </w:tc>
        <w:tc>
          <w:tcPr>
            <w:tcW w:w="6005" w:type="dxa"/>
          </w:tcPr>
          <w:p w14:paraId="44AC25AC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Nacionalni parkovi , učinak staklenika i kisele kiše .</w:t>
            </w:r>
          </w:p>
        </w:tc>
        <w:tc>
          <w:tcPr>
            <w:tcW w:w="547" w:type="dxa"/>
          </w:tcPr>
          <w:p w14:paraId="1B2E224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53E5119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15E0E95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475" w:type="dxa"/>
          </w:tcPr>
          <w:p w14:paraId="7064380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D358C2" w:rsidRPr="00B378D2" w14:paraId="684C0ADB" w14:textId="77777777" w:rsidTr="007141DE">
        <w:tc>
          <w:tcPr>
            <w:tcW w:w="656" w:type="dxa"/>
            <w:vAlign w:val="center"/>
          </w:tcPr>
          <w:p w14:paraId="1F6C03C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6.</w:t>
            </w:r>
          </w:p>
        </w:tc>
        <w:tc>
          <w:tcPr>
            <w:tcW w:w="6005" w:type="dxa"/>
          </w:tcPr>
          <w:p w14:paraId="0DD9AC2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Gravidnost i materinska zaštita.</w:t>
            </w:r>
          </w:p>
        </w:tc>
        <w:tc>
          <w:tcPr>
            <w:tcW w:w="547" w:type="dxa"/>
          </w:tcPr>
          <w:p w14:paraId="72AD48B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7CCBE02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34626D2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475" w:type="dxa"/>
          </w:tcPr>
          <w:p w14:paraId="3F02C4F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D358C2" w:rsidRPr="00B378D2" w14:paraId="3E3CFF8C" w14:textId="77777777" w:rsidTr="007141DE">
        <w:tc>
          <w:tcPr>
            <w:tcW w:w="656" w:type="dxa"/>
            <w:vAlign w:val="center"/>
          </w:tcPr>
          <w:p w14:paraId="4849517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7.</w:t>
            </w:r>
          </w:p>
        </w:tc>
        <w:tc>
          <w:tcPr>
            <w:tcW w:w="6005" w:type="dxa"/>
          </w:tcPr>
          <w:p w14:paraId="3FC64CB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Globalno zatopljenje i zakonodavstvo zaštite okoliša .</w:t>
            </w:r>
          </w:p>
        </w:tc>
        <w:tc>
          <w:tcPr>
            <w:tcW w:w="547" w:type="dxa"/>
          </w:tcPr>
          <w:p w14:paraId="357AF60E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493E598B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77FDF6E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475" w:type="dxa"/>
          </w:tcPr>
          <w:p w14:paraId="64F5A16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D358C2" w:rsidRPr="00B378D2" w14:paraId="21CC6EC1" w14:textId="77777777" w:rsidTr="007141DE">
        <w:tc>
          <w:tcPr>
            <w:tcW w:w="656" w:type="dxa"/>
            <w:vAlign w:val="center"/>
          </w:tcPr>
          <w:p w14:paraId="45247A9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8.</w:t>
            </w:r>
          </w:p>
        </w:tc>
        <w:tc>
          <w:tcPr>
            <w:tcW w:w="6005" w:type="dxa"/>
          </w:tcPr>
          <w:p w14:paraId="2380FAA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Stočarska farma : građevinski materijali, lokacija i mikroklima.</w:t>
            </w:r>
          </w:p>
        </w:tc>
        <w:tc>
          <w:tcPr>
            <w:tcW w:w="547" w:type="dxa"/>
          </w:tcPr>
          <w:p w14:paraId="261CD128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3A90A20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59A3DC3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475" w:type="dxa"/>
          </w:tcPr>
          <w:p w14:paraId="7E446B11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Predavaonica </w:t>
            </w:r>
          </w:p>
        </w:tc>
      </w:tr>
      <w:tr w:rsidR="00B378D2" w:rsidRPr="00B378D2" w14:paraId="251C0A70" w14:textId="77777777" w:rsidTr="007141DE">
        <w:tc>
          <w:tcPr>
            <w:tcW w:w="656" w:type="dxa"/>
            <w:vAlign w:val="center"/>
          </w:tcPr>
          <w:p w14:paraId="64D8A28E" w14:textId="77777777" w:rsidR="00B378D2" w:rsidRPr="00B378D2" w:rsidRDefault="00B378D2" w:rsidP="00B378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6005" w:type="dxa"/>
          </w:tcPr>
          <w:p w14:paraId="65E103D1" w14:textId="01B0A81E" w:rsidR="00B378D2" w:rsidRPr="00B378D2" w:rsidRDefault="00B378D2" w:rsidP="00B378D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b/>
                <w:bCs/>
                <w:kern w:val="0"/>
                <w:lang w:eastAsia="hr-HR"/>
                <w14:ligatures w14:val="none"/>
              </w:rPr>
              <w:t>UKUPNO SATI</w:t>
            </w:r>
          </w:p>
        </w:tc>
        <w:tc>
          <w:tcPr>
            <w:tcW w:w="547" w:type="dxa"/>
          </w:tcPr>
          <w:p w14:paraId="045C47CA" w14:textId="0846CD29" w:rsidR="00B378D2" w:rsidRPr="00481453" w:rsidRDefault="00B378D2" w:rsidP="00B378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1453">
              <w:rPr>
                <w:rFonts w:ascii="Arial Narrow" w:eastAsia="Times New Roman" w:hAnsi="Arial Narrow" w:cs="Times New Roman"/>
                <w:b/>
                <w:bCs/>
                <w:kern w:val="0"/>
                <w:lang w:eastAsia="hr-HR"/>
                <w14:ligatures w14:val="none"/>
              </w:rPr>
              <w:t>30</w:t>
            </w:r>
          </w:p>
        </w:tc>
        <w:tc>
          <w:tcPr>
            <w:tcW w:w="413" w:type="dxa"/>
          </w:tcPr>
          <w:p w14:paraId="633AC235" w14:textId="1F39569E" w:rsidR="00B378D2" w:rsidRPr="00481453" w:rsidRDefault="00B378D2" w:rsidP="00B378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1453">
              <w:rPr>
                <w:rFonts w:ascii="Arial Narrow" w:eastAsia="Times New Roman" w:hAnsi="Arial Narrow" w:cs="Times New Roman"/>
                <w:b/>
                <w:bCs/>
                <w:kern w:val="0"/>
                <w:lang w:eastAsia="hr-HR"/>
                <w14:ligatures w14:val="none"/>
              </w:rPr>
              <w:t>20</w:t>
            </w:r>
          </w:p>
        </w:tc>
        <w:tc>
          <w:tcPr>
            <w:tcW w:w="428" w:type="dxa"/>
          </w:tcPr>
          <w:p w14:paraId="60396370" w14:textId="75BCB221" w:rsidR="00B378D2" w:rsidRPr="00481453" w:rsidRDefault="00B378D2" w:rsidP="00B378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481453">
              <w:rPr>
                <w:rFonts w:ascii="Arial Narrow" w:eastAsia="Times New Roman" w:hAnsi="Arial Narrow" w:cs="Times New Roman"/>
                <w:b/>
                <w:bCs/>
                <w:kern w:val="0"/>
                <w:lang w:eastAsia="hr-HR"/>
                <w14:ligatures w14:val="none"/>
              </w:rPr>
              <w:t>10</w:t>
            </w:r>
          </w:p>
        </w:tc>
        <w:tc>
          <w:tcPr>
            <w:tcW w:w="1475" w:type="dxa"/>
          </w:tcPr>
          <w:p w14:paraId="14A8A704" w14:textId="77777777" w:rsidR="00B378D2" w:rsidRPr="00481453" w:rsidRDefault="00B378D2" w:rsidP="00B378D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D358C2" w:rsidRPr="00B378D2" w14:paraId="201950E8" w14:textId="77777777" w:rsidTr="007141DE">
        <w:tc>
          <w:tcPr>
            <w:tcW w:w="656" w:type="dxa"/>
            <w:vAlign w:val="center"/>
          </w:tcPr>
          <w:p w14:paraId="3AC1941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6005" w:type="dxa"/>
          </w:tcPr>
          <w:p w14:paraId="2F5B161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i/>
                <w:kern w:val="0"/>
                <w:lang w:eastAsia="hr-HR"/>
                <w14:ligatures w14:val="none"/>
              </w:rPr>
              <w:t>STRUČNA PRAKSA</w:t>
            </w:r>
          </w:p>
        </w:tc>
        <w:tc>
          <w:tcPr>
            <w:tcW w:w="547" w:type="dxa"/>
          </w:tcPr>
          <w:p w14:paraId="546C359E" w14:textId="33D4A282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highlight w:val="yellow"/>
                <w:lang w:eastAsia="hr-HR"/>
                <w14:ligatures w14:val="none"/>
              </w:rPr>
            </w:pPr>
          </w:p>
        </w:tc>
        <w:tc>
          <w:tcPr>
            <w:tcW w:w="413" w:type="dxa"/>
          </w:tcPr>
          <w:p w14:paraId="5651DB7E" w14:textId="614325EA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highlight w:val="yellow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1D5E5C99" w14:textId="6B957F5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highlight w:val="yellow"/>
                <w:lang w:eastAsia="hr-HR"/>
                <w14:ligatures w14:val="none"/>
              </w:rPr>
            </w:pPr>
          </w:p>
        </w:tc>
        <w:tc>
          <w:tcPr>
            <w:tcW w:w="1475" w:type="dxa"/>
          </w:tcPr>
          <w:p w14:paraId="48131BAB" w14:textId="3C71589C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D358C2" w:rsidRPr="00B378D2" w14:paraId="3F04AD6F" w14:textId="77777777" w:rsidTr="007141DE">
        <w:tc>
          <w:tcPr>
            <w:tcW w:w="656" w:type="dxa"/>
            <w:vAlign w:val="center"/>
          </w:tcPr>
          <w:p w14:paraId="0641895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6005" w:type="dxa"/>
          </w:tcPr>
          <w:p w14:paraId="1B3E4C6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Rad u zootehnikumu (stočarski praktikum) Učilišta : mehaničko čišćenje, dezinsekcija i dezinfekcija staja, praćenje razlika u ponašanju zdravih i bolesnih životinja i neposredan rad studenata s životinjama  u praktikumu.</w:t>
            </w:r>
          </w:p>
        </w:tc>
        <w:tc>
          <w:tcPr>
            <w:tcW w:w="547" w:type="dxa"/>
            <w:vAlign w:val="center"/>
          </w:tcPr>
          <w:p w14:paraId="40070DE6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413" w:type="dxa"/>
          </w:tcPr>
          <w:p w14:paraId="69AD06A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2DE4DCD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3FF898A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Praktikum</w:t>
            </w:r>
          </w:p>
        </w:tc>
      </w:tr>
      <w:tr w:rsidR="00D358C2" w:rsidRPr="00B378D2" w14:paraId="282E813C" w14:textId="77777777" w:rsidTr="007141DE">
        <w:tc>
          <w:tcPr>
            <w:tcW w:w="656" w:type="dxa"/>
            <w:vAlign w:val="center"/>
          </w:tcPr>
          <w:p w14:paraId="317E5DB5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6005" w:type="dxa"/>
          </w:tcPr>
          <w:p w14:paraId="57DDAF2F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Rad u govedarskom praktikumu : mehaničko čišćenje, dezinsekcija i dezinfekcija staja, praćenje razlika u ponašanju bolesnih i zdravih životinja i neposredan rad studenata u praktikumu</w:t>
            </w:r>
          </w:p>
        </w:tc>
        <w:tc>
          <w:tcPr>
            <w:tcW w:w="547" w:type="dxa"/>
            <w:vAlign w:val="center"/>
          </w:tcPr>
          <w:p w14:paraId="6E969462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413" w:type="dxa"/>
          </w:tcPr>
          <w:p w14:paraId="21C76C8A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7A9BA433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3FF72FF7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Praktikum</w:t>
            </w:r>
          </w:p>
          <w:p w14:paraId="08F7DEE4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D358C2" w:rsidRPr="00B378D2" w14:paraId="201267F6" w14:textId="77777777" w:rsidTr="007141DE">
        <w:tc>
          <w:tcPr>
            <w:tcW w:w="656" w:type="dxa"/>
            <w:vAlign w:val="center"/>
          </w:tcPr>
          <w:p w14:paraId="1B209B5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3.</w:t>
            </w:r>
          </w:p>
        </w:tc>
        <w:tc>
          <w:tcPr>
            <w:tcW w:w="6005" w:type="dxa"/>
          </w:tcPr>
          <w:p w14:paraId="4CF30E99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Praktičan prikaz uzgoja, smještaja i hranidbe dom. životinja te obrade manjih rana kod dom. životinja koje bi mogle narušiti zdravlje dom. životinja. </w:t>
            </w:r>
          </w:p>
        </w:tc>
        <w:tc>
          <w:tcPr>
            <w:tcW w:w="547" w:type="dxa"/>
            <w:vAlign w:val="center"/>
          </w:tcPr>
          <w:p w14:paraId="2383E8D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413" w:type="dxa"/>
          </w:tcPr>
          <w:p w14:paraId="16873640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5C39020D" w14:textId="77777777" w:rsidR="00D358C2" w:rsidRPr="00B378D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0BD6E8B2" w14:textId="77777777" w:rsidR="00D358C2" w:rsidRDefault="00D358C2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 w:rsidRPr="00B378D2"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>Praktikum</w:t>
            </w:r>
          </w:p>
          <w:p w14:paraId="12108D88" w14:textId="77777777" w:rsidR="005E710C" w:rsidRPr="00B378D2" w:rsidRDefault="005E710C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  <w:tr w:rsidR="005E710C" w:rsidRPr="00B378D2" w14:paraId="66F8D135" w14:textId="77777777" w:rsidTr="007141DE">
        <w:tc>
          <w:tcPr>
            <w:tcW w:w="656" w:type="dxa"/>
            <w:vAlign w:val="center"/>
          </w:tcPr>
          <w:p w14:paraId="2A31D86E" w14:textId="77777777" w:rsidR="005E710C" w:rsidRPr="00B378D2" w:rsidRDefault="005E710C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6005" w:type="dxa"/>
          </w:tcPr>
          <w:p w14:paraId="5548BA3E" w14:textId="604BC063" w:rsidR="005E710C" w:rsidRPr="00B378D2" w:rsidRDefault="005E710C" w:rsidP="00D358C2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  <w:t xml:space="preserve">UKUPNO SATI STRUČNE PRAKSE </w:t>
            </w:r>
          </w:p>
        </w:tc>
        <w:tc>
          <w:tcPr>
            <w:tcW w:w="547" w:type="dxa"/>
            <w:vAlign w:val="center"/>
          </w:tcPr>
          <w:p w14:paraId="621DC4E6" w14:textId="5D7E802F" w:rsidR="005E710C" w:rsidRPr="005E710C" w:rsidRDefault="005E710C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0"/>
                <w:lang w:eastAsia="hr-HR"/>
                <w14:ligatures w14:val="none"/>
              </w:rPr>
            </w:pPr>
            <w:r w:rsidRPr="005E710C">
              <w:rPr>
                <w:rFonts w:ascii="Arial Narrow" w:eastAsia="Times New Roman" w:hAnsi="Arial Narrow" w:cs="Times New Roman"/>
                <w:b/>
                <w:bCs/>
                <w:kern w:val="0"/>
                <w:lang w:eastAsia="hr-HR"/>
                <w14:ligatures w14:val="none"/>
              </w:rPr>
              <w:t>15</w:t>
            </w:r>
          </w:p>
        </w:tc>
        <w:tc>
          <w:tcPr>
            <w:tcW w:w="413" w:type="dxa"/>
          </w:tcPr>
          <w:p w14:paraId="2B17865F" w14:textId="77777777" w:rsidR="005E710C" w:rsidRPr="00B378D2" w:rsidRDefault="005E710C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428" w:type="dxa"/>
          </w:tcPr>
          <w:p w14:paraId="408AA3AF" w14:textId="77777777" w:rsidR="005E710C" w:rsidRPr="00B378D2" w:rsidRDefault="005E710C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1475" w:type="dxa"/>
            <w:vAlign w:val="center"/>
          </w:tcPr>
          <w:p w14:paraId="21B63AC1" w14:textId="77777777" w:rsidR="005E710C" w:rsidRPr="00B378D2" w:rsidRDefault="005E710C" w:rsidP="00D358C2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eastAsia="hr-HR"/>
                <w14:ligatures w14:val="none"/>
              </w:rPr>
            </w:pPr>
          </w:p>
        </w:tc>
      </w:tr>
    </w:tbl>
    <w:p w14:paraId="04FCC34D" w14:textId="0639DA75" w:rsidR="00B378D2" w:rsidRPr="00481453" w:rsidRDefault="00D358C2" w:rsidP="00481453">
      <w:pPr>
        <w:tabs>
          <w:tab w:val="left" w:pos="2694"/>
        </w:tabs>
        <w:spacing w:after="0" w:line="240" w:lineRule="auto"/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</w:pPr>
      <w:r w:rsidRPr="00B378D2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>P = predavanje</w:t>
      </w:r>
      <w:r w:rsidRPr="00B378D2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ab/>
      </w:r>
      <w:r w:rsidRPr="00B378D2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ab/>
      </w:r>
      <w:r w:rsidRPr="00B378D2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ab/>
        <w:t>V = vježbe</w:t>
      </w:r>
      <w:r w:rsidRPr="00B378D2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ab/>
      </w:r>
      <w:r w:rsidRPr="00B378D2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ab/>
        <w:t>S = seminar</w:t>
      </w:r>
      <w:r w:rsidR="00481453">
        <w:rPr>
          <w:rFonts w:ascii="Arial Narrow" w:eastAsia="Times New Roman" w:hAnsi="Arial Narrow" w:cs="Times New Roman"/>
          <w:color w:val="333333"/>
          <w:kern w:val="0"/>
          <w:lang w:eastAsia="hr-HR"/>
          <w14:ligatures w14:val="none"/>
        </w:rPr>
        <w:tab/>
      </w:r>
    </w:p>
    <w:p w14:paraId="649FE191" w14:textId="77777777" w:rsidR="00517B51" w:rsidRDefault="00517B51" w:rsidP="00D358C2">
      <w:pPr>
        <w:spacing w:after="0"/>
        <w:ind w:left="-5" w:hanging="10"/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6E2AF790" w14:textId="4F50AA3E" w:rsidR="00D358C2" w:rsidRPr="00B378D2" w:rsidRDefault="00D358C2" w:rsidP="00D358C2">
      <w:pPr>
        <w:spacing w:after="0"/>
        <w:ind w:left="-5" w:hanging="10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Stručna praksa: </w:t>
      </w:r>
    </w:p>
    <w:p w14:paraId="6262C6D9" w14:textId="649D57BB" w:rsidR="003E22E5" w:rsidRDefault="003E22E5" w:rsidP="00481453">
      <w:pPr>
        <w:spacing w:after="5" w:line="249" w:lineRule="auto"/>
        <w:ind w:left="-5" w:hanging="10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S</w:t>
      </w:r>
      <w:r w:rsidR="00D358C2"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tručne praks</w:t>
      </w:r>
      <w:r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a</w:t>
      </w:r>
      <w:r w:rsidR="00D358C2"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(1</w:t>
      </w:r>
      <w:r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5</w:t>
      </w:r>
      <w:r w:rsidR="00D358C2"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sati) je sudjelovanje studenata u odrađivanju jednostavnijih poslova i zadataka u stajama na Ratarni Učilišta vezanih za područje zootehničkih postupaka i zadovoljavanja dobrobiti životinja, a koje odredi nastavnik</w:t>
      </w:r>
      <w:r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033B9BE5" w14:textId="77777777" w:rsidR="00517B51" w:rsidRPr="00B378D2" w:rsidRDefault="00517B51" w:rsidP="00481453">
      <w:pPr>
        <w:spacing w:after="5" w:line="249" w:lineRule="auto"/>
        <w:ind w:left="-5" w:hanging="10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2CCED320" w14:textId="77777777" w:rsidR="003E22E5" w:rsidRPr="00B378D2" w:rsidRDefault="003E22E5" w:rsidP="003E22E5">
      <w:pPr>
        <w:spacing w:after="0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1" w:name="_Hlk146803112"/>
      <w:r w:rsidRPr="00B378D2">
        <w:rPr>
          <w:rFonts w:ascii="Arial Narrow" w:eastAsia="Arial Narrow" w:hAnsi="Arial Narrow" w:cs="Times New Roman"/>
          <w:b/>
          <w:bCs/>
          <w:spacing w:val="1"/>
          <w:kern w:val="0"/>
          <w:sz w:val="24"/>
          <w:szCs w:val="24"/>
          <w14:ligatures w14:val="none"/>
        </w:rPr>
        <w:t>2</w:t>
      </w:r>
      <w:r w:rsidRPr="00B378D2">
        <w:rPr>
          <w:rFonts w:ascii="Arial Narrow" w:eastAsia="Arial Narrow" w:hAnsi="Arial Narrow" w:cs="Times New Roman"/>
          <w:b/>
          <w:bCs/>
          <w:kern w:val="0"/>
          <w:sz w:val="24"/>
          <w:szCs w:val="24"/>
          <w14:ligatures w14:val="none"/>
        </w:rPr>
        <w:t>.</w:t>
      </w:r>
      <w:r w:rsidRPr="00B378D2">
        <w:rPr>
          <w:rFonts w:ascii="Arial Narrow" w:eastAsia="Arial Narrow" w:hAnsi="Arial Narrow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B378D2">
        <w:rPr>
          <w:rFonts w:ascii="Arial Narrow" w:eastAsia="Arial Narrow" w:hAnsi="Arial Narrow" w:cs="Times New Roman"/>
          <w:b/>
          <w:kern w:val="0"/>
          <w:sz w:val="24"/>
          <w:szCs w:val="24"/>
          <w14:ligatures w14:val="none"/>
        </w:rPr>
        <w:t>Obveze studenata te način polaganja ispita i način ocjenjivanja</w:t>
      </w:r>
    </w:p>
    <w:p w14:paraId="15862ECC" w14:textId="77777777" w:rsidR="003E22E5" w:rsidRPr="00B378D2" w:rsidRDefault="003E22E5" w:rsidP="00517B51">
      <w:pPr>
        <w:tabs>
          <w:tab w:val="left" w:pos="416"/>
        </w:tabs>
        <w:spacing w:line="240" w:lineRule="auto"/>
        <w:jc w:val="both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bookmarkStart w:id="2" w:name="_Hlk146803140"/>
      <w:bookmarkEnd w:id="1"/>
      <w:r w:rsidRPr="00B378D2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Ocjenjivanje pojedinih aktivnosti se provodi prema brojčanom sustavu, prema tablici Kriteriji ocjenjivanja. </w:t>
      </w:r>
    </w:p>
    <w:p w14:paraId="57BDF61D" w14:textId="77777777" w:rsidR="003E22E5" w:rsidRPr="00B378D2" w:rsidRDefault="003E22E5" w:rsidP="003E22E5">
      <w:pPr>
        <w:spacing w:line="240" w:lineRule="auto"/>
        <w:ind w:right="477" w:firstLine="440"/>
        <w:rPr>
          <w:rFonts w:ascii="Arial Narrow" w:eastAsia="Arial Narrow" w:hAnsi="Arial Narrow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 Narrow" w:hAnsi="Arial Narrow" w:cs="Times New Roman"/>
          <w:bCs/>
          <w:color w:val="000000"/>
          <w:kern w:val="0"/>
          <w:sz w:val="24"/>
          <w:szCs w:val="24"/>
          <w:lang w:eastAsia="hr-HR"/>
          <w14:ligatures w14:val="none"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3E22E5" w:rsidRPr="003E22E5" w14:paraId="6D4F76BA" w14:textId="77777777" w:rsidTr="007141DE">
        <w:trPr>
          <w:jc w:val="center"/>
        </w:trPr>
        <w:tc>
          <w:tcPr>
            <w:tcW w:w="3125" w:type="dxa"/>
          </w:tcPr>
          <w:p w14:paraId="2D97A49B" w14:textId="77777777" w:rsidR="003E22E5" w:rsidRPr="006C7BF9" w:rsidRDefault="003E22E5" w:rsidP="006C7BF9">
            <w:pPr>
              <w:ind w:right="477"/>
              <w:jc w:val="center"/>
              <w:rPr>
                <w:rFonts w:ascii="Arial Narrow" w:eastAsia="Arial Narrow" w:hAnsi="Arial Narrow" w:cs="Times New Roman"/>
                <w:b/>
                <w:color w:val="000000"/>
              </w:rPr>
            </w:pPr>
            <w:r w:rsidRPr="006C7BF9">
              <w:rPr>
                <w:rFonts w:ascii="Arial Narrow" w:eastAsia="Arial Narrow" w:hAnsi="Arial Narrow" w:cs="Times New Roman"/>
                <w:b/>
                <w:color w:val="000000"/>
              </w:rPr>
              <w:t>Ocjena</w:t>
            </w:r>
          </w:p>
        </w:tc>
        <w:tc>
          <w:tcPr>
            <w:tcW w:w="4100" w:type="dxa"/>
          </w:tcPr>
          <w:p w14:paraId="2D92A1A1" w14:textId="77777777" w:rsidR="003E22E5" w:rsidRPr="006C7BF9" w:rsidRDefault="003E22E5" w:rsidP="006C7BF9">
            <w:pPr>
              <w:ind w:right="477"/>
              <w:jc w:val="center"/>
              <w:rPr>
                <w:rFonts w:ascii="Arial Narrow" w:eastAsia="Arial Narrow" w:hAnsi="Arial Narrow" w:cs="Times New Roman"/>
                <w:b/>
                <w:color w:val="000000"/>
              </w:rPr>
            </w:pPr>
            <w:r w:rsidRPr="006C7BF9">
              <w:rPr>
                <w:rFonts w:ascii="Arial Narrow" w:eastAsia="Arial Narrow" w:hAnsi="Arial Narrow" w:cs="Times New Roman"/>
                <w:b/>
                <w:color w:val="000000"/>
              </w:rPr>
              <w:t>% usvojenosti ishoda učenja</w:t>
            </w:r>
          </w:p>
        </w:tc>
      </w:tr>
      <w:tr w:rsidR="003E22E5" w:rsidRPr="003E22E5" w14:paraId="3DD36E5C" w14:textId="77777777" w:rsidTr="007141DE">
        <w:trPr>
          <w:jc w:val="center"/>
        </w:trPr>
        <w:tc>
          <w:tcPr>
            <w:tcW w:w="3125" w:type="dxa"/>
          </w:tcPr>
          <w:p w14:paraId="1C8AA439" w14:textId="77777777" w:rsidR="003E22E5" w:rsidRPr="00B378D2" w:rsidRDefault="003E22E5" w:rsidP="003E22E5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B378D2">
              <w:rPr>
                <w:rFonts w:ascii="Arial Narrow" w:eastAsia="Arial Narrow" w:hAnsi="Arial Narrow" w:cs="Times New Roman"/>
                <w:color w:val="000000"/>
              </w:rPr>
              <w:t>Dovoljan</w:t>
            </w:r>
          </w:p>
        </w:tc>
        <w:tc>
          <w:tcPr>
            <w:tcW w:w="4100" w:type="dxa"/>
          </w:tcPr>
          <w:p w14:paraId="0DCAF2DB" w14:textId="77777777" w:rsidR="003E22E5" w:rsidRPr="00B378D2" w:rsidRDefault="003E22E5" w:rsidP="003E22E5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B378D2">
              <w:rPr>
                <w:rFonts w:ascii="Arial Narrow" w:eastAsia="Arial Narrow" w:hAnsi="Arial Narrow" w:cs="Times New Roman"/>
                <w:color w:val="000000"/>
              </w:rPr>
              <w:t>60 – 69 %</w:t>
            </w:r>
          </w:p>
        </w:tc>
      </w:tr>
      <w:tr w:rsidR="003E22E5" w:rsidRPr="003E22E5" w14:paraId="0CC99CF4" w14:textId="77777777" w:rsidTr="007141DE">
        <w:trPr>
          <w:jc w:val="center"/>
        </w:trPr>
        <w:tc>
          <w:tcPr>
            <w:tcW w:w="3125" w:type="dxa"/>
          </w:tcPr>
          <w:p w14:paraId="733D9F1A" w14:textId="77777777" w:rsidR="003E22E5" w:rsidRPr="00B378D2" w:rsidRDefault="003E22E5" w:rsidP="003E22E5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B378D2">
              <w:rPr>
                <w:rFonts w:ascii="Arial Narrow" w:eastAsia="Arial Narrow" w:hAnsi="Arial Narrow" w:cs="Times New Roman"/>
                <w:color w:val="000000"/>
              </w:rPr>
              <w:t>Dobar</w:t>
            </w:r>
          </w:p>
        </w:tc>
        <w:tc>
          <w:tcPr>
            <w:tcW w:w="4100" w:type="dxa"/>
          </w:tcPr>
          <w:p w14:paraId="1E0DA6ED" w14:textId="77777777" w:rsidR="003E22E5" w:rsidRPr="00B378D2" w:rsidRDefault="003E22E5" w:rsidP="003E22E5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B378D2">
              <w:rPr>
                <w:rFonts w:ascii="Arial Narrow" w:eastAsia="Arial Narrow" w:hAnsi="Arial Narrow" w:cs="Times New Roman"/>
                <w:color w:val="000000"/>
              </w:rPr>
              <w:t>70 – 79 %</w:t>
            </w:r>
          </w:p>
        </w:tc>
      </w:tr>
      <w:tr w:rsidR="003E22E5" w:rsidRPr="003E22E5" w14:paraId="07A26EBD" w14:textId="77777777" w:rsidTr="007141DE">
        <w:trPr>
          <w:jc w:val="center"/>
        </w:trPr>
        <w:tc>
          <w:tcPr>
            <w:tcW w:w="3125" w:type="dxa"/>
          </w:tcPr>
          <w:p w14:paraId="2D9701BA" w14:textId="77777777" w:rsidR="003E22E5" w:rsidRPr="00B378D2" w:rsidRDefault="003E22E5" w:rsidP="003E22E5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B378D2">
              <w:rPr>
                <w:rFonts w:ascii="Arial Narrow" w:eastAsia="Arial Narrow" w:hAnsi="Arial Narrow" w:cs="Times New Roman"/>
                <w:color w:val="000000"/>
              </w:rPr>
              <w:t>Vrlo dobar</w:t>
            </w:r>
          </w:p>
        </w:tc>
        <w:tc>
          <w:tcPr>
            <w:tcW w:w="4100" w:type="dxa"/>
          </w:tcPr>
          <w:p w14:paraId="152A022E" w14:textId="77777777" w:rsidR="003E22E5" w:rsidRPr="00B378D2" w:rsidRDefault="003E22E5" w:rsidP="003E22E5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B378D2">
              <w:rPr>
                <w:rFonts w:ascii="Arial Narrow" w:eastAsia="Arial Narrow" w:hAnsi="Arial Narrow" w:cs="Times New Roman"/>
                <w:color w:val="000000"/>
              </w:rPr>
              <w:t>80 – 89 %</w:t>
            </w:r>
          </w:p>
        </w:tc>
      </w:tr>
      <w:tr w:rsidR="003E22E5" w:rsidRPr="003E22E5" w14:paraId="32B1B3F1" w14:textId="77777777" w:rsidTr="007141DE">
        <w:trPr>
          <w:jc w:val="center"/>
        </w:trPr>
        <w:tc>
          <w:tcPr>
            <w:tcW w:w="3125" w:type="dxa"/>
          </w:tcPr>
          <w:p w14:paraId="7D7EFBD5" w14:textId="77777777" w:rsidR="003E22E5" w:rsidRPr="00B378D2" w:rsidRDefault="003E22E5" w:rsidP="003E22E5">
            <w:pPr>
              <w:ind w:right="477"/>
              <w:rPr>
                <w:rFonts w:ascii="Arial Narrow" w:eastAsia="Arial Narrow" w:hAnsi="Arial Narrow" w:cs="Times New Roman"/>
                <w:color w:val="000000"/>
              </w:rPr>
            </w:pPr>
            <w:r w:rsidRPr="00B378D2">
              <w:rPr>
                <w:rFonts w:ascii="Arial Narrow" w:eastAsia="Arial Narrow" w:hAnsi="Arial Narrow" w:cs="Times New Roman"/>
                <w:color w:val="000000"/>
              </w:rPr>
              <w:t>Izvrstan</w:t>
            </w:r>
          </w:p>
        </w:tc>
        <w:tc>
          <w:tcPr>
            <w:tcW w:w="4100" w:type="dxa"/>
          </w:tcPr>
          <w:p w14:paraId="0B901CE8" w14:textId="77777777" w:rsidR="003E22E5" w:rsidRPr="00B378D2" w:rsidRDefault="003E22E5" w:rsidP="003E22E5">
            <w:pPr>
              <w:ind w:right="477"/>
              <w:jc w:val="center"/>
              <w:rPr>
                <w:rFonts w:ascii="Arial Narrow" w:eastAsia="Arial Narrow" w:hAnsi="Arial Narrow" w:cs="Times New Roman"/>
                <w:color w:val="000000"/>
              </w:rPr>
            </w:pPr>
            <w:r w:rsidRPr="00B378D2">
              <w:rPr>
                <w:rFonts w:ascii="Arial Narrow" w:eastAsia="Arial Narrow" w:hAnsi="Arial Narrow" w:cs="Times New Roman"/>
                <w:color w:val="000000"/>
              </w:rPr>
              <w:t>90 – 100 %</w:t>
            </w:r>
          </w:p>
        </w:tc>
      </w:tr>
    </w:tbl>
    <w:p w14:paraId="6650FF36" w14:textId="77777777" w:rsidR="003E22E5" w:rsidRPr="003E22E5" w:rsidRDefault="003E22E5" w:rsidP="003E22E5">
      <w:pPr>
        <w:spacing w:after="0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bookmarkEnd w:id="2"/>
    <w:p w14:paraId="4C5BB294" w14:textId="704AB743" w:rsidR="003E22E5" w:rsidRPr="006C7BF9" w:rsidRDefault="006C7BF9" w:rsidP="003E22E5">
      <w:pPr>
        <w:keepNext/>
        <w:keepLines/>
        <w:spacing w:after="0"/>
        <w:outlineLvl w:val="0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6C7BF9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>Aktivnost koja se ocjenjuje i pripadajući faktor opterećenja (f)/udio u ukupnoj ocjeni (%)</w:t>
      </w:r>
      <w:r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:</w:t>
      </w:r>
    </w:p>
    <w:tbl>
      <w:tblPr>
        <w:tblStyle w:val="Reetkatablice"/>
        <w:tblW w:w="8779" w:type="dxa"/>
        <w:tblLook w:val="04A0" w:firstRow="1" w:lastRow="0" w:firstColumn="1" w:lastColumn="0" w:noHBand="0" w:noVBand="1"/>
      </w:tblPr>
      <w:tblGrid>
        <w:gridCol w:w="4467"/>
        <w:gridCol w:w="4312"/>
      </w:tblGrid>
      <w:tr w:rsidR="003E22E5" w:rsidRPr="003E22E5" w14:paraId="66377B78" w14:textId="77777777" w:rsidTr="00B378D2">
        <w:trPr>
          <w:trHeight w:val="257"/>
        </w:trPr>
        <w:tc>
          <w:tcPr>
            <w:tcW w:w="4467" w:type="dxa"/>
          </w:tcPr>
          <w:p w14:paraId="74DEAA2F" w14:textId="5AA3AADD" w:rsidR="003E22E5" w:rsidRPr="006C7BF9" w:rsidRDefault="003E22E5" w:rsidP="006C7BF9">
            <w:pPr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6C7BF9">
              <w:rPr>
                <w:rFonts w:ascii="Arial Narrow" w:eastAsia="Arial" w:hAnsi="Arial Narrow" w:cs="Times New Roman"/>
                <w:b/>
                <w:color w:val="000000"/>
              </w:rPr>
              <w:t>Aktivnost koja se ocjenjuje</w:t>
            </w:r>
          </w:p>
        </w:tc>
        <w:tc>
          <w:tcPr>
            <w:tcW w:w="4312" w:type="dxa"/>
          </w:tcPr>
          <w:p w14:paraId="1D33C5C9" w14:textId="53DEBE2B" w:rsidR="003E22E5" w:rsidRPr="006C7BF9" w:rsidRDefault="003E22E5" w:rsidP="006C7BF9">
            <w:pPr>
              <w:ind w:left="4"/>
              <w:jc w:val="center"/>
              <w:rPr>
                <w:rFonts w:ascii="Arial Narrow" w:eastAsia="Calibri" w:hAnsi="Arial Narrow" w:cs="Times New Roman"/>
                <w:b/>
                <w:color w:val="000000"/>
              </w:rPr>
            </w:pPr>
            <w:r w:rsidRPr="006C7BF9">
              <w:rPr>
                <w:rFonts w:ascii="Arial Narrow" w:eastAsia="Arial" w:hAnsi="Arial Narrow" w:cs="Times New Roman"/>
                <w:b/>
                <w:color w:val="000000"/>
              </w:rPr>
              <w:t>Udio ocjene u konačnoj ocjeni</w:t>
            </w:r>
          </w:p>
        </w:tc>
      </w:tr>
      <w:tr w:rsidR="003E22E5" w:rsidRPr="003E22E5" w14:paraId="3D04B855" w14:textId="77777777" w:rsidTr="00B378D2">
        <w:trPr>
          <w:trHeight w:val="517"/>
        </w:trPr>
        <w:tc>
          <w:tcPr>
            <w:tcW w:w="4467" w:type="dxa"/>
          </w:tcPr>
          <w:p w14:paraId="7988A76C" w14:textId="1D3734EA" w:rsidR="003E22E5" w:rsidRPr="00081C30" w:rsidRDefault="00081C30" w:rsidP="00081C30">
            <w:pPr>
              <w:rPr>
                <w:rFonts w:ascii="Arial Narrow" w:eastAsia="Calibri" w:hAnsi="Arial Narrow" w:cs="Times New Roman"/>
                <w:color w:val="000000"/>
              </w:rPr>
            </w:pPr>
            <w:r w:rsidRPr="00081C30">
              <w:rPr>
                <w:rFonts w:ascii="Arial Narrow" w:eastAsia="Arial" w:hAnsi="Arial Narrow" w:cs="Times New Roman"/>
                <w:color w:val="000000"/>
              </w:rPr>
              <w:t>a)</w:t>
            </w:r>
            <w:r>
              <w:rPr>
                <w:rFonts w:ascii="Arial Narrow" w:eastAsia="Arial" w:hAnsi="Arial Narrow" w:cs="Times New Roman"/>
                <w:color w:val="000000"/>
              </w:rPr>
              <w:t xml:space="preserve"> </w:t>
            </w:r>
            <w:r w:rsidR="003E22E5" w:rsidRPr="00081C30">
              <w:rPr>
                <w:rFonts w:ascii="Arial Narrow" w:eastAsia="Arial" w:hAnsi="Arial Narrow" w:cs="Times New Roman"/>
                <w:color w:val="000000"/>
              </w:rPr>
              <w:t xml:space="preserve">Prisutnost na nastavi i aktivnost </w:t>
            </w:r>
          </w:p>
          <w:p w14:paraId="0A8BCB9B" w14:textId="77777777" w:rsidR="003E22E5" w:rsidRPr="00B378D2" w:rsidRDefault="003E22E5" w:rsidP="003E22E5">
            <w:pPr>
              <w:rPr>
                <w:rFonts w:ascii="Arial Narrow" w:eastAsia="Calibri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(Pravo na potpis – uvjet za ispit )</w:t>
            </w:r>
          </w:p>
        </w:tc>
        <w:tc>
          <w:tcPr>
            <w:tcW w:w="4312" w:type="dxa"/>
          </w:tcPr>
          <w:p w14:paraId="300EA60B" w14:textId="77777777" w:rsidR="003E22E5" w:rsidRPr="00B378D2" w:rsidRDefault="003E22E5" w:rsidP="003E22E5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 xml:space="preserve">10% </w:t>
            </w:r>
          </w:p>
        </w:tc>
      </w:tr>
      <w:tr w:rsidR="003E22E5" w:rsidRPr="003E22E5" w14:paraId="44E886BC" w14:textId="77777777" w:rsidTr="00B378D2">
        <w:trPr>
          <w:trHeight w:val="264"/>
        </w:trPr>
        <w:tc>
          <w:tcPr>
            <w:tcW w:w="4467" w:type="dxa"/>
          </w:tcPr>
          <w:p w14:paraId="79206187" w14:textId="7E9EB44B" w:rsidR="003E22E5" w:rsidRPr="00B378D2" w:rsidRDefault="00081C30" w:rsidP="003E22E5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b) </w:t>
            </w:r>
            <w:r w:rsidR="003E22E5" w:rsidRPr="00B378D2">
              <w:rPr>
                <w:rFonts w:ascii="Arial Narrow" w:eastAsia="Arial" w:hAnsi="Arial Narrow" w:cs="Times New Roman"/>
                <w:color w:val="000000"/>
              </w:rPr>
              <w:t xml:space="preserve">Seminar </w:t>
            </w:r>
          </w:p>
        </w:tc>
        <w:tc>
          <w:tcPr>
            <w:tcW w:w="4312" w:type="dxa"/>
          </w:tcPr>
          <w:p w14:paraId="6A4A7146" w14:textId="108F7751" w:rsidR="003E22E5" w:rsidRPr="00B378D2" w:rsidRDefault="003E22E5" w:rsidP="003E22E5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1</w:t>
            </w:r>
            <w:r w:rsidR="00081C30">
              <w:rPr>
                <w:rFonts w:ascii="Arial Narrow" w:eastAsia="Arial" w:hAnsi="Arial Narrow" w:cs="Times New Roman"/>
                <w:color w:val="000000"/>
              </w:rPr>
              <w:t>0</w:t>
            </w:r>
            <w:r w:rsidRPr="00B378D2">
              <w:rPr>
                <w:rFonts w:ascii="Arial Narrow" w:eastAsia="Arial" w:hAnsi="Arial Narrow" w:cs="Times New Roman"/>
                <w:color w:val="000000"/>
              </w:rPr>
              <w:t xml:space="preserve">%  </w:t>
            </w:r>
          </w:p>
        </w:tc>
      </w:tr>
      <w:tr w:rsidR="003E22E5" w:rsidRPr="003E22E5" w14:paraId="751F2A2E" w14:textId="77777777" w:rsidTr="00B378D2">
        <w:trPr>
          <w:trHeight w:val="264"/>
        </w:trPr>
        <w:tc>
          <w:tcPr>
            <w:tcW w:w="4467" w:type="dxa"/>
          </w:tcPr>
          <w:p w14:paraId="6E88EBC4" w14:textId="6512B7D3" w:rsidR="003E22E5" w:rsidRPr="00B378D2" w:rsidRDefault="00081C30" w:rsidP="003E22E5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c) </w:t>
            </w:r>
            <w:r w:rsidR="003E22E5" w:rsidRPr="00B378D2">
              <w:rPr>
                <w:rFonts w:ascii="Arial Narrow" w:eastAsia="Arial" w:hAnsi="Arial Narrow" w:cs="Times New Roman"/>
                <w:color w:val="000000"/>
              </w:rPr>
              <w:t xml:space="preserve">1.kolokvij </w:t>
            </w:r>
          </w:p>
        </w:tc>
        <w:tc>
          <w:tcPr>
            <w:tcW w:w="4312" w:type="dxa"/>
          </w:tcPr>
          <w:p w14:paraId="15C9ADD9" w14:textId="77777777" w:rsidR="003E22E5" w:rsidRPr="00B378D2" w:rsidRDefault="003E22E5" w:rsidP="003E22E5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 xml:space="preserve">25% </w:t>
            </w:r>
          </w:p>
        </w:tc>
      </w:tr>
      <w:tr w:rsidR="003E22E5" w:rsidRPr="003E22E5" w14:paraId="24690D34" w14:textId="77777777" w:rsidTr="00B378D2">
        <w:trPr>
          <w:trHeight w:val="260"/>
        </w:trPr>
        <w:tc>
          <w:tcPr>
            <w:tcW w:w="4467" w:type="dxa"/>
          </w:tcPr>
          <w:p w14:paraId="47A22A6F" w14:textId="4D92D007" w:rsidR="003E22E5" w:rsidRPr="00B378D2" w:rsidRDefault="00081C30" w:rsidP="003E22E5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d) </w:t>
            </w:r>
            <w:r w:rsidR="003E22E5" w:rsidRPr="00B378D2">
              <w:rPr>
                <w:rFonts w:ascii="Arial Narrow" w:eastAsia="Arial" w:hAnsi="Arial Narrow" w:cs="Times New Roman"/>
                <w:color w:val="000000"/>
              </w:rPr>
              <w:t xml:space="preserve">2.kolokvij </w:t>
            </w:r>
          </w:p>
        </w:tc>
        <w:tc>
          <w:tcPr>
            <w:tcW w:w="4312" w:type="dxa"/>
          </w:tcPr>
          <w:p w14:paraId="3342CAC1" w14:textId="77777777" w:rsidR="003E22E5" w:rsidRPr="00B378D2" w:rsidRDefault="003E22E5" w:rsidP="003E22E5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 xml:space="preserve">25% </w:t>
            </w:r>
          </w:p>
        </w:tc>
      </w:tr>
      <w:tr w:rsidR="003E22E5" w:rsidRPr="003E22E5" w14:paraId="7821CAFA" w14:textId="77777777" w:rsidTr="00B378D2">
        <w:trPr>
          <w:trHeight w:val="265"/>
        </w:trPr>
        <w:tc>
          <w:tcPr>
            <w:tcW w:w="4467" w:type="dxa"/>
          </w:tcPr>
          <w:p w14:paraId="6D2C5B7B" w14:textId="79B72F91" w:rsidR="003E22E5" w:rsidRPr="00B378D2" w:rsidRDefault="00081C30" w:rsidP="003E22E5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e) </w:t>
            </w:r>
            <w:r w:rsidR="003E22E5" w:rsidRPr="00B378D2">
              <w:rPr>
                <w:rFonts w:ascii="Arial Narrow" w:eastAsia="Arial" w:hAnsi="Arial Narrow" w:cs="Times New Roman"/>
                <w:color w:val="000000"/>
              </w:rPr>
              <w:t xml:space="preserve">3.kolokvij </w:t>
            </w:r>
          </w:p>
        </w:tc>
        <w:tc>
          <w:tcPr>
            <w:tcW w:w="4312" w:type="dxa"/>
          </w:tcPr>
          <w:p w14:paraId="59BE647C" w14:textId="594A47A3" w:rsidR="003E22E5" w:rsidRPr="00B378D2" w:rsidRDefault="003E22E5" w:rsidP="003E22E5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1</w:t>
            </w:r>
            <w:r w:rsidR="00081C30">
              <w:rPr>
                <w:rFonts w:ascii="Arial Narrow" w:eastAsia="Arial" w:hAnsi="Arial Narrow" w:cs="Times New Roman"/>
                <w:color w:val="000000"/>
              </w:rPr>
              <w:t>5</w:t>
            </w:r>
            <w:r w:rsidRPr="00B378D2">
              <w:rPr>
                <w:rFonts w:ascii="Arial Narrow" w:eastAsia="Arial" w:hAnsi="Arial Narrow" w:cs="Times New Roman"/>
                <w:color w:val="000000"/>
              </w:rPr>
              <w:t xml:space="preserve">% </w:t>
            </w:r>
          </w:p>
        </w:tc>
      </w:tr>
      <w:tr w:rsidR="003E22E5" w:rsidRPr="003E22E5" w14:paraId="3867F7AD" w14:textId="77777777" w:rsidTr="00B378D2">
        <w:trPr>
          <w:trHeight w:val="260"/>
        </w:trPr>
        <w:tc>
          <w:tcPr>
            <w:tcW w:w="4467" w:type="dxa"/>
          </w:tcPr>
          <w:p w14:paraId="4374C22B" w14:textId="4F4E018F" w:rsidR="003E22E5" w:rsidRPr="00B378D2" w:rsidRDefault="00081C30" w:rsidP="003E22E5">
            <w:pPr>
              <w:rPr>
                <w:rFonts w:ascii="Arial Narrow" w:eastAsia="Calibri" w:hAnsi="Arial Narrow" w:cs="Times New Roman"/>
                <w:color w:val="000000"/>
              </w:rPr>
            </w:pPr>
            <w:r>
              <w:rPr>
                <w:rFonts w:ascii="Arial Narrow" w:eastAsia="Arial" w:hAnsi="Arial Narrow" w:cs="Times New Roman"/>
                <w:color w:val="000000"/>
              </w:rPr>
              <w:t xml:space="preserve">f) </w:t>
            </w:r>
            <w:r w:rsidR="003E22E5" w:rsidRPr="00B378D2">
              <w:rPr>
                <w:rFonts w:ascii="Arial Narrow" w:eastAsia="Arial" w:hAnsi="Arial Narrow" w:cs="Times New Roman"/>
                <w:color w:val="000000"/>
              </w:rPr>
              <w:t xml:space="preserve">Stručna praksa </w:t>
            </w:r>
          </w:p>
        </w:tc>
        <w:tc>
          <w:tcPr>
            <w:tcW w:w="4312" w:type="dxa"/>
          </w:tcPr>
          <w:p w14:paraId="7149D471" w14:textId="77777777" w:rsidR="003E22E5" w:rsidRPr="00B378D2" w:rsidRDefault="003E22E5" w:rsidP="003E22E5">
            <w:pPr>
              <w:ind w:left="11"/>
              <w:jc w:val="center"/>
              <w:rPr>
                <w:rFonts w:ascii="Arial Narrow" w:eastAsia="Calibri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 xml:space="preserve">15% </w:t>
            </w:r>
          </w:p>
        </w:tc>
      </w:tr>
    </w:tbl>
    <w:p w14:paraId="01683658" w14:textId="727089C9" w:rsidR="00D358C2" w:rsidRPr="00D358C2" w:rsidRDefault="00D358C2" w:rsidP="00D358C2">
      <w:pPr>
        <w:spacing w:after="5" w:line="249" w:lineRule="auto"/>
        <w:ind w:left="-5" w:hanging="1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D358C2">
        <w:rPr>
          <w:rFonts w:ascii="Times New Roman" w:eastAsia="Arial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7D39C633" w14:textId="7D7F161B" w:rsidR="00B378D2" w:rsidRPr="00B378D2" w:rsidRDefault="00B378D2" w:rsidP="006C7BF9">
      <w:pPr>
        <w:spacing w:after="0" w:line="276" w:lineRule="auto"/>
        <w:ind w:right="476"/>
        <w:jc w:val="center"/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</w:pPr>
      <w:r w:rsidRPr="00B378D2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Konačna ocjena =  </w:t>
      </w:r>
      <w:r w:rsidRPr="00B378D2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 xml:space="preserve">(a x 10%) + (b x </w:t>
      </w:r>
      <w:r w:rsidR="00081C30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>10</w:t>
      </w:r>
      <w:r w:rsidRPr="00B378D2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 xml:space="preserve">%) + (c x </w:t>
      </w:r>
      <w:r w:rsidR="00081C30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>25</w:t>
      </w:r>
      <w:r w:rsidRPr="00B378D2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>%)</w:t>
      </w:r>
      <w:r w:rsidR="00081C30">
        <w:rPr>
          <w:rFonts w:ascii="Arial Narrow" w:eastAsia="Calibri" w:hAnsi="Arial Narrow" w:cs="Times New Roman"/>
          <w:color w:val="000000"/>
          <w:kern w:val="0"/>
          <w:sz w:val="24"/>
          <w:szCs w:val="24"/>
          <w:u w:val="single"/>
          <w:lang w:eastAsia="hr-HR"/>
          <w14:ligatures w14:val="none"/>
        </w:rPr>
        <w:t>+ (d x 25%) + (e x 15%) + (f x 15%)</w:t>
      </w:r>
    </w:p>
    <w:p w14:paraId="2C7585EB" w14:textId="426E3653" w:rsidR="00B378D2" w:rsidRPr="00B378D2" w:rsidRDefault="00B378D2" w:rsidP="00B378D2">
      <w:pPr>
        <w:spacing w:after="0" w:line="240" w:lineRule="auto"/>
        <w:ind w:right="476"/>
        <w:jc w:val="center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100</w:t>
      </w:r>
    </w:p>
    <w:p w14:paraId="711EF4BD" w14:textId="170BD5BF" w:rsidR="00D358C2" w:rsidRPr="006C7BF9" w:rsidRDefault="006C7BF9" w:rsidP="006C7BF9">
      <w:pPr>
        <w:spacing w:line="276" w:lineRule="auto"/>
        <w:jc w:val="both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Konačna ocjena je suma ocjena svake nastavne aktivnosti pomnoženih s pripadajućim faktorom opterećenja (f) ili izraženo u postotku.</w:t>
      </w:r>
    </w:p>
    <w:p w14:paraId="16401569" w14:textId="77777777" w:rsidR="003E22E5" w:rsidRPr="00B378D2" w:rsidRDefault="003E22E5" w:rsidP="003E22E5">
      <w:pPr>
        <w:spacing w:after="5" w:line="249" w:lineRule="auto"/>
        <w:ind w:left="-5" w:hanging="10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Napomena: Student može ponovno pisati svaki kolokvij još jednom. Ako ne položi kolokvije, student polaže završni ispit, pisano i usmeno, koji u tom slučaju ima 60% udjela u konačnoj ocjeni i ocjenjuje se prema istim kriterijima kao i kolokviji.  </w:t>
      </w:r>
    </w:p>
    <w:p w14:paraId="2193409D" w14:textId="43AD66DF" w:rsidR="003E22E5" w:rsidRPr="00B378D2" w:rsidRDefault="003E22E5" w:rsidP="005555F9">
      <w:pPr>
        <w:spacing w:after="5" w:line="249" w:lineRule="auto"/>
        <w:jc w:val="both"/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>Ocjena prisustva na nastavi i aktivnosti formira se tijekom nastave na sljedeći način: ostvarivanje prava na potpis, koje je uvjet za polaganje ispita, je moguće ako student prisustvuje na 80 i više % nastave. U ocjenu redovitosti pohađanja nastave ulazi i aktivnost na nastavi. Ukupna je ocjena prosjek tih dviju ocjena:</w:t>
      </w:r>
    </w:p>
    <w:p w14:paraId="255247F4" w14:textId="77777777" w:rsidR="003E22E5" w:rsidRPr="003E22E5" w:rsidRDefault="003E22E5" w:rsidP="003E22E5">
      <w:pPr>
        <w:spacing w:after="5" w:line="249" w:lineRule="auto"/>
        <w:ind w:left="-5" w:hanging="10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801"/>
        <w:gridCol w:w="2746"/>
        <w:gridCol w:w="4515"/>
      </w:tblGrid>
      <w:tr w:rsidR="003E22E5" w:rsidRPr="00B378D2" w14:paraId="7BEC9E86" w14:textId="77777777" w:rsidTr="003E22E5">
        <w:tc>
          <w:tcPr>
            <w:tcW w:w="1801" w:type="dxa"/>
          </w:tcPr>
          <w:p w14:paraId="41FD54CA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 xml:space="preserve">ocjena </w:t>
            </w:r>
          </w:p>
        </w:tc>
        <w:tc>
          <w:tcPr>
            <w:tcW w:w="2746" w:type="dxa"/>
          </w:tcPr>
          <w:p w14:paraId="2EAAB1AF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% dolazaka na nastavu</w:t>
            </w:r>
          </w:p>
        </w:tc>
        <w:tc>
          <w:tcPr>
            <w:tcW w:w="4515" w:type="dxa"/>
          </w:tcPr>
          <w:p w14:paraId="656F5A6B" w14:textId="1444E681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/zadaci</w:t>
            </w:r>
          </w:p>
        </w:tc>
      </w:tr>
      <w:tr w:rsidR="003E22E5" w:rsidRPr="00B378D2" w14:paraId="50A39083" w14:textId="77777777" w:rsidTr="003E22E5">
        <w:tc>
          <w:tcPr>
            <w:tcW w:w="1801" w:type="dxa"/>
          </w:tcPr>
          <w:p w14:paraId="3F8A6AD9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izvrstan (5)</w:t>
            </w:r>
          </w:p>
        </w:tc>
        <w:tc>
          <w:tcPr>
            <w:tcW w:w="2746" w:type="dxa"/>
          </w:tcPr>
          <w:p w14:paraId="3C31DD86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95-100%</w:t>
            </w:r>
          </w:p>
        </w:tc>
        <w:tc>
          <w:tcPr>
            <w:tcW w:w="4515" w:type="dxa"/>
          </w:tcPr>
          <w:p w14:paraId="600C3D96" w14:textId="00EADB2B" w:rsidR="003E22E5" w:rsidRPr="00B378D2" w:rsidRDefault="004E3817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T</w:t>
            </w:r>
            <w:r w:rsidR="003E22E5" w:rsidRPr="00B378D2">
              <w:rPr>
                <w:rFonts w:ascii="Arial Narrow" w:eastAsia="Arial" w:hAnsi="Arial Narrow" w:cs="Times New Roman"/>
                <w:color w:val="000000"/>
              </w:rPr>
              <w:t>očn</w:t>
            </w:r>
            <w:r w:rsidRPr="00B378D2">
              <w:rPr>
                <w:rFonts w:ascii="Arial Narrow" w:eastAsia="Arial" w:hAnsi="Arial Narrow" w:cs="Times New Roman"/>
                <w:color w:val="000000"/>
              </w:rPr>
              <w:t xml:space="preserve">ost </w:t>
            </w:r>
            <w:r w:rsidR="003E22E5" w:rsidRPr="00B378D2">
              <w:rPr>
                <w:rFonts w:ascii="Arial Narrow" w:eastAsia="Arial" w:hAnsi="Arial Narrow" w:cs="Times New Roman"/>
                <w:color w:val="000000"/>
              </w:rPr>
              <w:t>zadatka predan</w:t>
            </w:r>
            <w:r w:rsidRPr="00B378D2">
              <w:rPr>
                <w:rFonts w:ascii="Arial Narrow" w:eastAsia="Arial" w:hAnsi="Arial Narrow" w:cs="Times New Roman"/>
                <w:color w:val="000000"/>
              </w:rPr>
              <w:t>ih</w:t>
            </w:r>
            <w:r w:rsidR="003E22E5" w:rsidRPr="00B378D2">
              <w:rPr>
                <w:rFonts w:ascii="Arial Narrow" w:eastAsia="Arial" w:hAnsi="Arial Narrow" w:cs="Times New Roman"/>
                <w:color w:val="000000"/>
              </w:rPr>
              <w:t xml:space="preserve"> u roku</w:t>
            </w:r>
          </w:p>
        </w:tc>
      </w:tr>
      <w:tr w:rsidR="003E22E5" w:rsidRPr="00B378D2" w14:paraId="2B32328F" w14:textId="77777777" w:rsidTr="003E22E5">
        <w:tc>
          <w:tcPr>
            <w:tcW w:w="1801" w:type="dxa"/>
          </w:tcPr>
          <w:p w14:paraId="2DEBD672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vrlo dobar (4)</w:t>
            </w:r>
          </w:p>
        </w:tc>
        <w:tc>
          <w:tcPr>
            <w:tcW w:w="2746" w:type="dxa"/>
          </w:tcPr>
          <w:p w14:paraId="4B8E999F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90-95%</w:t>
            </w:r>
          </w:p>
        </w:tc>
        <w:tc>
          <w:tcPr>
            <w:tcW w:w="4515" w:type="dxa"/>
          </w:tcPr>
          <w:p w14:paraId="38A84A2B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Zadaci točni, ali predani nakon roka</w:t>
            </w:r>
          </w:p>
        </w:tc>
      </w:tr>
      <w:tr w:rsidR="003E22E5" w:rsidRPr="00B378D2" w14:paraId="510F1B20" w14:textId="77777777" w:rsidTr="003E22E5">
        <w:tc>
          <w:tcPr>
            <w:tcW w:w="1801" w:type="dxa"/>
          </w:tcPr>
          <w:p w14:paraId="3FCA50BF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dobar (3)</w:t>
            </w:r>
          </w:p>
        </w:tc>
        <w:tc>
          <w:tcPr>
            <w:tcW w:w="2746" w:type="dxa"/>
          </w:tcPr>
          <w:p w14:paraId="4F887D16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85-90%</w:t>
            </w:r>
          </w:p>
        </w:tc>
        <w:tc>
          <w:tcPr>
            <w:tcW w:w="4515" w:type="dxa"/>
          </w:tcPr>
          <w:p w14:paraId="42339CB1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zadaci popravljani i predani van roka</w:t>
            </w:r>
          </w:p>
        </w:tc>
      </w:tr>
      <w:tr w:rsidR="003E22E5" w:rsidRPr="00B378D2" w14:paraId="7FA7F5E3" w14:textId="77777777" w:rsidTr="003E22E5">
        <w:tc>
          <w:tcPr>
            <w:tcW w:w="1801" w:type="dxa"/>
          </w:tcPr>
          <w:p w14:paraId="4B9078E2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dovoljan (2)</w:t>
            </w:r>
          </w:p>
        </w:tc>
        <w:tc>
          <w:tcPr>
            <w:tcW w:w="2746" w:type="dxa"/>
          </w:tcPr>
          <w:p w14:paraId="007A6347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80-85%</w:t>
            </w:r>
          </w:p>
        </w:tc>
        <w:tc>
          <w:tcPr>
            <w:tcW w:w="4515" w:type="dxa"/>
          </w:tcPr>
          <w:p w14:paraId="723F40DB" w14:textId="77777777" w:rsidR="003E22E5" w:rsidRPr="00B378D2" w:rsidRDefault="003E22E5" w:rsidP="003E22E5">
            <w:pPr>
              <w:spacing w:line="274" w:lineRule="exact"/>
              <w:ind w:right="102"/>
              <w:rPr>
                <w:rFonts w:ascii="Arial Narrow" w:eastAsia="Arial" w:hAnsi="Arial Narrow" w:cs="Times New Roman"/>
                <w:color w:val="000000"/>
              </w:rPr>
            </w:pPr>
            <w:r w:rsidRPr="00B378D2">
              <w:rPr>
                <w:rFonts w:ascii="Arial Narrow" w:eastAsia="Arial" w:hAnsi="Arial Narrow" w:cs="Times New Roman"/>
                <w:color w:val="000000"/>
              </w:rPr>
              <w:t>predani zadaci nakon višestrukih popravaka i van roka za predaju</w:t>
            </w:r>
          </w:p>
        </w:tc>
      </w:tr>
    </w:tbl>
    <w:p w14:paraId="4326DCA5" w14:textId="77777777" w:rsidR="006C7BF9" w:rsidRDefault="006C7BF9" w:rsidP="00B378D2">
      <w:pPr>
        <w:keepNext/>
        <w:keepLines/>
        <w:spacing w:after="0" w:line="276" w:lineRule="auto"/>
        <w:ind w:left="10" w:hanging="10"/>
        <w:outlineLvl w:val="0"/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</w:p>
    <w:p w14:paraId="5E9677F4" w14:textId="3AE375B1" w:rsidR="003E22E5" w:rsidRPr="00B378D2" w:rsidRDefault="003E22E5" w:rsidP="00B378D2">
      <w:pPr>
        <w:keepNext/>
        <w:keepLines/>
        <w:spacing w:after="0" w:line="276" w:lineRule="auto"/>
        <w:ind w:left="10" w:hanging="10"/>
        <w:outlineLvl w:val="0"/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" w:hAnsi="Arial Narrow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 xml:space="preserve">3. Ispitni rokovi i konzultacije </w:t>
      </w:r>
    </w:p>
    <w:p w14:paraId="4D152DD2" w14:textId="77777777" w:rsidR="00B378D2" w:rsidRPr="00B378D2" w:rsidRDefault="00B378D2" w:rsidP="00517B51">
      <w:pPr>
        <w:spacing w:after="5" w:line="276" w:lineRule="auto"/>
        <w:ind w:left="-5" w:hanging="10"/>
        <w:jc w:val="both"/>
        <w:rPr>
          <w:rFonts w:ascii="Arial Narrow" w:eastAsia="Arial Narrow" w:hAnsi="Arial Narrow" w:cs="Times New Roman"/>
          <w:color w:val="000000"/>
          <w:spacing w:val="-2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 Narrow" w:hAnsi="Arial Narrow" w:cs="Times New Roman"/>
          <w:color w:val="000000"/>
          <w:spacing w:val="-2"/>
          <w:kern w:val="0"/>
          <w:sz w:val="24"/>
          <w:szCs w:val="24"/>
          <w:lang w:eastAsia="hr-HR"/>
          <w14:ligatures w14:val="none"/>
        </w:rPr>
        <w:t>Ispiti se održavaju tijekom zimskog, ljetnog i jesenskog ispitnog roka najmanje po dva puta, a tijekom semestara jednom mjesečno i objavljuju se na  mrežnim stranicama Veleučilišta</w:t>
      </w:r>
    </w:p>
    <w:p w14:paraId="75CD114E" w14:textId="408BAE47" w:rsidR="003E22E5" w:rsidRPr="00B378D2" w:rsidRDefault="00B378D2" w:rsidP="00517B51">
      <w:pPr>
        <w:spacing w:after="5" w:line="276" w:lineRule="auto"/>
        <w:ind w:left="-5" w:hanging="10"/>
        <w:jc w:val="both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Arial Narrow" w:hAnsi="Arial Narrow" w:cs="Times New Roman"/>
          <w:color w:val="000000"/>
          <w:spacing w:val="-2"/>
          <w:kern w:val="0"/>
          <w:sz w:val="24"/>
          <w:szCs w:val="24"/>
          <w:lang w:eastAsia="hr-HR"/>
          <w14:ligatures w14:val="none"/>
        </w:rPr>
        <w:t>Konzultacije za studente održavaju se prema prethodnoj najavi u dogovorenom terminu.</w:t>
      </w:r>
      <w:r w:rsidR="003E22E5" w:rsidRPr="00B378D2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71B15B05" w14:textId="77777777" w:rsidR="003E22E5" w:rsidRPr="00B378D2" w:rsidRDefault="003E22E5" w:rsidP="00B378D2">
      <w:pPr>
        <w:spacing w:after="0" w:line="276" w:lineRule="auto"/>
        <w:ind w:right="476"/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39D93DB" w14:textId="008BC78B" w:rsidR="003E22E5" w:rsidRDefault="003E22E5" w:rsidP="00B378D2">
      <w:pPr>
        <w:spacing w:after="0" w:line="276" w:lineRule="auto"/>
        <w:ind w:right="476"/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 xml:space="preserve">4. Ishodi učenja </w:t>
      </w:r>
      <w:r w:rsidR="00B378D2">
        <w:rPr>
          <w:rFonts w:ascii="Arial Narrow" w:eastAsia="Times New Roman" w:hAnsi="Arial Narrow" w:cs="Times New Roman"/>
          <w:b/>
          <w:kern w:val="0"/>
          <w:sz w:val="24"/>
          <w:szCs w:val="24"/>
          <w:lang w:eastAsia="hr-HR"/>
          <w14:ligatures w14:val="none"/>
        </w:rPr>
        <w:t>(IU)</w:t>
      </w:r>
    </w:p>
    <w:p w14:paraId="38AB5015" w14:textId="6F63B80A" w:rsidR="00B378D2" w:rsidRDefault="00B378D2" w:rsidP="00B378D2">
      <w:pPr>
        <w:spacing w:after="0" w:line="276" w:lineRule="auto"/>
        <w:ind w:right="476"/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Nakon položenog ispita student će moći:</w:t>
      </w:r>
    </w:p>
    <w:p w14:paraId="6C2AB710" w14:textId="6C4887F5" w:rsidR="00B378D2" w:rsidRPr="00B378D2" w:rsidRDefault="006C7BF9" w:rsidP="00B378D2">
      <w:pPr>
        <w:spacing w:after="0" w:line="276" w:lineRule="auto"/>
        <w:ind w:right="476"/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IU </w:t>
      </w:r>
      <w:r w:rsidR="00B378D2" w:rsidRPr="00B378D2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1.Objasniti utjecaj uzgoja domaćih životinja na kvalitetu zraka u staji i oko nje. </w:t>
      </w:r>
    </w:p>
    <w:p w14:paraId="3DBDCE95" w14:textId="25A04441" w:rsidR="00B378D2" w:rsidRPr="00B378D2" w:rsidRDefault="006C7BF9" w:rsidP="00B378D2">
      <w:pPr>
        <w:spacing w:after="0" w:line="276" w:lineRule="auto"/>
        <w:ind w:right="476"/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IU </w:t>
      </w:r>
      <w:r w:rsidR="00B378D2" w:rsidRPr="00B378D2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2. Navesti  nabrojati značajke i specifičnosti poljoprivredne proizvodnje  </w:t>
      </w:r>
    </w:p>
    <w:p w14:paraId="35AB0804" w14:textId="30ECD7BA" w:rsidR="00B378D2" w:rsidRPr="00B378D2" w:rsidRDefault="006C7BF9" w:rsidP="00B378D2">
      <w:pPr>
        <w:spacing w:after="0" w:line="276" w:lineRule="auto"/>
        <w:ind w:right="476"/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IU </w:t>
      </w:r>
      <w:r w:rsidR="00B378D2" w:rsidRPr="00B378D2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3.Objasniti ulogu mikroklimatskih čimbenika na zdravlje domaćih životinja</w:t>
      </w:r>
    </w:p>
    <w:p w14:paraId="7D5F4BC7" w14:textId="6958572B" w:rsidR="00B378D2" w:rsidRPr="00B378D2" w:rsidRDefault="006C7BF9" w:rsidP="00B378D2">
      <w:pPr>
        <w:spacing w:after="0" w:line="276" w:lineRule="auto"/>
        <w:ind w:right="476"/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IU </w:t>
      </w:r>
      <w:r w:rsidR="00B378D2" w:rsidRPr="00B378D2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4.Navesti i objasniti fiziološke i patološke i patološke oblika ponašanja životinja</w:t>
      </w:r>
    </w:p>
    <w:p w14:paraId="4BEB18B0" w14:textId="190C8AF1" w:rsidR="00B378D2" w:rsidRPr="00B378D2" w:rsidRDefault="006C7BF9" w:rsidP="00B378D2">
      <w:pPr>
        <w:spacing w:after="0" w:line="276" w:lineRule="auto"/>
        <w:ind w:right="476"/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IU </w:t>
      </w:r>
      <w:r w:rsidR="00B378D2" w:rsidRPr="00B378D2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5. Primijeniti i racionalno koristiti sredstava za higijensko sanitarne mjere</w:t>
      </w:r>
    </w:p>
    <w:p w14:paraId="151EFA79" w14:textId="5D19DD3D" w:rsidR="00B378D2" w:rsidRPr="00B378D2" w:rsidRDefault="006C7BF9" w:rsidP="00B378D2">
      <w:pPr>
        <w:spacing w:after="0" w:line="276" w:lineRule="auto"/>
        <w:ind w:right="476"/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IU </w:t>
      </w:r>
      <w:r w:rsidR="00B378D2" w:rsidRPr="00B378D2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6. Isplanirati i praktično primijeniti rješenja kad je u pitanju smještaj životinja</w:t>
      </w:r>
    </w:p>
    <w:p w14:paraId="3302D8AD" w14:textId="42334723" w:rsidR="00B378D2" w:rsidRPr="00B378D2" w:rsidRDefault="006C7BF9" w:rsidP="00B378D2">
      <w:pPr>
        <w:spacing w:after="0" w:line="276" w:lineRule="auto"/>
        <w:ind w:right="476"/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 xml:space="preserve">IU </w:t>
      </w:r>
      <w:r w:rsidR="00B378D2" w:rsidRPr="00B378D2">
        <w:rPr>
          <w:rFonts w:ascii="Arial Narrow" w:eastAsia="Times New Roman" w:hAnsi="Arial Narrow" w:cs="Times New Roman"/>
          <w:bCs/>
          <w:kern w:val="0"/>
          <w:sz w:val="24"/>
          <w:szCs w:val="24"/>
          <w:lang w:eastAsia="hr-HR"/>
          <w14:ligatures w14:val="none"/>
        </w:rPr>
        <w:t>7. Razvijati komunikacijske vještine i timski rad te prezentirati rezultate širem auditoriju.</w:t>
      </w:r>
    </w:p>
    <w:p w14:paraId="0CB97269" w14:textId="77777777" w:rsidR="00B378D2" w:rsidRPr="00B378D2" w:rsidRDefault="00B378D2" w:rsidP="003E22E5">
      <w:pPr>
        <w:spacing w:after="0" w:line="240" w:lineRule="auto"/>
        <w:ind w:right="476"/>
        <w:rPr>
          <w:rFonts w:ascii="Arial Narrow" w:eastAsia="Calibri" w:hAnsi="Arial Narrow" w:cs="Times New Roman"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38B7D299" w14:textId="37788614" w:rsidR="00433314" w:rsidRPr="00433314" w:rsidRDefault="006C7BF9" w:rsidP="00433314">
      <w:pPr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  <w:t>5</w:t>
      </w:r>
      <w:r w:rsidR="00433314" w:rsidRPr="00433314"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  <w:t>.</w:t>
      </w:r>
      <w:r w:rsidR="00B378D2"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  <w:t xml:space="preserve"> Konstruktivno povezivanje</w:t>
      </w: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1413"/>
        <w:gridCol w:w="3687"/>
        <w:gridCol w:w="2550"/>
        <w:gridCol w:w="1276"/>
      </w:tblGrid>
      <w:tr w:rsidR="00433314" w:rsidRPr="00433314" w14:paraId="5C064942" w14:textId="77777777" w:rsidTr="006C7BF9">
        <w:tc>
          <w:tcPr>
            <w:tcW w:w="1413" w:type="dxa"/>
            <w:shd w:val="clear" w:color="auto" w:fill="FFFFFF"/>
            <w:vAlign w:val="center"/>
          </w:tcPr>
          <w:p w14:paraId="2AE5B830" w14:textId="77777777" w:rsidR="00433314" w:rsidRPr="006C7BF9" w:rsidRDefault="00433314" w:rsidP="00B378D2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6C7BF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Ishodi učenja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49D7CD8C" w14:textId="52EFD4E9" w:rsidR="00433314" w:rsidRPr="006C7BF9" w:rsidRDefault="006C7BF9" w:rsidP="00B378D2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6C7BF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Nastavne jedinice / načini poučavanja</w:t>
            </w:r>
          </w:p>
        </w:tc>
        <w:tc>
          <w:tcPr>
            <w:tcW w:w="2550" w:type="dxa"/>
            <w:shd w:val="clear" w:color="auto" w:fill="FFFFFF"/>
            <w:vAlign w:val="center"/>
          </w:tcPr>
          <w:p w14:paraId="76F551F7" w14:textId="77777777" w:rsidR="00433314" w:rsidRPr="006C7BF9" w:rsidRDefault="00433314" w:rsidP="00B378D2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6C7BF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Vrednovanje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567654" w14:textId="197962B1" w:rsidR="00433314" w:rsidRPr="006C7BF9" w:rsidRDefault="00433314" w:rsidP="00B378D2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6C7BF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Potrebno vrijeme </w:t>
            </w:r>
            <w:r w:rsidR="006C7BF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*</w:t>
            </w:r>
            <w:r w:rsidRPr="006C7BF9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(h)</w:t>
            </w:r>
          </w:p>
        </w:tc>
      </w:tr>
      <w:tr w:rsidR="006C7BF9" w:rsidRPr="00433314" w14:paraId="40B3F781" w14:textId="77777777" w:rsidTr="00713E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386" w14:textId="1D4A953B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3687" w:type="dxa"/>
            <w:vAlign w:val="center"/>
          </w:tcPr>
          <w:p w14:paraId="30D220C2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N.J. 1-4/predavanja, vježbe.</w:t>
            </w:r>
          </w:p>
        </w:tc>
        <w:tc>
          <w:tcPr>
            <w:tcW w:w="2550" w:type="dxa"/>
            <w:vAlign w:val="center"/>
          </w:tcPr>
          <w:p w14:paraId="083F8DAB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Kolokvij I i/ili ispit </w:t>
            </w:r>
          </w:p>
        </w:tc>
        <w:tc>
          <w:tcPr>
            <w:tcW w:w="1276" w:type="dxa"/>
            <w:vAlign w:val="center"/>
          </w:tcPr>
          <w:p w14:paraId="092A8EC6" w14:textId="1F6B7F31" w:rsidR="006C7BF9" w:rsidRPr="00B378D2" w:rsidRDefault="006C7BF9" w:rsidP="006C7BF9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8+</w:t>
            </w:r>
            <w:r w:rsidR="00D51A2E"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</w:tr>
      <w:tr w:rsidR="006C7BF9" w:rsidRPr="00433314" w14:paraId="0C0DD7AB" w14:textId="77777777" w:rsidTr="00713E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4D5" w14:textId="61F479F3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3687" w:type="dxa"/>
            <w:vAlign w:val="center"/>
          </w:tcPr>
          <w:p w14:paraId="2F999878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N.J. 5/predavanja, vježbe.</w:t>
            </w:r>
          </w:p>
        </w:tc>
        <w:tc>
          <w:tcPr>
            <w:tcW w:w="2550" w:type="dxa"/>
          </w:tcPr>
          <w:p w14:paraId="327B0C4F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Kolokvij I i/ili ispit, diskusija </w:t>
            </w:r>
          </w:p>
        </w:tc>
        <w:tc>
          <w:tcPr>
            <w:tcW w:w="1276" w:type="dxa"/>
            <w:vAlign w:val="center"/>
          </w:tcPr>
          <w:p w14:paraId="35940EF0" w14:textId="3F3B9469" w:rsidR="006C7BF9" w:rsidRPr="00B378D2" w:rsidRDefault="006C7BF9" w:rsidP="006C7BF9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10+</w:t>
            </w:r>
            <w:r w:rsidR="00D51A2E"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</w:tr>
      <w:tr w:rsidR="006C7BF9" w:rsidRPr="00433314" w14:paraId="0FC266AB" w14:textId="77777777" w:rsidTr="00713E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3BB" w14:textId="7AE97376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3687" w:type="dxa"/>
            <w:vAlign w:val="center"/>
          </w:tcPr>
          <w:p w14:paraId="432550C9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N.J. 18 - 20/predavanja, seminari.</w:t>
            </w:r>
          </w:p>
        </w:tc>
        <w:tc>
          <w:tcPr>
            <w:tcW w:w="2550" w:type="dxa"/>
          </w:tcPr>
          <w:p w14:paraId="0998FD2C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Kolokvij I i/ili ispit</w:t>
            </w:r>
          </w:p>
        </w:tc>
        <w:tc>
          <w:tcPr>
            <w:tcW w:w="1276" w:type="dxa"/>
            <w:vAlign w:val="center"/>
          </w:tcPr>
          <w:p w14:paraId="4D3545C5" w14:textId="42927524" w:rsidR="006C7BF9" w:rsidRPr="00B378D2" w:rsidRDefault="006C7BF9" w:rsidP="006C7BF9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13+1</w:t>
            </w:r>
            <w:r w:rsidR="00D51A2E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</w:tr>
      <w:tr w:rsidR="006C7BF9" w:rsidRPr="00433314" w14:paraId="49AC6B73" w14:textId="77777777" w:rsidTr="00713E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844" w14:textId="2B1C6564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3687" w:type="dxa"/>
            <w:vAlign w:val="center"/>
          </w:tcPr>
          <w:p w14:paraId="2851D0BF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N.J. 9-17/predavanja, seminari, vježbe.</w:t>
            </w:r>
          </w:p>
        </w:tc>
        <w:tc>
          <w:tcPr>
            <w:tcW w:w="2550" w:type="dxa"/>
          </w:tcPr>
          <w:p w14:paraId="65C1F345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5C9E8DA2" w14:textId="5366CE71" w:rsidR="006C7BF9" w:rsidRPr="00B378D2" w:rsidRDefault="006C7BF9" w:rsidP="006C7BF9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10+1</w:t>
            </w:r>
            <w:r w:rsidR="00D51A2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</w:tr>
      <w:tr w:rsidR="006C7BF9" w:rsidRPr="00433314" w14:paraId="6E4FBE79" w14:textId="77777777" w:rsidTr="00713E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E52" w14:textId="3F5D7EFA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3687" w:type="dxa"/>
          </w:tcPr>
          <w:p w14:paraId="639DADEF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N.J.6 i 7/predavanja, vježbe, seminari, stručna praksa. </w:t>
            </w:r>
          </w:p>
        </w:tc>
        <w:tc>
          <w:tcPr>
            <w:tcW w:w="2550" w:type="dxa"/>
          </w:tcPr>
          <w:p w14:paraId="33268444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Kolokvij I i /ili ispit, seminar</w:t>
            </w:r>
          </w:p>
        </w:tc>
        <w:tc>
          <w:tcPr>
            <w:tcW w:w="1276" w:type="dxa"/>
            <w:vAlign w:val="center"/>
          </w:tcPr>
          <w:p w14:paraId="67ACE165" w14:textId="77BA3D40" w:rsidR="006C7BF9" w:rsidRPr="00B378D2" w:rsidRDefault="006C7BF9" w:rsidP="006C7BF9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12+1</w:t>
            </w:r>
            <w:r w:rsidR="00D51A2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</w:tr>
      <w:tr w:rsidR="006C7BF9" w:rsidRPr="00433314" w14:paraId="5637D7CF" w14:textId="77777777" w:rsidTr="00713E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F8C" w14:textId="3BDAED28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3687" w:type="dxa"/>
            <w:vAlign w:val="center"/>
          </w:tcPr>
          <w:p w14:paraId="5105ED70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N.J. 21-22/predavanja, vježbe, seminari, stručna praksa.</w:t>
            </w:r>
          </w:p>
        </w:tc>
        <w:tc>
          <w:tcPr>
            <w:tcW w:w="2550" w:type="dxa"/>
          </w:tcPr>
          <w:p w14:paraId="6B72C8A3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Kolokvij II i /ili ispit, diskusija</w:t>
            </w:r>
          </w:p>
        </w:tc>
        <w:tc>
          <w:tcPr>
            <w:tcW w:w="1276" w:type="dxa"/>
            <w:vAlign w:val="center"/>
          </w:tcPr>
          <w:p w14:paraId="2D880516" w14:textId="5C62ECFA" w:rsidR="006C7BF9" w:rsidRPr="00B378D2" w:rsidRDefault="006C7BF9" w:rsidP="006C7BF9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12+</w:t>
            </w:r>
            <w:r w:rsidR="00D51A2E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</w:tr>
      <w:tr w:rsidR="006C7BF9" w:rsidRPr="00433314" w14:paraId="0CD5B0EF" w14:textId="77777777" w:rsidTr="00713E3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1098" w14:textId="2C3D508D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3687" w:type="dxa"/>
            <w:vAlign w:val="center"/>
          </w:tcPr>
          <w:p w14:paraId="550C5C60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N.J. stručna praksa</w:t>
            </w:r>
          </w:p>
        </w:tc>
        <w:tc>
          <w:tcPr>
            <w:tcW w:w="2550" w:type="dxa"/>
          </w:tcPr>
          <w:p w14:paraId="5640C1D0" w14:textId="77777777" w:rsidR="006C7BF9" w:rsidRPr="00B378D2" w:rsidRDefault="006C7BF9" w:rsidP="006C7BF9">
            <w:pPr>
              <w:spacing w:line="276" w:lineRule="auto"/>
              <w:ind w:right="-23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Seminar</w:t>
            </w:r>
          </w:p>
        </w:tc>
        <w:tc>
          <w:tcPr>
            <w:tcW w:w="1276" w:type="dxa"/>
            <w:vAlign w:val="center"/>
          </w:tcPr>
          <w:p w14:paraId="0D583AD5" w14:textId="1F0E4933" w:rsidR="006C7BF9" w:rsidRPr="00B378D2" w:rsidRDefault="006C7BF9" w:rsidP="006C7BF9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sz w:val="22"/>
                <w:szCs w:val="22"/>
              </w:rPr>
              <w:t>10+</w:t>
            </w:r>
            <w:r w:rsidR="00D51A2E"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</w:tr>
      <w:tr w:rsidR="00433314" w:rsidRPr="00433314" w14:paraId="2C78659A" w14:textId="77777777" w:rsidTr="007141DE">
        <w:tc>
          <w:tcPr>
            <w:tcW w:w="7650" w:type="dxa"/>
            <w:gridSpan w:val="3"/>
          </w:tcPr>
          <w:p w14:paraId="55D981B6" w14:textId="71CBB415" w:rsidR="00433314" w:rsidRPr="00B378D2" w:rsidRDefault="006C7BF9" w:rsidP="00B378D2">
            <w:pPr>
              <w:spacing w:line="276" w:lineRule="auto"/>
              <w:ind w:right="-23"/>
              <w:jc w:val="right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UKUPNO SATI</w:t>
            </w:r>
            <w:r w:rsidR="00433314" w:rsidRPr="00B378D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452183C" w14:textId="37E3CC60" w:rsidR="00433314" w:rsidRPr="00B378D2" w:rsidRDefault="00433314" w:rsidP="00B378D2">
            <w:pPr>
              <w:spacing w:line="276" w:lineRule="auto"/>
              <w:ind w:right="-23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B378D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75+</w:t>
            </w:r>
            <w:r w:rsidR="0010753D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75</w:t>
            </w:r>
            <w:r w:rsidRPr="00B378D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=1</w:t>
            </w:r>
            <w:r w:rsidR="0010753D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50</w:t>
            </w:r>
          </w:p>
        </w:tc>
      </w:tr>
    </w:tbl>
    <w:p w14:paraId="2889D3CC" w14:textId="322F8DC9" w:rsidR="00433314" w:rsidRPr="00433314" w:rsidRDefault="006C7BF9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  <w:t>6</w:t>
      </w:r>
      <w:r w:rsidR="00433314" w:rsidRPr="00433314"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  <w:t>. Popis literature</w:t>
      </w:r>
    </w:p>
    <w:p w14:paraId="4A8EFF3E" w14:textId="77777777" w:rsidR="00433314" w:rsidRPr="00B378D2" w:rsidRDefault="00433314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kern w:val="0"/>
          <w:lang w:eastAsia="hr-HR"/>
          <w14:ligatures w14:val="none"/>
        </w:rPr>
      </w:pPr>
      <w:r w:rsidRPr="00B378D2">
        <w:rPr>
          <w:rFonts w:ascii="Arial Narrow" w:eastAsia="Times New Roman" w:hAnsi="Arial Narrow" w:cs="Times New Roman"/>
          <w:kern w:val="0"/>
          <w:lang w:eastAsia="hr-HR"/>
          <w14:ligatures w14:val="none"/>
        </w:rPr>
        <w:t>1. Asaj, A. (2003): Higijena na farmi okolišu.Medicinska naklada, Zgreb.</w:t>
      </w:r>
    </w:p>
    <w:p w14:paraId="6AE2C7F6" w14:textId="77777777" w:rsidR="00433314" w:rsidRPr="00B378D2" w:rsidRDefault="00433314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2. Asaj, A. (1999): Dezinfekcija i dezinsekcija. Školska knjiga , Zgreb.</w:t>
      </w:r>
    </w:p>
    <w:p w14:paraId="191E0B6D" w14:textId="77777777" w:rsidR="00433314" w:rsidRPr="00B378D2" w:rsidRDefault="00433314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3.Grupa autora. (2001): Ekološki leksikon,Ministarstvo zaštite okoliša i prostornog   uređenja,Zagreb.</w:t>
      </w:r>
    </w:p>
    <w:p w14:paraId="30A90D2B" w14:textId="77777777" w:rsidR="00433314" w:rsidRPr="00B378D2" w:rsidRDefault="00433314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4. Senčić, Đ., B.,  Antunović (2004): Ekološko stočarstvo.Katava d.o.o., Osijek</w:t>
      </w:r>
    </w:p>
    <w:p w14:paraId="606B09C7" w14:textId="77777777" w:rsidR="00433314" w:rsidRPr="00B378D2" w:rsidRDefault="00433314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 xml:space="preserve">5. Vučinić, M.(2006): Ponašanje, dobrobit i zaštita životinja, Beograd </w:t>
      </w:r>
    </w:p>
    <w:p w14:paraId="05630B5C" w14:textId="77777777" w:rsidR="00433314" w:rsidRPr="00B378D2" w:rsidRDefault="00433314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  <w:r w:rsidRPr="00B378D2"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  <w:t>6. Znaor, D. (1996): Ekološka poljoprivreda. Nakladni zavod Globus,Zagreb</w:t>
      </w:r>
    </w:p>
    <w:p w14:paraId="43B789C2" w14:textId="77777777" w:rsidR="00433314" w:rsidRPr="00B378D2" w:rsidRDefault="00433314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kern w:val="0"/>
          <w:sz w:val="24"/>
          <w:szCs w:val="24"/>
          <w:lang w:eastAsia="hr-HR"/>
          <w14:ligatures w14:val="none"/>
        </w:rPr>
      </w:pPr>
    </w:p>
    <w:p w14:paraId="18C7CEAE" w14:textId="00AD2A15" w:rsidR="00B378D2" w:rsidRDefault="006C7BF9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  <w:t>7.</w:t>
      </w:r>
      <w:r w:rsidR="00433314" w:rsidRPr="00433314"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  <w:t xml:space="preserve"> </w:t>
      </w:r>
      <w:r w:rsidR="00B378D2" w:rsidRPr="00B378D2">
        <w:rPr>
          <w:rFonts w:ascii="Arial Narrow" w:eastAsia="Times New Roman" w:hAnsi="Arial Narrow" w:cs="Times New Roman"/>
          <w:b/>
          <w:kern w:val="0"/>
          <w:lang w:eastAsia="hr-HR"/>
          <w14:ligatures w14:val="none"/>
        </w:rPr>
        <w:t>Jezik izvođenja nastave</w:t>
      </w:r>
    </w:p>
    <w:p w14:paraId="16DA283C" w14:textId="6FC25E3A" w:rsidR="00433314" w:rsidRPr="00433314" w:rsidRDefault="00433314" w:rsidP="00856155">
      <w:pPr>
        <w:tabs>
          <w:tab w:val="left" w:pos="2694"/>
        </w:tabs>
        <w:spacing w:after="0" w:line="276" w:lineRule="auto"/>
        <w:rPr>
          <w:rFonts w:ascii="Arial Narrow" w:eastAsia="Times New Roman" w:hAnsi="Arial Narrow" w:cs="Times New Roman"/>
          <w:kern w:val="0"/>
          <w:lang w:eastAsia="hr-HR"/>
          <w14:ligatures w14:val="none"/>
        </w:rPr>
      </w:pPr>
      <w:r w:rsidRPr="00433314">
        <w:rPr>
          <w:rFonts w:ascii="Arial Narrow" w:eastAsia="Times New Roman" w:hAnsi="Arial Narrow" w:cs="Times New Roman"/>
          <w:kern w:val="0"/>
          <w:lang w:eastAsia="hr-HR"/>
          <w14:ligatures w14:val="none"/>
        </w:rPr>
        <w:t xml:space="preserve">     </w:t>
      </w:r>
      <w:r w:rsidR="00B378D2" w:rsidRPr="00B378D2">
        <w:rPr>
          <w:rFonts w:ascii="Arial Narrow" w:eastAsia="Times New Roman" w:hAnsi="Arial Narrow" w:cs="Times New Roman"/>
          <w:kern w:val="0"/>
          <w:lang w:eastAsia="hr-HR"/>
          <w14:ligatures w14:val="none"/>
        </w:rPr>
        <w:t>Nastava se izvodi na hrvatskom jeziku</w:t>
      </w:r>
      <w:r w:rsidRPr="00433314">
        <w:rPr>
          <w:rFonts w:ascii="Arial Narrow" w:eastAsia="Times New Roman" w:hAnsi="Arial Narrow" w:cs="Times New Roman"/>
          <w:kern w:val="0"/>
          <w:lang w:eastAsia="hr-HR"/>
          <w14:ligatures w14:val="none"/>
        </w:rPr>
        <w:t xml:space="preserve">         </w:t>
      </w:r>
    </w:p>
    <w:p w14:paraId="4A464CC1" w14:textId="77777777" w:rsidR="00433314" w:rsidRPr="00433314" w:rsidRDefault="00433314" w:rsidP="00433314">
      <w:pPr>
        <w:tabs>
          <w:tab w:val="left" w:pos="2694"/>
        </w:tabs>
        <w:spacing w:after="0" w:line="240" w:lineRule="auto"/>
        <w:rPr>
          <w:rFonts w:ascii="Arial Narrow" w:eastAsia="Times New Roman" w:hAnsi="Arial Narrow" w:cs="Times New Roman"/>
          <w:kern w:val="0"/>
          <w:lang w:eastAsia="hr-HR"/>
          <w14:ligatures w14:val="none"/>
        </w:rPr>
      </w:pPr>
    </w:p>
    <w:p w14:paraId="05FB627B" w14:textId="0EEA4670" w:rsidR="00433314" w:rsidRPr="00433314" w:rsidRDefault="00433314" w:rsidP="00517B51">
      <w:pPr>
        <w:tabs>
          <w:tab w:val="left" w:pos="2694"/>
        </w:tabs>
        <w:spacing w:after="0" w:line="240" w:lineRule="auto"/>
        <w:jc w:val="right"/>
        <w:rPr>
          <w:rFonts w:ascii="Arial Narrow" w:eastAsia="Times New Roman" w:hAnsi="Arial Narrow" w:cs="Times New Roman"/>
          <w:bCs/>
          <w:kern w:val="0"/>
          <w:lang w:eastAsia="hr-HR"/>
          <w14:ligatures w14:val="none"/>
        </w:rPr>
      </w:pPr>
      <w:r w:rsidRPr="00433314">
        <w:rPr>
          <w:rFonts w:ascii="Arial Narrow" w:eastAsia="Times New Roman" w:hAnsi="Arial Narrow" w:cs="Times New Roman"/>
          <w:bCs/>
          <w:iCs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                        </w:t>
      </w:r>
      <w:r w:rsidR="00517B51">
        <w:rPr>
          <w:rFonts w:ascii="Arial Narrow" w:eastAsia="Times New Roman" w:hAnsi="Arial Narrow" w:cs="Arial Narrow"/>
          <w:bCs/>
          <w:kern w:val="0"/>
          <w:lang w:eastAsia="hr-HR"/>
          <w14:ligatures w14:val="none"/>
        </w:rPr>
        <w:t>Nositelj kolegija</w:t>
      </w:r>
      <w:r w:rsidRPr="00433314">
        <w:rPr>
          <w:rFonts w:ascii="Arial Narrow" w:eastAsia="Times New Roman" w:hAnsi="Arial Narrow" w:cs="Arial Narrow"/>
          <w:bCs/>
          <w:kern w:val="0"/>
          <w:lang w:eastAsia="hr-HR"/>
          <w14:ligatures w14:val="none"/>
        </w:rPr>
        <w:t xml:space="preserve">:                            </w:t>
      </w:r>
    </w:p>
    <w:p w14:paraId="17FDBE69" w14:textId="386E10FC" w:rsidR="00433314" w:rsidRPr="00433314" w:rsidRDefault="00433314" w:rsidP="00433314">
      <w:pPr>
        <w:tabs>
          <w:tab w:val="left" w:pos="2694"/>
        </w:tabs>
        <w:spacing w:after="0" w:line="240" w:lineRule="auto"/>
        <w:ind w:left="360"/>
        <w:jc w:val="right"/>
        <w:rPr>
          <w:rFonts w:ascii="Arial Narrow" w:eastAsia="Times New Roman" w:hAnsi="Arial Narrow" w:cs="Times New Roman"/>
          <w:bCs/>
          <w:iCs/>
          <w:kern w:val="0"/>
          <w:lang w:eastAsia="hr-HR"/>
          <w14:ligatures w14:val="none"/>
        </w:rPr>
      </w:pPr>
      <w:r w:rsidRPr="00433314">
        <w:rPr>
          <w:rFonts w:ascii="Arial Narrow" w:eastAsia="Times New Roman" w:hAnsi="Arial Narrow" w:cs="Times New Roman"/>
          <w:bCs/>
          <w:iCs/>
          <w:kern w:val="0"/>
          <w:lang w:eastAsia="hr-HR"/>
          <w14:ligatures w14:val="none"/>
        </w:rPr>
        <w:t xml:space="preserve">dr. sc. Damir Alagić, prof. </w:t>
      </w:r>
      <w:r>
        <w:rPr>
          <w:rFonts w:ascii="Arial Narrow" w:eastAsia="Times New Roman" w:hAnsi="Arial Narrow" w:cs="Times New Roman"/>
          <w:bCs/>
          <w:iCs/>
          <w:kern w:val="0"/>
          <w:lang w:eastAsia="hr-HR"/>
          <w14:ligatures w14:val="none"/>
        </w:rPr>
        <w:t>struč.stud.</w:t>
      </w:r>
    </w:p>
    <w:p w14:paraId="7C7E7EAF" w14:textId="012F5352" w:rsidR="00433314" w:rsidRPr="00433314" w:rsidRDefault="00433314" w:rsidP="00433314">
      <w:pPr>
        <w:spacing w:after="0" w:line="240" w:lineRule="auto"/>
        <w:jc w:val="both"/>
        <w:rPr>
          <w:rFonts w:ascii="Arial Narrow" w:eastAsia="Times New Roman" w:hAnsi="Arial Narrow" w:cs="Times New Roman"/>
          <w:bCs/>
          <w:kern w:val="0"/>
          <w:lang w:eastAsia="hr-HR"/>
          <w14:ligatures w14:val="none"/>
        </w:rPr>
      </w:pPr>
      <w:r w:rsidRPr="00433314">
        <w:rPr>
          <w:rFonts w:ascii="Arial Narrow" w:eastAsia="Times New Roman" w:hAnsi="Arial Narrow" w:cs="Tahoma"/>
          <w:kern w:val="0"/>
          <w:lang w:eastAsia="hr-HR"/>
          <w14:ligatures w14:val="none"/>
        </w:rPr>
        <w:t>U Križevcima, rujan 202</w:t>
      </w:r>
      <w:r>
        <w:rPr>
          <w:rFonts w:ascii="Arial Narrow" w:eastAsia="Times New Roman" w:hAnsi="Arial Narrow" w:cs="Tahoma"/>
          <w:kern w:val="0"/>
          <w:lang w:eastAsia="hr-HR"/>
          <w14:ligatures w14:val="none"/>
        </w:rPr>
        <w:t>3</w:t>
      </w:r>
      <w:r w:rsidRPr="00433314">
        <w:rPr>
          <w:rFonts w:ascii="Arial Narrow" w:eastAsia="Times New Roman" w:hAnsi="Arial Narrow" w:cs="Tahoma"/>
          <w:kern w:val="0"/>
          <w:lang w:eastAsia="hr-HR"/>
          <w14:ligatures w14:val="none"/>
        </w:rPr>
        <w:t>.</w:t>
      </w:r>
    </w:p>
    <w:p w14:paraId="447DC8B6" w14:textId="77777777" w:rsidR="00433314" w:rsidRDefault="00433314" w:rsidP="00D358C2">
      <w:pPr>
        <w:ind w:right="-20"/>
        <w:rPr>
          <w:rFonts w:ascii="Times New Roman" w:eastAsia="Arial" w:hAnsi="Times New Roman" w:cs="Times New Roman"/>
          <w:color w:val="000000"/>
          <w:kern w:val="0"/>
          <w:sz w:val="24"/>
          <w:szCs w:val="24"/>
          <w:highlight w:val="yellow"/>
          <w:lang w:eastAsia="hr-HR"/>
          <w14:ligatures w14:val="none"/>
        </w:rPr>
      </w:pPr>
    </w:p>
    <w:p w14:paraId="18843F02" w14:textId="77777777" w:rsidR="00D358C2" w:rsidRPr="00D358C2" w:rsidRDefault="00D358C2" w:rsidP="00D358C2">
      <w:pPr>
        <w:ind w:right="-20"/>
        <w:rPr>
          <w:rFonts w:ascii="Times New Roman" w:eastAsia="Arial" w:hAnsi="Times New Roman" w:cs="Times New Roman"/>
          <w:color w:val="000000"/>
          <w:kern w:val="0"/>
          <w:sz w:val="24"/>
          <w:szCs w:val="24"/>
          <w:highlight w:val="yellow"/>
          <w:lang w:eastAsia="hr-HR"/>
          <w14:ligatures w14:val="none"/>
        </w:rPr>
      </w:pPr>
    </w:p>
    <w:p w14:paraId="4787116E" w14:textId="77777777" w:rsidR="00D358C2" w:rsidRDefault="00D358C2">
      <w:bookmarkStart w:id="3" w:name="_GoBack"/>
      <w:bookmarkEnd w:id="0"/>
      <w:bookmarkEnd w:id="3"/>
    </w:p>
    <w:sectPr w:rsidR="00D3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941139" w16cex:dateUtc="2023-10-01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7CD17" w16cid:durableId="559411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841CC"/>
    <w:multiLevelType w:val="hybridMultilevel"/>
    <w:tmpl w:val="4BD6D37E"/>
    <w:lvl w:ilvl="0" w:tplc="61902DB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C2"/>
    <w:rsid w:val="00081C30"/>
    <w:rsid w:val="0010753D"/>
    <w:rsid w:val="003E22E5"/>
    <w:rsid w:val="00433314"/>
    <w:rsid w:val="00481453"/>
    <w:rsid w:val="004D60B0"/>
    <w:rsid w:val="004E3817"/>
    <w:rsid w:val="00517B51"/>
    <w:rsid w:val="005555F9"/>
    <w:rsid w:val="005E710C"/>
    <w:rsid w:val="00610865"/>
    <w:rsid w:val="006C7BF9"/>
    <w:rsid w:val="006F4FE9"/>
    <w:rsid w:val="007713B1"/>
    <w:rsid w:val="00856155"/>
    <w:rsid w:val="00B378D2"/>
    <w:rsid w:val="00CF517A"/>
    <w:rsid w:val="00D358C2"/>
    <w:rsid w:val="00D51A2E"/>
    <w:rsid w:val="00E95A60"/>
    <w:rsid w:val="00F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C573"/>
  <w15:chartTrackingRefBased/>
  <w15:docId w15:val="{B69DED0B-9961-4789-B469-DCD963B6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E22E5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3E22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E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3E22E5"/>
    <w:pPr>
      <w:spacing w:after="0" w:line="240" w:lineRule="auto"/>
    </w:pPr>
    <w:rPr>
      <w:rFonts w:eastAsia="Times New Roman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59"/>
    <w:rsid w:val="003E22E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333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378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378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378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78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78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B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8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9376</Characters>
  <Application>Microsoft Office Word</Application>
  <DocSecurity>4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Alagić</dc:creator>
  <cp:keywords/>
  <dc:description/>
  <cp:lastModifiedBy>Dušanka Gajdić</cp:lastModifiedBy>
  <cp:revision>2</cp:revision>
  <dcterms:created xsi:type="dcterms:W3CDTF">2023-10-06T09:18:00Z</dcterms:created>
  <dcterms:modified xsi:type="dcterms:W3CDTF">2023-10-06T09:18:00Z</dcterms:modified>
</cp:coreProperties>
</file>