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A030F5" w:rsidRPr="006931D0" w:rsidTr="00C52BD6">
        <w:trPr>
          <w:trHeight w:val="567"/>
        </w:trPr>
        <w:tc>
          <w:tcPr>
            <w:tcW w:w="1566" w:type="dxa"/>
            <w:vMerge w:val="restart"/>
            <w:shd w:val="clear" w:color="auto" w:fill="auto"/>
          </w:tcPr>
          <w:p w:rsidR="00A030F5" w:rsidRPr="006931D0" w:rsidRDefault="00A030F5" w:rsidP="00C52BD6">
            <w:pPr>
              <w:spacing w:after="0" w:line="240" w:lineRule="auto"/>
              <w:rPr>
                <w:rFonts w:eastAsia="Calibri"/>
              </w:rPr>
            </w:pPr>
            <w:r w:rsidRPr="00985B6A">
              <w:rPr>
                <w:rFonts w:eastAsia="Times New Roman"/>
                <w:noProof/>
                <w:lang w:eastAsia="hr-HR"/>
              </w:rPr>
              <w:drawing>
                <wp:inline distT="0" distB="0" distL="0" distR="0" wp14:anchorId="241BB602" wp14:editId="56223D99">
                  <wp:extent cx="857250" cy="781050"/>
                  <wp:effectExtent l="0" t="0" r="0" b="0"/>
                  <wp:docPr id="2"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rsidR="00A030F5" w:rsidRPr="00366DD9" w:rsidRDefault="00A030F5" w:rsidP="00C52BD6">
            <w:pPr>
              <w:spacing w:before="120" w:after="0" w:line="240" w:lineRule="auto"/>
              <w:jc w:val="center"/>
              <w:rPr>
                <w:rFonts w:ascii="Arial Narrow" w:eastAsia="Calibri" w:hAnsi="Arial Narrow"/>
                <w:b/>
              </w:rPr>
            </w:pPr>
            <w:r w:rsidRPr="00366DD9">
              <w:rPr>
                <w:rFonts w:ascii="Arial Narrow" w:eastAsia="Calibri" w:hAnsi="Arial Narrow"/>
                <w:b/>
              </w:rPr>
              <w:t>VELEUČILIŠTE U KRIŽEVCIMA</w:t>
            </w:r>
          </w:p>
          <w:p w:rsidR="00A030F5" w:rsidRPr="00366DD9" w:rsidRDefault="00A030F5" w:rsidP="00C52BD6">
            <w:pPr>
              <w:spacing w:after="0" w:line="240" w:lineRule="auto"/>
              <w:rPr>
                <w:rFonts w:ascii="Arial Narrow" w:eastAsia="Calibri" w:hAnsi="Arial Narrow"/>
                <w:b/>
              </w:rPr>
            </w:pPr>
          </w:p>
          <w:p w:rsidR="00A030F5" w:rsidRPr="00366DD9" w:rsidRDefault="00A030F5" w:rsidP="00C52BD6">
            <w:pPr>
              <w:spacing w:after="0" w:line="240" w:lineRule="auto"/>
              <w:jc w:val="center"/>
              <w:rPr>
                <w:rFonts w:ascii="Arial Narrow" w:eastAsia="Calibri" w:hAnsi="Arial Narrow"/>
                <w:b/>
              </w:rPr>
            </w:pPr>
            <w:r w:rsidRPr="00366DD9">
              <w:rPr>
                <w:rFonts w:ascii="Arial Narrow" w:eastAsia="Calibri" w:hAnsi="Arial Narrow"/>
                <w:b/>
              </w:rPr>
              <w:t>Obrazac izvedbenog plana nastave</w:t>
            </w:r>
          </w:p>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r w:rsidR="00A030F5" w:rsidRPr="006931D0" w:rsidTr="00C52BD6">
        <w:trPr>
          <w:trHeight w:val="567"/>
        </w:trPr>
        <w:tc>
          <w:tcPr>
            <w:tcW w:w="1566" w:type="dxa"/>
            <w:vMerge/>
            <w:shd w:val="clear" w:color="auto" w:fill="auto"/>
          </w:tcPr>
          <w:p w:rsidR="00A030F5" w:rsidRPr="006931D0" w:rsidRDefault="00A030F5" w:rsidP="00C52BD6">
            <w:pPr>
              <w:spacing w:after="0" w:line="240" w:lineRule="auto"/>
              <w:rPr>
                <w:rFonts w:eastAsia="Calibri"/>
              </w:rPr>
            </w:pPr>
          </w:p>
        </w:tc>
        <w:tc>
          <w:tcPr>
            <w:tcW w:w="4808" w:type="dxa"/>
            <w:vMerge/>
            <w:shd w:val="clear" w:color="auto" w:fill="auto"/>
          </w:tcPr>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bl>
    <w:p w:rsidR="00A030F5" w:rsidRPr="006931D0" w:rsidRDefault="00A030F5" w:rsidP="00A030F5">
      <w:pPr>
        <w:spacing w:line="276" w:lineRule="auto"/>
        <w:outlineLvl w:val="0"/>
        <w:rPr>
          <w:b/>
          <w:bCs/>
          <w:kern w:val="36"/>
          <w:lang w:val="pl-PL"/>
        </w:rPr>
      </w:pPr>
    </w:p>
    <w:p w:rsidR="00A030F5" w:rsidRPr="00366DD9" w:rsidRDefault="00A030F5" w:rsidP="00A030F5">
      <w:pPr>
        <w:spacing w:line="276" w:lineRule="auto"/>
        <w:jc w:val="center"/>
        <w:outlineLvl w:val="0"/>
        <w:rPr>
          <w:rFonts w:ascii="Arial Narrow" w:hAnsi="Arial Narrow"/>
          <w:b/>
          <w:bCs/>
          <w:kern w:val="36"/>
          <w:lang w:val="pl-PL"/>
        </w:rPr>
      </w:pPr>
      <w:r w:rsidRPr="00366DD9">
        <w:rPr>
          <w:rFonts w:ascii="Arial Narrow" w:hAnsi="Arial Narrow"/>
          <w:b/>
          <w:bCs/>
          <w:kern w:val="36"/>
          <w:lang w:val="pl-PL"/>
        </w:rPr>
        <w:t>Akademska</w:t>
      </w:r>
      <w:r w:rsidRPr="00366DD9">
        <w:rPr>
          <w:rFonts w:ascii="Arial Narrow" w:hAnsi="Arial Narrow"/>
          <w:b/>
          <w:bCs/>
          <w:kern w:val="36"/>
        </w:rPr>
        <w:t xml:space="preserve"> </w:t>
      </w:r>
      <w:r w:rsidRPr="00366DD9">
        <w:rPr>
          <w:rFonts w:ascii="Arial Narrow" w:hAnsi="Arial Narrow"/>
          <w:b/>
          <w:bCs/>
          <w:kern w:val="36"/>
          <w:lang w:val="pl-PL"/>
        </w:rPr>
        <w:t>godina: 2023./2024.</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i/>
              </w:rPr>
            </w:pPr>
            <w:r w:rsidRPr="00366DD9">
              <w:rPr>
                <w:rFonts w:ascii="Arial Narrow" w:hAnsi="Arial Narrow"/>
                <w:b/>
              </w:rPr>
              <w:t xml:space="preserve">Stručni prijediplomski studij </w:t>
            </w:r>
            <w:r w:rsidRPr="00366DD9">
              <w:rPr>
                <w:rFonts w:ascii="Arial Narrow" w:hAnsi="Arial Narrow"/>
                <w:b/>
                <w:i/>
              </w:rPr>
              <w:t>Poljoprivreda</w:t>
            </w:r>
          </w:p>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Smjer: </w:t>
            </w:r>
            <w:proofErr w:type="spellStart"/>
            <w:r w:rsidRPr="00366DD9">
              <w:rPr>
                <w:rFonts w:ascii="Arial Narrow" w:hAnsi="Arial Narrow"/>
                <w:b/>
              </w:rPr>
              <w:t>Zootehnika</w:t>
            </w:r>
            <w:proofErr w:type="spellEnd"/>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eastAsia="Arial Narrow" w:hAnsi="Arial Narrow"/>
                <w:b/>
                <w:bCs/>
                <w:spacing w:val="-2"/>
              </w:rPr>
              <w:t>MLJEKARSTVO I SIRARSTVO</w:t>
            </w:r>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rPr>
            </w:pPr>
            <w:r>
              <w:rPr>
                <w:rFonts w:ascii="Arial Narrow" w:hAnsi="Arial Narrow"/>
                <w:b/>
              </w:rPr>
              <w:t>Šifra:</w:t>
            </w:r>
            <w:r w:rsidRPr="00366DD9">
              <w:rPr>
                <w:rFonts w:ascii="Arial Narrow" w:hAnsi="Arial Narrow"/>
                <w:b/>
              </w:rPr>
              <w:t xml:space="preserve"> </w:t>
            </w:r>
            <w:r w:rsidRPr="00366DD9">
              <w:rPr>
                <w:rFonts w:ascii="Arial Narrow" w:hAnsi="Arial Narrow"/>
              </w:rPr>
              <w:t>240017</w:t>
            </w:r>
          </w:p>
          <w:p w:rsidR="00A030F5" w:rsidRPr="00366DD9" w:rsidRDefault="00A030F5" w:rsidP="00C52BD6">
            <w:pPr>
              <w:spacing w:after="0" w:line="276" w:lineRule="auto"/>
              <w:rPr>
                <w:rFonts w:ascii="Arial Narrow" w:hAnsi="Arial Narrow"/>
                <w:bCs/>
              </w:rPr>
            </w:pPr>
            <w:r w:rsidRPr="00366DD9">
              <w:rPr>
                <w:rFonts w:ascii="Arial Narrow" w:hAnsi="Arial Narrow"/>
                <w:b/>
              </w:rPr>
              <w:t>Status</w:t>
            </w:r>
            <w:r w:rsidRPr="00366DD9">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Semestar:</w:t>
            </w:r>
            <w:r>
              <w:rPr>
                <w:rFonts w:ascii="Arial Narrow" w:hAnsi="Arial Narrow"/>
              </w:rPr>
              <w:t xml:space="preserve"> </w:t>
            </w:r>
            <w:r>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ECTS bodovi: 5</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xml:space="preserve"> sc. Dražen Čuklić, prof. </w:t>
            </w:r>
            <w:proofErr w:type="spellStart"/>
            <w:r>
              <w:rPr>
                <w:rFonts w:ascii="Arial Narrow" w:hAnsi="Arial Narrow" w:cs="Arial Narrow"/>
                <w:b/>
              </w:rPr>
              <w:t>struč</w:t>
            </w:r>
            <w:proofErr w:type="spellEnd"/>
            <w:r>
              <w:rPr>
                <w:rFonts w:ascii="Arial Narrow" w:hAnsi="Arial Narrow" w:cs="Arial Narrow"/>
                <w:b/>
              </w:rPr>
              <w:t xml:space="preserve">. </w:t>
            </w:r>
            <w:proofErr w:type="spellStart"/>
            <w:r>
              <w:rPr>
                <w:rFonts w:ascii="Arial Narrow" w:hAnsi="Arial Narrow" w:cs="Arial Narrow"/>
                <w:b/>
              </w:rPr>
              <w:t>stud</w:t>
            </w:r>
            <w:proofErr w:type="spellEnd"/>
            <w:r>
              <w:rPr>
                <w:rFonts w:ascii="Arial Narrow" w:hAnsi="Arial Narrow" w:cs="Arial Narrow"/>
                <w:b/>
              </w:rPr>
              <w:t>.</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widowControl w:val="0"/>
              <w:spacing w:after="0" w:line="276" w:lineRule="auto"/>
              <w:rPr>
                <w:rFonts w:ascii="Arial Narrow" w:eastAsia="Arial Narrow" w:hAnsi="Arial Narrow"/>
                <w:bCs/>
                <w:spacing w:val="6"/>
              </w:rPr>
            </w:pPr>
            <w:r w:rsidRPr="00366DD9">
              <w:rPr>
                <w:rFonts w:ascii="Arial Narrow" w:hAnsi="Arial Narrow" w:cs="Arial Narrow"/>
              </w:rPr>
              <w:t xml:space="preserve">Goran </w:t>
            </w:r>
            <w:proofErr w:type="spellStart"/>
            <w:r w:rsidRPr="00366DD9">
              <w:rPr>
                <w:rFonts w:ascii="Arial Narrow" w:hAnsi="Arial Narrow" w:cs="Arial Narrow"/>
              </w:rPr>
              <w:t>Mikec</w:t>
            </w:r>
            <w:proofErr w:type="spellEnd"/>
            <w:r w:rsidRPr="00366DD9">
              <w:rPr>
                <w:rFonts w:ascii="Arial Narrow" w:hAnsi="Arial Narrow" w:cs="Arial Narrow"/>
              </w:rPr>
              <w:t xml:space="preserve">, </w:t>
            </w:r>
            <w:proofErr w:type="spellStart"/>
            <w:r w:rsidRPr="00366DD9">
              <w:rPr>
                <w:rFonts w:ascii="Arial Narrow" w:hAnsi="Arial Narrow" w:cs="Arial Narrow"/>
              </w:rPr>
              <w:t>mag</w:t>
            </w:r>
            <w:proofErr w:type="spellEnd"/>
            <w:r w:rsidRPr="00366DD9">
              <w:rPr>
                <w:rFonts w:ascii="Arial Narrow" w:hAnsi="Arial Narrow" w:cs="Arial Narrow"/>
              </w:rPr>
              <w:t xml:space="preserve">. ing. </w:t>
            </w:r>
            <w:proofErr w:type="spellStart"/>
            <w:r w:rsidRPr="00366DD9">
              <w:rPr>
                <w:rFonts w:ascii="Arial Narrow" w:hAnsi="Arial Narrow" w:cs="Arial Narrow"/>
              </w:rPr>
              <w:t>agr</w:t>
            </w:r>
            <w:proofErr w:type="spellEnd"/>
            <w:r w:rsidRPr="00366DD9">
              <w:rPr>
                <w:rFonts w:ascii="Arial Narrow" w:hAnsi="Arial Narrow" w:cs="Arial Narrow"/>
              </w:rPr>
              <w:t xml:space="preserve">., </w:t>
            </w:r>
            <w:proofErr w:type="spellStart"/>
            <w:r w:rsidRPr="00366DD9">
              <w:rPr>
                <w:rFonts w:ascii="Arial Narrow" w:hAnsi="Arial Narrow" w:cs="Arial Narrow"/>
              </w:rPr>
              <w:t>asist</w:t>
            </w:r>
            <w:proofErr w:type="spellEnd"/>
            <w:r w:rsidRPr="00366DD9">
              <w:rPr>
                <w:rFonts w:ascii="Arial Narrow" w:hAnsi="Arial Narrow" w:cs="Arial Narrow"/>
              </w:rPr>
              <w:t>.</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bCs/>
              </w:rPr>
            </w:pPr>
            <w:r w:rsidRPr="00366DD9">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30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20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15</w:t>
            </w:r>
          </w:p>
        </w:tc>
      </w:tr>
    </w:tbl>
    <w:p w:rsidR="00A030F5" w:rsidRPr="00366DD9" w:rsidRDefault="00A030F5" w:rsidP="00A030F5">
      <w:pPr>
        <w:spacing w:before="30"/>
        <w:ind w:right="-36"/>
        <w:jc w:val="both"/>
        <w:rPr>
          <w:rFonts w:ascii="Arial Narrow" w:eastAsia="Arial Narrow" w:hAnsi="Arial Narrow"/>
          <w:b/>
          <w:bCs/>
          <w:spacing w:val="-2"/>
        </w:rPr>
      </w:pPr>
    </w:p>
    <w:p w:rsidR="00A030F5" w:rsidRPr="00366DD9" w:rsidRDefault="00A030F5" w:rsidP="00A030F5">
      <w:pPr>
        <w:spacing w:before="30"/>
        <w:ind w:right="-36"/>
        <w:jc w:val="both"/>
        <w:rPr>
          <w:rFonts w:ascii="Arial Narrow" w:eastAsia="Arial Narrow" w:hAnsi="Arial Narrow"/>
          <w:bCs/>
          <w:spacing w:val="-2"/>
        </w:rPr>
      </w:pPr>
      <w:r w:rsidRPr="00366DD9">
        <w:rPr>
          <w:rFonts w:ascii="Arial Narrow" w:eastAsia="Arial Narrow" w:hAnsi="Arial Narrow"/>
          <w:b/>
          <w:bCs/>
          <w:spacing w:val="-2"/>
        </w:rPr>
        <w:t>CILJ KOLEGIJA</w:t>
      </w:r>
      <w:r w:rsidRPr="00366DD9">
        <w:rPr>
          <w:rFonts w:ascii="Arial Narrow" w:hAnsi="Arial Narrow" w:cs="Arial"/>
          <w:bCs/>
          <w:color w:val="000000"/>
        </w:rPr>
        <w:t xml:space="preserve"> o</w:t>
      </w:r>
      <w:r w:rsidRPr="00366DD9">
        <w:rPr>
          <w:rFonts w:ascii="Arial Narrow" w:hAnsi="Arial Narrow" w:cs="Arial Narrow"/>
        </w:rPr>
        <w:t>sposobiti polaznike da mogu samostalno organizirati ili provoditi proizvodnju mliječnih proizvoda na malim ili većim preradbenim pogonima.</w:t>
      </w:r>
    </w:p>
    <w:p w:rsidR="00A030F5" w:rsidRPr="00366DD9" w:rsidRDefault="00A030F5" w:rsidP="00A030F5">
      <w:pPr>
        <w:spacing w:before="30"/>
        <w:ind w:right="-36"/>
        <w:jc w:val="center"/>
        <w:rPr>
          <w:rFonts w:ascii="Arial Narrow" w:eastAsia="Arial Narrow" w:hAnsi="Arial Narrow"/>
          <w:b/>
          <w:bCs/>
        </w:rPr>
      </w:pP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ve</w:t>
      </w:r>
      <w:r w:rsidRPr="00366DD9">
        <w:rPr>
          <w:rFonts w:ascii="Arial Narrow" w:eastAsia="Arial Narrow" w:hAnsi="Arial Narrow"/>
          <w:b/>
          <w:bCs/>
        </w:rPr>
        <w:t>dbeni</w:t>
      </w:r>
      <w:r w:rsidRPr="00366DD9">
        <w:rPr>
          <w:rFonts w:ascii="Arial Narrow" w:eastAsia="Arial Narrow" w:hAnsi="Arial Narrow"/>
          <w:b/>
          <w:bCs/>
          <w:spacing w:val="-4"/>
        </w:rPr>
        <w:t xml:space="preserve"> </w:t>
      </w:r>
      <w:r w:rsidRPr="00366DD9">
        <w:rPr>
          <w:rFonts w:ascii="Arial Narrow" w:eastAsia="Arial Narrow" w:hAnsi="Arial Narrow"/>
          <w:b/>
          <w:bCs/>
        </w:rPr>
        <w:t>p</w:t>
      </w:r>
      <w:r w:rsidRPr="00366DD9">
        <w:rPr>
          <w:rFonts w:ascii="Arial Narrow" w:eastAsia="Arial Narrow" w:hAnsi="Arial Narrow"/>
          <w:b/>
          <w:bCs/>
          <w:spacing w:val="-2"/>
        </w:rPr>
        <w:t>l</w:t>
      </w:r>
      <w:r w:rsidRPr="00366DD9">
        <w:rPr>
          <w:rFonts w:ascii="Arial Narrow" w:eastAsia="Arial Narrow" w:hAnsi="Arial Narrow"/>
          <w:b/>
          <w:bCs/>
          <w:spacing w:val="1"/>
        </w:rPr>
        <w:t>a</w:t>
      </w:r>
      <w:r w:rsidRPr="00366DD9">
        <w:rPr>
          <w:rFonts w:ascii="Arial Narrow" w:eastAsia="Arial Narrow" w:hAnsi="Arial Narrow"/>
          <w:b/>
          <w:bCs/>
        </w:rPr>
        <w:t>n</w:t>
      </w:r>
      <w:r w:rsidRPr="00366DD9">
        <w:rPr>
          <w:rFonts w:ascii="Arial Narrow" w:eastAsia="Arial Narrow" w:hAnsi="Arial Narrow"/>
          <w:b/>
          <w:bCs/>
          <w:spacing w:val="-3"/>
        </w:rPr>
        <w:t xml:space="preserve"> </w:t>
      </w:r>
      <w:r w:rsidRPr="00366DD9">
        <w:rPr>
          <w:rFonts w:ascii="Arial Narrow" w:eastAsia="Arial Narrow" w:hAnsi="Arial Narrow"/>
          <w:b/>
          <w:bCs/>
        </w:rPr>
        <w:t>na</w:t>
      </w:r>
      <w:r w:rsidRPr="00366DD9">
        <w:rPr>
          <w:rFonts w:ascii="Arial Narrow" w:eastAsia="Arial Narrow" w:hAnsi="Arial Narrow"/>
          <w:b/>
          <w:bCs/>
          <w:spacing w:val="1"/>
        </w:rPr>
        <w:t>s</w:t>
      </w:r>
      <w:r w:rsidRPr="00366DD9">
        <w:rPr>
          <w:rFonts w:ascii="Arial Narrow" w:eastAsia="Arial Narrow" w:hAnsi="Arial Narrow"/>
          <w:b/>
          <w:bCs/>
          <w:spacing w:val="1"/>
          <w:w w:val="99"/>
        </w:rPr>
        <w:t>t</w:t>
      </w:r>
      <w:r w:rsidRPr="00366DD9">
        <w:rPr>
          <w:rFonts w:ascii="Arial Narrow" w:eastAsia="Arial Narrow" w:hAnsi="Arial Narrow"/>
          <w:b/>
          <w:bCs/>
          <w:spacing w:val="1"/>
        </w:rPr>
        <w:t>av</w:t>
      </w:r>
      <w:r w:rsidRPr="00366DD9">
        <w:rPr>
          <w:rFonts w:ascii="Arial Narrow" w:eastAsia="Arial Narrow" w:hAnsi="Arial Narrow"/>
          <w:b/>
          <w:bCs/>
        </w:rPr>
        <w:t xml:space="preserve">e </w:t>
      </w:r>
    </w:p>
    <w:p w:rsidR="00A030F5" w:rsidRPr="00366DD9" w:rsidRDefault="00A030F5" w:rsidP="00A030F5">
      <w:pPr>
        <w:ind w:right="-20"/>
        <w:rPr>
          <w:rFonts w:ascii="Arial Narrow" w:eastAsia="Arial Narrow" w:hAnsi="Arial Narrow"/>
          <w:b/>
        </w:rPr>
      </w:pPr>
      <w:r w:rsidRPr="00366DD9">
        <w:rPr>
          <w:rFonts w:ascii="Arial Narrow" w:eastAsia="Arial Narrow" w:hAnsi="Arial Narrow"/>
          <w:b/>
        </w:rPr>
        <w:t>Početak i završetak te satnica izvođenja nastave utvrđeni su akademskim kalendarom i rasporedom nastave.</w:t>
      </w:r>
    </w:p>
    <w:p w:rsidR="00A030F5" w:rsidRPr="00366DD9" w:rsidRDefault="00A030F5" w:rsidP="00A030F5">
      <w:pPr>
        <w:ind w:right="-20"/>
        <w:rPr>
          <w:rFonts w:ascii="Arial Narrow" w:eastAsia="Arial Narrow" w:hAnsi="Arial Narrow"/>
          <w:b/>
          <w:bCs/>
        </w:rPr>
      </w:pPr>
      <w:r w:rsidRPr="00366DD9">
        <w:rPr>
          <w:rFonts w:ascii="Arial Narrow" w:eastAsia="Arial Narrow" w:hAnsi="Arial Narrow"/>
          <w:b/>
          <w:bCs/>
          <w:spacing w:val="2"/>
        </w:rPr>
        <w:t>1.N</w:t>
      </w:r>
      <w:r w:rsidRPr="00366DD9">
        <w:rPr>
          <w:rFonts w:ascii="Arial Narrow" w:eastAsia="Arial Narrow" w:hAnsi="Arial Narrow"/>
          <w:b/>
          <w:bCs/>
          <w:spacing w:val="1"/>
        </w:rPr>
        <w:t>astav</w:t>
      </w:r>
      <w:r w:rsidRPr="00366DD9">
        <w:rPr>
          <w:rFonts w:ascii="Arial Narrow" w:eastAsia="Arial Narrow" w:hAnsi="Arial Narrow"/>
          <w:b/>
          <w:bCs/>
        </w:rPr>
        <w:t>ne</w:t>
      </w:r>
      <w:r w:rsidRPr="00366DD9">
        <w:rPr>
          <w:rFonts w:ascii="Arial Narrow" w:eastAsia="Arial Narrow" w:hAnsi="Arial Narrow"/>
          <w:b/>
          <w:bCs/>
          <w:spacing w:val="-1"/>
        </w:rPr>
        <w:t xml:space="preserve"> </w:t>
      </w:r>
      <w:r w:rsidRPr="00366DD9">
        <w:rPr>
          <w:rFonts w:ascii="Arial Narrow" w:eastAsia="Arial Narrow" w:hAnsi="Arial Narrow"/>
          <w:b/>
          <w:bCs/>
          <w:spacing w:val="-2"/>
        </w:rPr>
        <w:t>j</w:t>
      </w:r>
      <w:r w:rsidRPr="00366DD9">
        <w:rPr>
          <w:rFonts w:ascii="Arial Narrow" w:eastAsia="Arial Narrow" w:hAnsi="Arial Narrow"/>
          <w:b/>
          <w:bCs/>
          <w:spacing w:val="1"/>
        </w:rPr>
        <w:t>e</w:t>
      </w:r>
      <w:r w:rsidRPr="00366DD9">
        <w:rPr>
          <w:rFonts w:ascii="Arial Narrow" w:eastAsia="Arial Narrow" w:hAnsi="Arial Narrow"/>
          <w:b/>
          <w:bCs/>
        </w:rPr>
        <w:t>d</w:t>
      </w:r>
      <w:r w:rsidRPr="00366DD9">
        <w:rPr>
          <w:rFonts w:ascii="Arial Narrow" w:eastAsia="Arial Narrow" w:hAnsi="Arial Narrow"/>
          <w:b/>
          <w:bCs/>
          <w:spacing w:val="-2"/>
        </w:rPr>
        <w:t>i</w:t>
      </w:r>
      <w:r w:rsidRPr="00366DD9">
        <w:rPr>
          <w:rFonts w:ascii="Arial Narrow" w:eastAsia="Arial Narrow" w:hAnsi="Arial Narrow"/>
          <w:b/>
          <w:bCs/>
        </w:rPr>
        <w:t>n</w:t>
      </w:r>
      <w:r w:rsidRPr="00366DD9">
        <w:rPr>
          <w:rFonts w:ascii="Arial Narrow" w:eastAsia="Arial Narrow" w:hAnsi="Arial Narrow"/>
          <w:b/>
          <w:bCs/>
          <w:spacing w:val="-2"/>
        </w:rPr>
        <w:t>i</w:t>
      </w:r>
      <w:r w:rsidRPr="00366DD9">
        <w:rPr>
          <w:rFonts w:ascii="Arial Narrow" w:eastAsia="Arial Narrow" w:hAnsi="Arial Narrow"/>
          <w:b/>
          <w:bCs/>
          <w:spacing w:val="1"/>
        </w:rPr>
        <w:t>ce</w:t>
      </w:r>
      <w:r w:rsidRPr="00366DD9">
        <w:rPr>
          <w:rFonts w:ascii="Arial Narrow" w:eastAsia="Arial Narrow" w:hAnsi="Arial Narrow"/>
          <w:b/>
          <w:bCs/>
        </w:rPr>
        <w:t>,</w:t>
      </w:r>
      <w:r w:rsidRPr="00366DD9">
        <w:rPr>
          <w:rFonts w:ascii="Arial Narrow" w:eastAsia="Arial Narrow" w:hAnsi="Arial Narrow"/>
          <w:b/>
          <w:bCs/>
          <w:spacing w:val="-4"/>
        </w:rPr>
        <w:t xml:space="preserve"> </w:t>
      </w:r>
      <w:r w:rsidRPr="00366DD9">
        <w:rPr>
          <w:rFonts w:ascii="Arial Narrow" w:eastAsia="Arial Narrow" w:hAnsi="Arial Narrow"/>
          <w:b/>
          <w:bCs/>
        </w:rPr>
        <w:t>ob</w:t>
      </w:r>
      <w:r w:rsidRPr="00366DD9">
        <w:rPr>
          <w:rFonts w:ascii="Arial Narrow" w:eastAsia="Arial Narrow" w:hAnsi="Arial Narrow"/>
          <w:b/>
          <w:bCs/>
          <w:spacing w:val="2"/>
        </w:rPr>
        <w:t>l</w:t>
      </w:r>
      <w:r w:rsidRPr="00366DD9">
        <w:rPr>
          <w:rFonts w:ascii="Arial Narrow" w:eastAsia="Arial Narrow" w:hAnsi="Arial Narrow"/>
          <w:b/>
          <w:bCs/>
          <w:spacing w:val="-2"/>
        </w:rPr>
        <w:t>i</w:t>
      </w:r>
      <w:r w:rsidRPr="00366DD9">
        <w:rPr>
          <w:rFonts w:ascii="Arial Narrow" w:eastAsia="Arial Narrow" w:hAnsi="Arial Narrow"/>
          <w:b/>
          <w:bCs/>
          <w:spacing w:val="1"/>
        </w:rPr>
        <w:t>c</w:t>
      </w:r>
      <w:r w:rsidRPr="00366DD9">
        <w:rPr>
          <w:rFonts w:ascii="Arial Narrow" w:eastAsia="Arial Narrow" w:hAnsi="Arial Narrow"/>
          <w:b/>
          <w:bCs/>
        </w:rPr>
        <w:t>i</w:t>
      </w:r>
      <w:r w:rsidRPr="00366DD9">
        <w:rPr>
          <w:rFonts w:ascii="Arial Narrow" w:eastAsia="Arial Narrow" w:hAnsi="Arial Narrow"/>
          <w:b/>
          <w:bCs/>
          <w:spacing w:val="-4"/>
        </w:rPr>
        <w:t xml:space="preserve"> </w:t>
      </w:r>
      <w:r w:rsidRPr="00366DD9">
        <w:rPr>
          <w:rFonts w:ascii="Arial Narrow" w:eastAsia="Arial Narrow" w:hAnsi="Arial Narrow"/>
          <w:b/>
          <w:bCs/>
        </w:rPr>
        <w:t>na</w:t>
      </w:r>
      <w:r w:rsidRPr="00366DD9">
        <w:rPr>
          <w:rFonts w:ascii="Arial Narrow" w:eastAsia="Arial Narrow" w:hAnsi="Arial Narrow"/>
          <w:b/>
          <w:bCs/>
          <w:spacing w:val="1"/>
        </w:rPr>
        <w:t>stav</w:t>
      </w:r>
      <w:r w:rsidRPr="00366DD9">
        <w:rPr>
          <w:rFonts w:ascii="Arial Narrow" w:eastAsia="Arial Narrow" w:hAnsi="Arial Narrow"/>
          <w:b/>
          <w:bCs/>
        </w:rPr>
        <w:t>e</w:t>
      </w:r>
      <w:r w:rsidRPr="00366DD9">
        <w:rPr>
          <w:rFonts w:ascii="Arial Narrow" w:eastAsia="Arial Narrow" w:hAnsi="Arial Narrow"/>
          <w:b/>
          <w:bCs/>
          <w:spacing w:val="-1"/>
        </w:rPr>
        <w:t xml:space="preserve"> </w:t>
      </w:r>
      <w:r w:rsidRPr="00366DD9">
        <w:rPr>
          <w:rFonts w:ascii="Arial Narrow" w:eastAsia="Arial Narrow" w:hAnsi="Arial Narrow"/>
          <w:b/>
          <w:bCs/>
        </w:rPr>
        <w:t>i</w:t>
      </w:r>
      <w:r w:rsidRPr="00366DD9">
        <w:rPr>
          <w:rFonts w:ascii="Arial Narrow" w:eastAsia="Arial Narrow" w:hAnsi="Arial Narrow"/>
          <w:b/>
          <w:bCs/>
          <w:spacing w:val="1"/>
        </w:rPr>
        <w:t xml:space="preserve"> </w:t>
      </w:r>
      <w:r w:rsidRPr="00366DD9">
        <w:rPr>
          <w:rFonts w:ascii="Arial Narrow" w:eastAsia="Arial Narrow" w:hAnsi="Arial Narrow"/>
          <w:b/>
          <w:bCs/>
          <w:spacing w:val="-2"/>
        </w:rPr>
        <w:t>mj</w:t>
      </w:r>
      <w:r w:rsidRPr="00366DD9">
        <w:rPr>
          <w:rFonts w:ascii="Arial Narrow" w:eastAsia="Arial Narrow" w:hAnsi="Arial Narrow"/>
          <w:b/>
          <w:bCs/>
          <w:spacing w:val="1"/>
        </w:rPr>
        <w:t>est</w:t>
      </w:r>
      <w:r w:rsidRPr="00366DD9">
        <w:rPr>
          <w:rFonts w:ascii="Arial Narrow" w:eastAsia="Arial Narrow" w:hAnsi="Arial Narrow"/>
          <w:b/>
          <w:bCs/>
        </w:rPr>
        <w:t>a</w:t>
      </w:r>
      <w:r w:rsidRPr="00366DD9">
        <w:rPr>
          <w:rFonts w:ascii="Arial Narrow" w:eastAsia="Arial Narrow" w:hAnsi="Arial Narrow"/>
          <w:b/>
          <w:bCs/>
          <w:spacing w:val="-1"/>
        </w:rPr>
        <w:t xml:space="preserve"> </w:t>
      </w: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w:t>
      </w:r>
      <w:r w:rsidRPr="00366DD9">
        <w:rPr>
          <w:rFonts w:ascii="Arial Narrow" w:eastAsia="Arial Narrow" w:hAnsi="Arial Narrow"/>
          <w:b/>
          <w:bCs/>
        </w:rPr>
        <w:t>o</w:t>
      </w:r>
      <w:r w:rsidRPr="00366DD9">
        <w:rPr>
          <w:rFonts w:ascii="Arial Narrow" w:eastAsia="Arial Narrow" w:hAnsi="Arial Narrow"/>
          <w:b/>
          <w:bCs/>
          <w:spacing w:val="-1"/>
        </w:rPr>
        <w:t>đ</w:t>
      </w:r>
      <w:r w:rsidRPr="00366DD9">
        <w:rPr>
          <w:rFonts w:ascii="Arial Narrow" w:eastAsia="Arial Narrow" w:hAnsi="Arial Narrow"/>
          <w:b/>
          <w:bCs/>
          <w:spacing w:val="1"/>
        </w:rPr>
        <w:t>e</w:t>
      </w:r>
      <w:r w:rsidRPr="00366DD9">
        <w:rPr>
          <w:rFonts w:ascii="Arial Narrow" w:eastAsia="Arial Narrow" w:hAnsi="Arial Narrow"/>
          <w:b/>
          <w:bCs/>
        </w:rPr>
        <w:t>n</w:t>
      </w:r>
      <w:r w:rsidRPr="00366DD9">
        <w:rPr>
          <w:rFonts w:ascii="Arial Narrow" w:eastAsia="Arial Narrow" w:hAnsi="Arial Narrow"/>
          <w:b/>
          <w:bCs/>
          <w:spacing w:val="-2"/>
        </w:rPr>
        <w:t>j</w:t>
      </w:r>
      <w:r>
        <w:rPr>
          <w:rFonts w:ascii="Arial Narrow" w:eastAsia="Arial Narrow" w:hAnsi="Arial Narrow"/>
          <w:b/>
          <w:bCs/>
        </w:rPr>
        <w:t>a</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A030F5" w:rsidRPr="00366DD9" w:rsidTr="00C52BD6">
        <w:trPr>
          <w:trHeight w:val="345"/>
        </w:trPr>
        <w:tc>
          <w:tcPr>
            <w:tcW w:w="627" w:type="dxa"/>
            <w:vMerge w:val="restart"/>
            <w:tcBorders>
              <w:top w:val="single" w:sz="6" w:space="0" w:color="auto"/>
              <w:left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A030F5" w:rsidRPr="00366DD9" w:rsidRDefault="00A030F5"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A030F5" w:rsidRPr="00366DD9" w:rsidTr="00C52BD6">
        <w:trPr>
          <w:trHeight w:val="405"/>
        </w:trPr>
        <w:tc>
          <w:tcPr>
            <w:tcW w:w="627" w:type="dxa"/>
            <w:vMerge/>
            <w:tcBorders>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MLIJEKO</w:t>
            </w:r>
          </w:p>
          <w:p w:rsidR="00A030F5" w:rsidRPr="00366DD9" w:rsidRDefault="00A030F5" w:rsidP="00C52BD6">
            <w:pPr>
              <w:jc w:val="both"/>
              <w:rPr>
                <w:rFonts w:ascii="Arial Narrow" w:eastAsia="Times New Roman" w:hAnsi="Arial Narrow"/>
                <w:b/>
                <w:bCs/>
                <w:sz w:val="22"/>
                <w:szCs w:val="22"/>
                <w:lang w:eastAsia="hr-HR"/>
              </w:rPr>
            </w:pPr>
            <w:r w:rsidRPr="00366DD9">
              <w:rPr>
                <w:rFonts w:ascii="Arial Narrow" w:hAnsi="Arial Narrow" w:cs="Arial"/>
                <w:sz w:val="22"/>
                <w:szCs w:val="22"/>
              </w:rPr>
              <w:t xml:space="preserve">Definicija, kemijski sastav, fizikalne i </w:t>
            </w:r>
            <w:proofErr w:type="spellStart"/>
            <w:r w:rsidRPr="00366DD9">
              <w:rPr>
                <w:rFonts w:ascii="Arial Narrow" w:hAnsi="Arial Narrow" w:cs="Arial"/>
                <w:sz w:val="22"/>
                <w:szCs w:val="22"/>
              </w:rPr>
              <w:t>organoleptičke</w:t>
            </w:r>
            <w:proofErr w:type="spellEnd"/>
            <w:r w:rsidRPr="00366DD9">
              <w:rPr>
                <w:rFonts w:ascii="Arial Narrow" w:hAnsi="Arial Narrow" w:cs="Arial"/>
                <w:sz w:val="22"/>
                <w:szCs w:val="22"/>
              </w:rPr>
              <w:t xml:space="preserve"> osobine, higijenska kvaliteta mlijeka, pojam kvalitete mlijeka i čimbenici o kojima ovisi, značaj pojedinih čimbenika u proizvodnji i preradi mlijeka. Mužnja krava, dobivanje mlijeka</w:t>
            </w:r>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KEMIJSKI SASTAV MLIJEKA</w:t>
            </w:r>
          </w:p>
          <w:p w:rsidR="00A030F5" w:rsidRPr="00366DD9" w:rsidRDefault="00A030F5" w:rsidP="00C52BD6">
            <w:pPr>
              <w:pStyle w:val="Bezproreda"/>
              <w:rPr>
                <w:rFonts w:ascii="Arial Narrow" w:hAnsi="Arial Narrow"/>
              </w:rPr>
            </w:pPr>
            <w:r w:rsidRPr="00366DD9">
              <w:rPr>
                <w:rFonts w:ascii="Arial Narrow" w:hAnsi="Arial Narrow"/>
              </w:rPr>
              <w:t>VODA: značaj slobodne i vezane vode, značaj vode za osobine mlijeka</w:t>
            </w:r>
          </w:p>
          <w:p w:rsidR="00A030F5" w:rsidRPr="00366DD9" w:rsidRDefault="00A030F5" w:rsidP="00C52BD6">
            <w:pPr>
              <w:pStyle w:val="Bezproreda"/>
              <w:rPr>
                <w:rFonts w:ascii="Arial Narrow" w:hAnsi="Arial Narrow"/>
              </w:rPr>
            </w:pPr>
            <w:r w:rsidRPr="00366DD9">
              <w:rPr>
                <w:rFonts w:ascii="Arial Narrow" w:hAnsi="Arial Narrow"/>
              </w:rPr>
              <w:lastRenderedPageBreak/>
              <w:t>SUHA TVAR: značaj suhe tvari mlijeka, čimbenici o kojima ovisi količina suhe tvari u mlijeku</w:t>
            </w:r>
          </w:p>
          <w:p w:rsidR="00A030F5" w:rsidRPr="00366DD9" w:rsidRDefault="00A030F5" w:rsidP="00C52BD6">
            <w:pPr>
              <w:pStyle w:val="Bezproreda"/>
              <w:rPr>
                <w:rFonts w:ascii="Arial Narrow" w:hAnsi="Arial Narrow"/>
              </w:rPr>
            </w:pPr>
            <w:r w:rsidRPr="00366DD9">
              <w:rPr>
                <w:rFonts w:ascii="Arial Narrow" w:hAnsi="Arial Narrow"/>
              </w:rPr>
              <w:t xml:space="preserve">MLIJEČNA MAST: značaj masti mlijeka; kemijski sastav; masne kiseline, fizikalne osobine, masne </w:t>
            </w:r>
            <w:proofErr w:type="spellStart"/>
            <w:r w:rsidRPr="00366DD9">
              <w:rPr>
                <w:rFonts w:ascii="Arial Narrow" w:hAnsi="Arial Narrow"/>
              </w:rPr>
              <w:t>globule</w:t>
            </w:r>
            <w:proofErr w:type="spellEnd"/>
            <w:r w:rsidRPr="00366DD9">
              <w:rPr>
                <w:rFonts w:ascii="Arial Narrow" w:hAnsi="Arial Narrow"/>
              </w:rPr>
              <w:t xml:space="preserve">, promjene mliječne masti, </w:t>
            </w:r>
            <w:proofErr w:type="spellStart"/>
            <w:r w:rsidRPr="00366DD9">
              <w:rPr>
                <w:rFonts w:ascii="Arial Narrow" w:hAnsi="Arial Narrow"/>
              </w:rPr>
              <w:t>lipoliza</w:t>
            </w:r>
            <w:proofErr w:type="spellEnd"/>
            <w:r w:rsidRPr="00366DD9">
              <w:rPr>
                <w:rFonts w:ascii="Arial Narrow" w:hAnsi="Arial Narrow"/>
              </w:rPr>
              <w:t>;</w:t>
            </w:r>
          </w:p>
          <w:p w:rsidR="00A030F5" w:rsidRPr="00366DD9" w:rsidRDefault="00A030F5" w:rsidP="00C52BD6">
            <w:pPr>
              <w:pStyle w:val="Bezproreda"/>
              <w:rPr>
                <w:rFonts w:ascii="Arial Narrow" w:hAnsi="Arial Narrow"/>
              </w:rPr>
            </w:pPr>
            <w:r w:rsidRPr="00366DD9">
              <w:rPr>
                <w:rFonts w:ascii="Arial Narrow" w:hAnsi="Arial Narrow"/>
              </w:rPr>
              <w:t>PROTEINI: značaj proteina mlijeka, podjela (kazein i proteini mliječnog seruma), osobine pojedinih proteina, koagulacija mlijeka, čimbenici koji utječu na količinu proteina u mlijeku</w:t>
            </w:r>
          </w:p>
          <w:p w:rsidR="00A030F5" w:rsidRPr="00366DD9" w:rsidRDefault="00A030F5" w:rsidP="00C52BD6">
            <w:pPr>
              <w:pStyle w:val="Bezproreda"/>
              <w:rPr>
                <w:rFonts w:ascii="Arial Narrow" w:hAnsi="Arial Narrow"/>
              </w:rPr>
            </w:pPr>
            <w:r w:rsidRPr="00366DD9">
              <w:rPr>
                <w:rFonts w:ascii="Arial Narrow" w:hAnsi="Arial Narrow"/>
              </w:rPr>
              <w:t>LAKTOZA: značaj laktoze u mlijeku, osobine laktoze, utjecaj na pojedine osobine mlijeka, fermentacija laktoze,</w:t>
            </w:r>
          </w:p>
          <w:p w:rsidR="00A030F5" w:rsidRPr="00366DD9" w:rsidRDefault="00A030F5" w:rsidP="00C52BD6">
            <w:pPr>
              <w:pStyle w:val="Bezproreda"/>
              <w:rPr>
                <w:rFonts w:ascii="Arial Narrow" w:hAnsi="Arial Narrow"/>
              </w:rPr>
            </w:pPr>
            <w:r w:rsidRPr="00366DD9">
              <w:rPr>
                <w:rFonts w:ascii="Arial Narrow" w:hAnsi="Arial Narrow"/>
              </w:rPr>
              <w:t xml:space="preserve">MLIJEČNI PEPEO: mineralne tvari: makro i </w:t>
            </w:r>
            <w:proofErr w:type="spellStart"/>
            <w:r w:rsidRPr="00366DD9">
              <w:rPr>
                <w:rFonts w:ascii="Arial Narrow" w:hAnsi="Arial Narrow"/>
              </w:rPr>
              <w:t>mikroelementi</w:t>
            </w:r>
            <w:proofErr w:type="spellEnd"/>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rPr>
              <w:t>VITAMINI: podjela  i značaj</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lastRenderedPageBreak/>
              <w:t>8</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lastRenderedPageBreak/>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rPr>
            </w:pPr>
            <w:r w:rsidRPr="00366DD9">
              <w:rPr>
                <w:rFonts w:ascii="Arial Narrow" w:hAnsi="Arial Narrow"/>
              </w:rPr>
              <w:t>UVOD-Specifičnost proizvodnje i isporuke mlijeka</w:t>
            </w:r>
          </w:p>
          <w:p w:rsidR="00A030F5" w:rsidRPr="00366DD9" w:rsidRDefault="00A030F5" w:rsidP="00C52BD6">
            <w:pPr>
              <w:pStyle w:val="Bezproreda"/>
              <w:rPr>
                <w:rFonts w:ascii="Arial Narrow" w:hAnsi="Arial Narrow"/>
              </w:rPr>
            </w:pPr>
            <w:r w:rsidRPr="00366DD9">
              <w:rPr>
                <w:rFonts w:ascii="Arial Narrow" w:hAnsi="Arial Narrow"/>
              </w:rPr>
              <w:t>Temeljni čimbenici kakvoće i trajnosti mlijeka</w:t>
            </w:r>
          </w:p>
          <w:p w:rsidR="00A030F5" w:rsidRPr="00366DD9" w:rsidRDefault="00A030F5" w:rsidP="00C52BD6">
            <w:pPr>
              <w:pStyle w:val="Bezproreda"/>
              <w:rPr>
                <w:rFonts w:ascii="Arial Narrow" w:hAnsi="Arial Narrow"/>
              </w:rPr>
            </w:pPr>
            <w:r w:rsidRPr="00366DD9">
              <w:rPr>
                <w:rFonts w:ascii="Arial Narrow" w:hAnsi="Arial Narrow"/>
              </w:rPr>
              <w:t>MUŽNJA KRAVA</w:t>
            </w:r>
          </w:p>
          <w:p w:rsidR="00A030F5" w:rsidRPr="00366DD9" w:rsidRDefault="00A030F5" w:rsidP="00C52BD6">
            <w:pPr>
              <w:pStyle w:val="Bezproreda"/>
              <w:rPr>
                <w:rFonts w:ascii="Arial Narrow" w:hAnsi="Arial Narrow"/>
              </w:rPr>
            </w:pPr>
            <w:r w:rsidRPr="00366DD9">
              <w:rPr>
                <w:rFonts w:ascii="Arial Narrow" w:hAnsi="Arial Narrow"/>
              </w:rPr>
              <w:t>Dobivanje higijenski ispravnog mlijeka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UZORCI MLIJEKA-Način uzimanja uzoraka mlijeka</w:t>
            </w:r>
          </w:p>
          <w:p w:rsidR="00A030F5" w:rsidRPr="00366DD9" w:rsidRDefault="00A030F5" w:rsidP="00C52BD6">
            <w:pPr>
              <w:pStyle w:val="Bezproreda"/>
              <w:rPr>
                <w:rFonts w:ascii="Arial Narrow" w:hAnsi="Arial Narrow" w:cs="Arial"/>
                <w:b/>
                <w:lang w:val="pl-PL"/>
              </w:rPr>
            </w:pPr>
            <w:r w:rsidRPr="00366DD9">
              <w:rPr>
                <w:rFonts w:ascii="Arial Narrow" w:hAnsi="Arial Narrow" w:cs="Arial"/>
              </w:rPr>
              <w:t>Konzerviranje i priprema uzoraka za analizu</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GUSTOĆA MLIJEKA - Utvrđivanje gustoće mlijeka </w:t>
            </w:r>
            <w:proofErr w:type="spellStart"/>
            <w:r w:rsidRPr="00366DD9">
              <w:rPr>
                <w:rFonts w:ascii="Arial Narrow" w:hAnsi="Arial Narrow" w:cs="Arial"/>
              </w:rPr>
              <w:t>laktodenzimetrom</w:t>
            </w:r>
            <w:proofErr w:type="spellEnd"/>
            <w:r w:rsidRPr="00366DD9">
              <w:rPr>
                <w:rFonts w:ascii="Arial Narrow" w:hAnsi="Arial Narrow" w:cs="Arial"/>
              </w:rPr>
              <w:t xml:space="preserve">, </w:t>
            </w:r>
            <w:proofErr w:type="spellStart"/>
            <w:r w:rsidRPr="00366DD9">
              <w:rPr>
                <w:rFonts w:ascii="Arial Narrow" w:hAnsi="Arial Narrow" w:cs="Arial"/>
              </w:rPr>
              <w:t>Organoleptička</w:t>
            </w:r>
            <w:proofErr w:type="spellEnd"/>
            <w:r w:rsidRPr="00366DD9">
              <w:rPr>
                <w:rFonts w:ascii="Arial Narrow" w:hAnsi="Arial Narrow" w:cs="Arial"/>
              </w:rPr>
              <w:t xml:space="preserve"> analiza, Test čistoće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MIKROBIOLOŠKA KVALITETA MLIJEKA</w:t>
            </w:r>
          </w:p>
          <w:p w:rsidR="00A030F5" w:rsidRPr="00366DD9" w:rsidRDefault="00A030F5" w:rsidP="00C52BD6">
            <w:pPr>
              <w:pStyle w:val="Bezproreda"/>
              <w:rPr>
                <w:rFonts w:ascii="Arial Narrow" w:hAnsi="Arial Narrow" w:cs="Arial"/>
              </w:rPr>
            </w:pPr>
            <w:r w:rsidRPr="00366DD9">
              <w:rPr>
                <w:rFonts w:ascii="Arial Narrow" w:hAnsi="Arial Narrow" w:cs="Arial"/>
              </w:rPr>
              <w:t>SOMATSKE STANICE: pojam, tipovi stanica, važeći propisi, uzroci povećanog broja na kemijski sastav, fizikalne i tehnološke osobine mlijeka</w:t>
            </w:r>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cs="Arial"/>
              </w:rPr>
              <w:t>MIKROORGANIZMI U MLIJEKU: porijeklo, djelovanje, promjene pojedinih sastojaka mlijeka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vAlign w:val="center"/>
          </w:tcPr>
          <w:p w:rsidR="00A030F5" w:rsidRPr="00366DD9" w:rsidRDefault="00A030F5" w:rsidP="00C52BD6">
            <w:pPr>
              <w:pStyle w:val="Bezproreda"/>
              <w:rPr>
                <w:rFonts w:ascii="Arial Narrow" w:hAnsi="Arial Narrow" w:cs="Arial"/>
                <w:b/>
              </w:rPr>
            </w:pPr>
            <w:r w:rsidRPr="00366DD9">
              <w:rPr>
                <w:rFonts w:ascii="Arial Narrow" w:hAnsi="Arial Narrow" w:cs="Arial"/>
                <w:b/>
              </w:rPr>
              <w:t>FIZIKALNE OSOBINE MLIJEKA</w:t>
            </w:r>
          </w:p>
          <w:p w:rsidR="00A030F5" w:rsidRPr="00366DD9" w:rsidRDefault="00A030F5" w:rsidP="00C52BD6">
            <w:pPr>
              <w:pStyle w:val="Bezproreda"/>
              <w:rPr>
                <w:rFonts w:ascii="Arial Narrow" w:hAnsi="Arial Narrow" w:cs="Arial"/>
              </w:rPr>
            </w:pPr>
            <w:r w:rsidRPr="00366DD9">
              <w:rPr>
                <w:rFonts w:ascii="Arial Narrow" w:hAnsi="Arial Narrow" w:cs="Arial"/>
              </w:rPr>
              <w:t>GUSTOĆA: definicija, značaj određivanja gustoće, procjena kvalitete mlijeka, čimbenici koji utječu na gustoću</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KISELOST: čimbenici koji utječu na kiselost, primarna i sekundarna kiselost, uzroci povišene i smanjene kiselosti mlijeka, metode utvrđivanja kiselosti, </w:t>
            </w:r>
            <w:proofErr w:type="spellStart"/>
            <w:r w:rsidRPr="00366DD9">
              <w:rPr>
                <w:rFonts w:ascii="Arial Narrow" w:hAnsi="Arial Narrow" w:cs="Arial"/>
              </w:rPr>
              <w:t>titracijska</w:t>
            </w:r>
            <w:proofErr w:type="spellEnd"/>
            <w:r w:rsidRPr="00366DD9">
              <w:rPr>
                <w:rFonts w:ascii="Arial Narrow" w:hAnsi="Arial Narrow" w:cs="Arial"/>
              </w:rPr>
              <w:t xml:space="preserve">  i </w:t>
            </w:r>
            <w:proofErr w:type="spellStart"/>
            <w:r w:rsidRPr="00366DD9">
              <w:rPr>
                <w:rFonts w:ascii="Arial Narrow" w:hAnsi="Arial Narrow" w:cs="Arial"/>
              </w:rPr>
              <w:t>ionometrijska</w:t>
            </w:r>
            <w:proofErr w:type="spellEnd"/>
            <w:r w:rsidRPr="00366DD9">
              <w:rPr>
                <w:rFonts w:ascii="Arial Narrow" w:hAnsi="Arial Narrow" w:cs="Arial"/>
              </w:rPr>
              <w:t xml:space="preserve"> kiselost</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PATVORENJE MLIJEKA: razvodnjavanje mlijeka, </w:t>
            </w:r>
            <w:proofErr w:type="spellStart"/>
            <w:r w:rsidRPr="00366DD9">
              <w:rPr>
                <w:rFonts w:ascii="Arial Narrow" w:hAnsi="Arial Narrow" w:cs="Arial"/>
              </w:rPr>
              <w:t>krioskopija</w:t>
            </w:r>
            <w:proofErr w:type="spellEnd"/>
            <w:r w:rsidRPr="00366DD9">
              <w:rPr>
                <w:rFonts w:ascii="Arial Narrow" w:hAnsi="Arial Narrow" w:cs="Arial"/>
              </w:rPr>
              <w:t>, čimbenici o kojima ovisi točka ledišta mlijeka, metode utvrđivanja razvodnjavanja.</w:t>
            </w:r>
          </w:p>
          <w:p w:rsidR="00A030F5" w:rsidRPr="00366DD9" w:rsidRDefault="00A030F5" w:rsidP="00C52BD6">
            <w:pPr>
              <w:pStyle w:val="Bezproreda"/>
              <w:rPr>
                <w:rFonts w:ascii="Arial Narrow" w:hAnsi="Arial Narrow" w:cs="Arial"/>
              </w:rPr>
            </w:pPr>
            <w:r w:rsidRPr="00366DD9">
              <w:rPr>
                <w:rFonts w:ascii="Arial Narrow" w:hAnsi="Arial Narrow" w:cs="Arial"/>
              </w:rPr>
              <w:t>OBIRANJE MLIJEKA: načini utvrđivanja</w:t>
            </w:r>
          </w:p>
          <w:p w:rsidR="00A030F5" w:rsidRPr="00366DD9" w:rsidRDefault="00A030F5" w:rsidP="00C52BD6">
            <w:pPr>
              <w:pStyle w:val="Bezproreda"/>
              <w:rPr>
                <w:rFonts w:ascii="Arial Narrow" w:hAnsi="Arial Narrow" w:cs="Arial"/>
                <w:b/>
              </w:rPr>
            </w:pPr>
            <w:r w:rsidRPr="00366DD9">
              <w:rPr>
                <w:rFonts w:ascii="Arial Narrow" w:hAnsi="Arial Narrow" w:cs="Arial"/>
              </w:rPr>
              <w:t>VISKOZITET: pojam, značaj određivanja,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KISELOST MLIJEKA</w:t>
            </w:r>
          </w:p>
          <w:p w:rsidR="00A030F5" w:rsidRPr="00366DD9" w:rsidRDefault="00A030F5" w:rsidP="00C52BD6">
            <w:pPr>
              <w:pStyle w:val="Bezproreda"/>
              <w:rPr>
                <w:rFonts w:ascii="Arial Narrow" w:eastAsiaTheme="minorHAnsi" w:hAnsi="Arial Narrow" w:cs="Arial"/>
              </w:rPr>
            </w:pPr>
            <w:r w:rsidRPr="00366DD9">
              <w:rPr>
                <w:rFonts w:ascii="Arial Narrow" w:hAnsi="Arial Narrow" w:cs="Arial"/>
              </w:rPr>
              <w:t xml:space="preserve">Brze ili </w:t>
            </w:r>
            <w:proofErr w:type="spellStart"/>
            <w:r w:rsidRPr="00366DD9">
              <w:rPr>
                <w:rFonts w:ascii="Arial Narrow" w:hAnsi="Arial Narrow" w:cs="Arial"/>
              </w:rPr>
              <w:t>orjentacijske</w:t>
            </w:r>
            <w:proofErr w:type="spellEnd"/>
            <w:r w:rsidRPr="00366DD9">
              <w:rPr>
                <w:rFonts w:ascii="Arial Narrow" w:hAnsi="Arial Narrow" w:cs="Arial"/>
              </w:rPr>
              <w:t xml:space="preserve"> metode, </w:t>
            </w:r>
            <w:proofErr w:type="spellStart"/>
            <w:r w:rsidRPr="00366DD9">
              <w:rPr>
                <w:rFonts w:ascii="Arial Narrow" w:hAnsi="Arial Narrow" w:cs="Arial"/>
              </w:rPr>
              <w:t>Organoleptička</w:t>
            </w:r>
            <w:proofErr w:type="spellEnd"/>
            <w:r w:rsidRPr="00366DD9">
              <w:rPr>
                <w:rFonts w:ascii="Arial Narrow" w:hAnsi="Arial Narrow" w:cs="Arial"/>
              </w:rPr>
              <w:t xml:space="preserve"> proba, Proba kuhanjem, Alkoholni test, Analitičke ili kvantitativne metode određivanja stupnja kiselosti, </w:t>
            </w:r>
            <w:proofErr w:type="spellStart"/>
            <w:r w:rsidRPr="00366DD9">
              <w:rPr>
                <w:rFonts w:ascii="Arial Narrow" w:hAnsi="Arial Narrow" w:cs="Arial"/>
              </w:rPr>
              <w:t>Soxhlet</w:t>
            </w:r>
            <w:proofErr w:type="spellEnd"/>
            <w:r w:rsidRPr="00366DD9">
              <w:rPr>
                <w:rFonts w:ascii="Arial Narrow" w:hAnsi="Arial Narrow" w:cs="Arial"/>
              </w:rPr>
              <w:t xml:space="preserve"> –Henkel metoda, metoda određivanja pH metrom</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PRIMARNA OBRADA MLIJEKA</w:t>
            </w:r>
          </w:p>
          <w:p w:rsidR="00A030F5" w:rsidRPr="00366DD9" w:rsidRDefault="00A030F5" w:rsidP="00C52BD6">
            <w:pPr>
              <w:pStyle w:val="Bezproreda"/>
              <w:rPr>
                <w:rFonts w:ascii="Arial Narrow" w:hAnsi="Arial Narrow" w:cs="Arial"/>
              </w:rPr>
            </w:pPr>
            <w:r w:rsidRPr="00366DD9">
              <w:rPr>
                <w:rFonts w:ascii="Arial Narrow" w:hAnsi="Arial Narrow" w:cs="Arial"/>
              </w:rPr>
              <w:t>Uzorkovanje mlijeka, postupak s mlijekom nakon mužnje, cijeđenje  i filtriranje, hlađenje, mogućnosti i načini hlađenja</w:t>
            </w:r>
          </w:p>
          <w:p w:rsidR="00A030F5" w:rsidRPr="00366DD9" w:rsidRDefault="00A030F5" w:rsidP="00C52BD6">
            <w:pPr>
              <w:pStyle w:val="Bezproreda"/>
              <w:rPr>
                <w:rFonts w:ascii="Arial Narrow" w:hAnsi="Arial Narrow" w:cs="Arial"/>
              </w:rPr>
            </w:pPr>
            <w:r w:rsidRPr="00366DD9">
              <w:rPr>
                <w:rFonts w:ascii="Arial Narrow" w:hAnsi="Arial Narrow" w:cs="Arial"/>
              </w:rPr>
              <w:lastRenderedPageBreak/>
              <w:t xml:space="preserve">Obiranje vrhnja iz mlijeka, separator, </w:t>
            </w:r>
            <w:proofErr w:type="spellStart"/>
            <w:r w:rsidRPr="00366DD9">
              <w:rPr>
                <w:rFonts w:ascii="Arial Narrow" w:hAnsi="Arial Narrow" w:cs="Arial"/>
              </w:rPr>
              <w:t>klarifikacija</w:t>
            </w:r>
            <w:proofErr w:type="spellEnd"/>
            <w:r w:rsidRPr="00366DD9">
              <w:rPr>
                <w:rFonts w:ascii="Arial Narrow" w:hAnsi="Arial Narrow" w:cs="Arial"/>
              </w:rPr>
              <w:t xml:space="preserve">, </w:t>
            </w:r>
            <w:proofErr w:type="spellStart"/>
            <w:r w:rsidRPr="00366DD9">
              <w:rPr>
                <w:rFonts w:ascii="Arial Narrow" w:hAnsi="Arial Narrow" w:cs="Arial"/>
              </w:rPr>
              <w:t>baktofugacija</w:t>
            </w:r>
            <w:proofErr w:type="spellEnd"/>
            <w:r w:rsidRPr="00366DD9">
              <w:rPr>
                <w:rFonts w:ascii="Arial Narrow" w:hAnsi="Arial Narrow" w:cs="Arial"/>
              </w:rPr>
              <w:t>, homogenizacija, toplinska obrada mlijeka, pasterizacija: vrste i  uvjeti, sterilizacija : vrste i uvjeti.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ODREĐIVANJE SADRŽAJA MLIJEČNE MASTI U MLIJEKU</w:t>
            </w:r>
          </w:p>
          <w:p w:rsidR="00A030F5" w:rsidRPr="00366DD9" w:rsidRDefault="00A030F5" w:rsidP="00C52BD6">
            <w:pPr>
              <w:pStyle w:val="Bezproreda"/>
              <w:rPr>
                <w:rFonts w:ascii="Arial Narrow" w:hAnsi="Arial Narrow" w:cs="Arial"/>
                <w:b/>
              </w:rPr>
            </w:pPr>
            <w:proofErr w:type="spellStart"/>
            <w:r w:rsidRPr="00366DD9">
              <w:rPr>
                <w:rFonts w:ascii="Arial Narrow" w:hAnsi="Arial Narrow" w:cs="Arial"/>
              </w:rPr>
              <w:t>Gerberova</w:t>
            </w:r>
            <w:proofErr w:type="spellEnd"/>
            <w:r w:rsidRPr="00366DD9">
              <w:rPr>
                <w:rFonts w:ascii="Arial Narrow" w:hAnsi="Arial Narrow" w:cs="Arial"/>
              </w:rPr>
              <w:t xml:space="preserve"> metoda određivanja mliječne masti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PRIMARNA OBRADA MLIJEKA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 Pasterizacija – Standardizacija – Separacija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MIKROBNE KULTURE </w:t>
            </w:r>
          </w:p>
          <w:p w:rsidR="00A030F5" w:rsidRPr="00366DD9" w:rsidRDefault="00A030F5" w:rsidP="00C52BD6">
            <w:pPr>
              <w:pStyle w:val="Bezproreda"/>
              <w:rPr>
                <w:rFonts w:ascii="Arial Narrow" w:hAnsi="Arial Narrow" w:cs="Arial"/>
              </w:rPr>
            </w:pPr>
            <w:r w:rsidRPr="00366DD9">
              <w:rPr>
                <w:rFonts w:ascii="Arial Narrow" w:hAnsi="Arial Narrow" w:cs="Arial"/>
              </w:rPr>
              <w:t>Definicija, pojam, uloga, podjela</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vrste: tekuće, </w:t>
            </w:r>
            <w:proofErr w:type="spellStart"/>
            <w:r w:rsidRPr="00366DD9">
              <w:rPr>
                <w:rFonts w:ascii="Arial Narrow" w:hAnsi="Arial Narrow" w:cs="Arial"/>
              </w:rPr>
              <w:t>liofilizirane</w:t>
            </w:r>
            <w:proofErr w:type="spellEnd"/>
            <w:r w:rsidRPr="00366DD9">
              <w:rPr>
                <w:rFonts w:ascii="Arial Narrow" w:hAnsi="Arial Narrow" w:cs="Arial"/>
              </w:rPr>
              <w:t>, kvaliteta</w:t>
            </w:r>
          </w:p>
          <w:p w:rsidR="00A030F5" w:rsidRPr="00366DD9" w:rsidRDefault="00A030F5" w:rsidP="00C52BD6">
            <w:pPr>
              <w:pStyle w:val="Bezproreda"/>
              <w:rPr>
                <w:rFonts w:ascii="Arial Narrow" w:hAnsi="Arial Narrow" w:cs="Arial"/>
              </w:rPr>
            </w:pPr>
            <w:r w:rsidRPr="00366DD9">
              <w:rPr>
                <w:rFonts w:ascii="Arial Narrow" w:hAnsi="Arial Narrow" w:cs="Arial"/>
              </w:rPr>
              <w:t>FERMENTIRANI MLIJEČNI PROIZVODI</w:t>
            </w:r>
          </w:p>
          <w:p w:rsidR="00A030F5" w:rsidRPr="00366DD9" w:rsidRDefault="00A030F5" w:rsidP="00C52BD6">
            <w:pPr>
              <w:pStyle w:val="Bezproreda"/>
              <w:rPr>
                <w:rFonts w:ascii="Arial Narrow" w:hAnsi="Arial Narrow" w:cs="Arial"/>
              </w:rPr>
            </w:pPr>
            <w:r w:rsidRPr="00366DD9">
              <w:rPr>
                <w:rFonts w:ascii="Arial Narrow" w:hAnsi="Arial Narrow" w:cs="Arial"/>
              </w:rPr>
              <w:t>Jogurt, Acidofilno mlijeko, Kefir.</w:t>
            </w:r>
          </w:p>
          <w:p w:rsidR="00A030F5" w:rsidRPr="00366DD9" w:rsidRDefault="00A030F5" w:rsidP="00C52BD6">
            <w:pPr>
              <w:pStyle w:val="Bezproreda"/>
              <w:rPr>
                <w:rFonts w:ascii="Arial Narrow" w:hAnsi="Arial Narrow" w:cs="Arial"/>
              </w:rPr>
            </w:pPr>
            <w:proofErr w:type="spellStart"/>
            <w:r w:rsidRPr="00366DD9">
              <w:rPr>
                <w:rFonts w:ascii="Arial Narrow" w:hAnsi="Arial Narrow" w:cs="Arial"/>
              </w:rPr>
              <w:t>organoleptičko</w:t>
            </w:r>
            <w:proofErr w:type="spellEnd"/>
            <w:r w:rsidRPr="00366DD9">
              <w:rPr>
                <w:rFonts w:ascii="Arial Narrow" w:hAnsi="Arial Narrow" w:cs="Arial"/>
              </w:rPr>
              <w:t xml:space="preserve"> ocjenjivanje kvalitete</w:t>
            </w:r>
          </w:p>
          <w:p w:rsidR="00A030F5" w:rsidRPr="00366DD9" w:rsidRDefault="00A030F5" w:rsidP="00C52BD6">
            <w:pPr>
              <w:pStyle w:val="Bezproreda"/>
              <w:rPr>
                <w:rFonts w:ascii="Arial Narrow" w:hAnsi="Arial Narrow" w:cs="Arial"/>
                <w:b/>
              </w:rPr>
            </w:pPr>
            <w:r w:rsidRPr="00366DD9">
              <w:rPr>
                <w:rFonts w:ascii="Arial Narrow" w:hAnsi="Arial Narrow" w:cs="Arial"/>
              </w:rPr>
              <w:t>pogreške okusa, mirisa, konzistencije</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13</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MASLAC</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Kemijski sastav, sirovina za proizvodnju maslaca. Klasični postupak proizvodnje maslaca. Kontinuirani postupak proizvodnje maslaca. Opis pojedinih faza tehnološkog postupka. Aroma, okus, konzistencija maslaca. </w:t>
            </w:r>
            <w:proofErr w:type="spellStart"/>
            <w:r w:rsidRPr="00366DD9">
              <w:rPr>
                <w:rFonts w:ascii="Arial Narrow" w:hAnsi="Arial Narrow" w:cs="Arial"/>
              </w:rPr>
              <w:t>Organoleptička</w:t>
            </w:r>
            <w:proofErr w:type="spellEnd"/>
            <w:r w:rsidRPr="00366DD9">
              <w:rPr>
                <w:rFonts w:ascii="Arial Narrow" w:hAnsi="Arial Narrow" w:cs="Arial"/>
              </w:rPr>
              <w:t xml:space="preserve"> ocjena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MASLARSTVO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Određivanje sadržaja masti u vrhnju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 Proizvodnja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15</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SIRARSTVO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Podjela sireva Kvaliteta mlijeka za proizvodnju sira. Dodaci u proizvodnji sira (čiste kulture, sirila, K-nitrat. Ca Cl2.). Faze tehnološkog postupka proizvodnje sira (opis): koagulacija mlijeka, obrada </w:t>
            </w:r>
            <w:proofErr w:type="spellStart"/>
            <w:r w:rsidRPr="00366DD9">
              <w:rPr>
                <w:rFonts w:ascii="Arial Narrow" w:hAnsi="Arial Narrow" w:cs="Arial"/>
              </w:rPr>
              <w:t>koaguluma</w:t>
            </w:r>
            <w:proofErr w:type="spellEnd"/>
            <w:r w:rsidRPr="00366DD9">
              <w:rPr>
                <w:rFonts w:ascii="Arial Narrow" w:hAnsi="Arial Narrow" w:cs="Arial"/>
              </w:rPr>
              <w:t xml:space="preserve">, </w:t>
            </w:r>
            <w:proofErr w:type="spellStart"/>
            <w:r w:rsidRPr="00366DD9">
              <w:rPr>
                <w:rFonts w:ascii="Arial Narrow" w:hAnsi="Arial Narrow" w:cs="Arial"/>
              </w:rPr>
              <w:t>dogrijavanje</w:t>
            </w:r>
            <w:proofErr w:type="spellEnd"/>
            <w:r w:rsidRPr="00366DD9">
              <w:rPr>
                <w:rFonts w:ascii="Arial Narrow" w:hAnsi="Arial Narrow" w:cs="Arial"/>
              </w:rPr>
              <w:t xml:space="preserve"> i sušenje sirnog zrna, oblikovanje sira, prešanje, soljenje, zrenje. </w:t>
            </w:r>
            <w:proofErr w:type="spellStart"/>
            <w:r w:rsidRPr="00366DD9">
              <w:rPr>
                <w:rFonts w:ascii="Arial Narrow" w:hAnsi="Arial Narrow" w:cs="Arial"/>
              </w:rPr>
              <w:t>Randman</w:t>
            </w:r>
            <w:proofErr w:type="spellEnd"/>
            <w:r w:rsidRPr="00366DD9">
              <w:rPr>
                <w:rFonts w:ascii="Arial Narrow" w:hAnsi="Arial Narrow" w:cs="Arial"/>
              </w:rPr>
              <w:t xml:space="preserve"> sira i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5</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SIRARSTVO </w:t>
            </w:r>
          </w:p>
          <w:p w:rsidR="00A030F5" w:rsidRPr="00366DD9" w:rsidRDefault="00A030F5" w:rsidP="00C52BD6">
            <w:pPr>
              <w:pStyle w:val="Bezproreda"/>
              <w:rPr>
                <w:rFonts w:ascii="Arial Narrow" w:hAnsi="Arial Narrow" w:cs="Arial"/>
              </w:rPr>
            </w:pPr>
            <w:r w:rsidRPr="00366DD9">
              <w:rPr>
                <w:rFonts w:ascii="Arial Narrow" w:hAnsi="Arial Narrow" w:cs="Arial"/>
              </w:rPr>
              <w:t>Proizvodnja svježeg sira (kiseli sir).</w:t>
            </w:r>
          </w:p>
          <w:p w:rsidR="00A030F5" w:rsidRPr="00366DD9" w:rsidRDefault="00A030F5" w:rsidP="00C52BD6">
            <w:pPr>
              <w:pStyle w:val="Bezproreda"/>
              <w:rPr>
                <w:rFonts w:ascii="Arial Narrow" w:hAnsi="Arial Narrow" w:cs="Arial"/>
                <w:b/>
              </w:rPr>
            </w:pPr>
            <w:r w:rsidRPr="00366DD9">
              <w:rPr>
                <w:rFonts w:ascii="Arial Narrow" w:hAnsi="Arial Narrow" w:cs="Arial"/>
              </w:rPr>
              <w:t>Proizvodnja polutvrdog sira tip gauda (slatki sir)</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17</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20</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10</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tc>
      </w:tr>
    </w:tbl>
    <w:p w:rsidR="00A030F5" w:rsidRPr="00366DD9" w:rsidRDefault="00A030F5" w:rsidP="00A030F5">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A030F5" w:rsidRPr="00366DD9" w:rsidRDefault="00A030F5" w:rsidP="00A030F5">
      <w:pPr>
        <w:autoSpaceDE w:val="0"/>
        <w:autoSpaceDN w:val="0"/>
        <w:rPr>
          <w:rFonts w:ascii="Arial Narrow" w:hAnsi="Arial Narrow" w:cs="Arial"/>
          <w:b/>
          <w:sz w:val="22"/>
          <w:szCs w:val="22"/>
        </w:rPr>
      </w:pPr>
    </w:p>
    <w:p w:rsidR="00A030F5" w:rsidRPr="0056751F" w:rsidRDefault="00A030F5" w:rsidP="00A030F5">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846"/>
        <w:gridCol w:w="7513"/>
        <w:gridCol w:w="703"/>
      </w:tblGrid>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A030F5" w:rsidRPr="0056751F" w:rsidRDefault="00A030F5"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513" w:type="dxa"/>
            <w:tcBorders>
              <w:left w:val="nil"/>
              <w:right w:val="nil"/>
            </w:tcBorders>
          </w:tcPr>
          <w:p w:rsidR="00A030F5" w:rsidRPr="0056751F" w:rsidRDefault="00A030F5" w:rsidP="00C52BD6">
            <w:pPr>
              <w:autoSpaceDE w:val="0"/>
              <w:autoSpaceDN w:val="0"/>
              <w:jc w:val="center"/>
              <w:rPr>
                <w:rFonts w:ascii="Arial Narrow" w:hAnsi="Arial Narrow" w:cs="Arial"/>
                <w:b/>
                <w:sz w:val="22"/>
                <w:szCs w:val="22"/>
                <w:lang w:val="de-DE"/>
              </w:rPr>
            </w:pPr>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A030F5"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Obilazak velikih mljekarskih poduzeća  i malih mljekarskih pogona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5</w:t>
            </w:r>
          </w:p>
          <w:p w:rsidR="00A030F5" w:rsidRPr="0056751F" w:rsidRDefault="00A030F5" w:rsidP="00C52BD6">
            <w:pPr>
              <w:autoSpaceDE w:val="0"/>
              <w:autoSpaceDN w:val="0"/>
              <w:jc w:val="center"/>
              <w:rPr>
                <w:rFonts w:ascii="Arial Narrow" w:hAnsi="Arial Narrow" w:cs="Arial"/>
                <w:sz w:val="22"/>
                <w:szCs w:val="22"/>
              </w:rPr>
            </w:pPr>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Stručna praksa na mliječnoj farmi i mljekarskom praktikumu Srednje gospodarske škole Križevci. Praktičan rad u proizvodnji mliječnih proizvoda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10</w:t>
            </w:r>
          </w:p>
        </w:tc>
      </w:tr>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p>
        </w:tc>
        <w:tc>
          <w:tcPr>
            <w:tcW w:w="7513" w:type="dxa"/>
            <w:tcBorders>
              <w:left w:val="nil"/>
              <w:right w:val="nil"/>
            </w:tcBorders>
          </w:tcPr>
          <w:p w:rsidR="00A030F5" w:rsidRPr="00366DD9" w:rsidRDefault="00A030F5"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A030F5" w:rsidRPr="00366DD9" w:rsidRDefault="00A030F5"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A030F5" w:rsidRPr="00E22267" w:rsidRDefault="00A030F5" w:rsidP="00A030F5">
      <w:pPr>
        <w:autoSpaceDE w:val="0"/>
        <w:autoSpaceDN w:val="0"/>
        <w:spacing w:line="276" w:lineRule="auto"/>
        <w:jc w:val="both"/>
        <w:rPr>
          <w:rFonts w:ascii="Arial Narrow" w:hAnsi="Arial Narrow" w:cs="Arial"/>
          <w:sz w:val="22"/>
          <w:szCs w:val="22"/>
        </w:rPr>
      </w:pPr>
      <w:proofErr w:type="spellStart"/>
      <w:r w:rsidRPr="00E22267">
        <w:rPr>
          <w:rFonts w:ascii="Arial Narrow" w:hAnsi="Arial Narrow" w:cs="Arial"/>
          <w:sz w:val="22"/>
          <w:szCs w:val="22"/>
          <w:lang w:val="de-DE"/>
        </w:rPr>
        <w:lastRenderedPageBreak/>
        <w:t>Prakti</w:t>
      </w:r>
      <w:r w:rsidRPr="00E22267">
        <w:rPr>
          <w:rFonts w:ascii="Arial Narrow" w:hAnsi="Arial Narrow" w:cs="Arial"/>
          <w:sz w:val="22"/>
          <w:szCs w:val="22"/>
        </w:rPr>
        <w:t>čn</w:t>
      </w:r>
      <w:proofErr w:type="spellEnd"/>
      <w:r w:rsidRPr="00E22267">
        <w:rPr>
          <w:rFonts w:ascii="Arial Narrow" w:hAnsi="Arial Narrow" w:cs="Arial"/>
          <w:sz w:val="22"/>
          <w:szCs w:val="22"/>
          <w:lang w:val="de-DE"/>
        </w:rPr>
        <w:t>i</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dio</w:t>
      </w:r>
      <w:proofErr w:type="spellEnd"/>
      <w:r w:rsidRPr="00E22267">
        <w:rPr>
          <w:rFonts w:ascii="Arial Narrow" w:hAnsi="Arial Narrow" w:cs="Arial"/>
          <w:sz w:val="22"/>
          <w:szCs w:val="22"/>
        </w:rPr>
        <w:t xml:space="preserve"> stručne prakse (higijena mužnje) </w:t>
      </w:r>
      <w:proofErr w:type="spellStart"/>
      <w:r w:rsidRPr="00E22267">
        <w:rPr>
          <w:rFonts w:ascii="Arial Narrow" w:hAnsi="Arial Narrow" w:cs="Arial"/>
          <w:sz w:val="22"/>
          <w:szCs w:val="22"/>
          <w:lang w:val="de-DE"/>
        </w:rPr>
        <w:t>odr</w:t>
      </w:r>
      <w:proofErr w:type="spellEnd"/>
      <w:r w:rsidRPr="00E22267">
        <w:rPr>
          <w:rFonts w:ascii="Arial Narrow" w:hAnsi="Arial Narrow" w:cs="Arial"/>
          <w:sz w:val="22"/>
          <w:szCs w:val="22"/>
        </w:rPr>
        <w:t>ž</w:t>
      </w:r>
      <w:r w:rsidRPr="00E22267">
        <w:rPr>
          <w:rFonts w:ascii="Arial Narrow" w:hAnsi="Arial Narrow" w:cs="Arial"/>
          <w:sz w:val="22"/>
          <w:szCs w:val="22"/>
          <w:lang w:val="de-DE"/>
        </w:rPr>
        <w:t>at</w:t>
      </w:r>
      <w:r w:rsidRPr="00E22267">
        <w:rPr>
          <w:rFonts w:ascii="Arial Narrow" w:hAnsi="Arial Narrow" w:cs="Arial"/>
          <w:sz w:val="22"/>
          <w:szCs w:val="22"/>
        </w:rPr>
        <w:t xml:space="preserve"> ć</w:t>
      </w:r>
      <w:r w:rsidRPr="00E22267">
        <w:rPr>
          <w:rFonts w:ascii="Arial Narrow" w:hAnsi="Arial Narrow" w:cs="Arial"/>
          <w:sz w:val="22"/>
          <w:szCs w:val="22"/>
          <w:lang w:val="de-DE"/>
        </w:rPr>
        <w:t>e</w:t>
      </w:r>
      <w:r w:rsidRPr="00E22267">
        <w:rPr>
          <w:rFonts w:ascii="Arial Narrow" w:hAnsi="Arial Narrow" w:cs="Arial"/>
          <w:sz w:val="22"/>
          <w:szCs w:val="22"/>
        </w:rPr>
        <w:t xml:space="preserve"> </w:t>
      </w:r>
      <w:r w:rsidRPr="00E22267">
        <w:rPr>
          <w:rFonts w:ascii="Arial Narrow" w:hAnsi="Arial Narrow" w:cs="Arial"/>
          <w:sz w:val="22"/>
          <w:szCs w:val="22"/>
          <w:lang w:val="de-DE"/>
        </w:rPr>
        <w:t>se</w:t>
      </w:r>
      <w:r w:rsidRPr="00E22267">
        <w:rPr>
          <w:rFonts w:ascii="Arial Narrow" w:hAnsi="Arial Narrow" w:cs="Arial"/>
          <w:sz w:val="22"/>
          <w:szCs w:val="22"/>
        </w:rPr>
        <w:t xml:space="preserve"> </w:t>
      </w:r>
      <w:r w:rsidRPr="00E22267">
        <w:rPr>
          <w:rFonts w:ascii="Arial Narrow" w:hAnsi="Arial Narrow" w:cs="Arial"/>
          <w:sz w:val="22"/>
          <w:szCs w:val="22"/>
          <w:lang w:val="de-DE"/>
        </w:rPr>
        <w:t xml:space="preserve">na </w:t>
      </w:r>
      <w:proofErr w:type="spellStart"/>
      <w:r>
        <w:rPr>
          <w:rFonts w:ascii="Arial Narrow" w:hAnsi="Arial Narrow" w:cs="Arial"/>
          <w:sz w:val="22"/>
          <w:szCs w:val="22"/>
          <w:lang w:val="de-DE"/>
        </w:rPr>
        <w:t>mlječ</w:t>
      </w:r>
      <w:r w:rsidRPr="00E22267">
        <w:rPr>
          <w:rFonts w:ascii="Arial Narrow" w:hAnsi="Arial Narrow" w:cs="Arial"/>
          <w:sz w:val="22"/>
          <w:szCs w:val="22"/>
          <w:lang w:val="de-DE"/>
        </w:rPr>
        <w:t>noj</w:t>
      </w:r>
      <w:proofErr w:type="spellEnd"/>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farmi</w:t>
      </w:r>
      <w:proofErr w:type="spellEnd"/>
      <w:r w:rsidRPr="00E22267">
        <w:rPr>
          <w:rFonts w:ascii="Arial Narrow" w:hAnsi="Arial Narrow" w:cs="Arial"/>
          <w:sz w:val="22"/>
          <w:szCs w:val="22"/>
          <w:lang w:val="de-DE"/>
        </w:rPr>
        <w:t xml:space="preserve"> SGŠ</w:t>
      </w:r>
      <w:r w:rsidRPr="00E22267">
        <w:rPr>
          <w:rFonts w:ascii="Arial Narrow" w:hAnsi="Arial Narrow" w:cs="Arial"/>
          <w:sz w:val="22"/>
          <w:szCs w:val="22"/>
        </w:rPr>
        <w:t xml:space="preserve"> a proizvodnja mliječnih proizvoda u mljekarskom </w:t>
      </w:r>
      <w:proofErr w:type="spellStart"/>
      <w:r w:rsidRPr="00E22267">
        <w:rPr>
          <w:rFonts w:ascii="Arial Narrow" w:hAnsi="Arial Narrow" w:cs="Arial"/>
          <w:sz w:val="22"/>
          <w:szCs w:val="22"/>
          <w:lang w:val="de-DE"/>
        </w:rPr>
        <w:t>praktikumu</w:t>
      </w:r>
      <w:proofErr w:type="spellEnd"/>
      <w:r w:rsidRPr="00E22267">
        <w:rPr>
          <w:rFonts w:ascii="Arial Narrow" w:hAnsi="Arial Narrow" w:cs="Arial"/>
          <w:sz w:val="22"/>
          <w:szCs w:val="22"/>
        </w:rPr>
        <w:t xml:space="preserve"> </w:t>
      </w:r>
      <w:r w:rsidRPr="00E22267">
        <w:rPr>
          <w:rFonts w:ascii="Arial Narrow" w:hAnsi="Arial Narrow" w:cs="Arial"/>
          <w:sz w:val="22"/>
          <w:szCs w:val="22"/>
          <w:lang w:val="de-DE"/>
        </w:rPr>
        <w:t>SGŠ</w:t>
      </w:r>
      <w:r w:rsidRPr="00E22267">
        <w:rPr>
          <w:rFonts w:ascii="Arial Narrow" w:hAnsi="Arial Narrow" w:cs="Arial"/>
          <w:sz w:val="22"/>
          <w:szCs w:val="22"/>
        </w:rPr>
        <w:t xml:space="preserve"> </w:t>
      </w:r>
      <w:r w:rsidRPr="00E22267">
        <w:rPr>
          <w:rFonts w:ascii="Arial Narrow" w:hAnsi="Arial Narrow" w:cs="Arial"/>
          <w:sz w:val="22"/>
          <w:szCs w:val="22"/>
          <w:lang w:val="de-DE"/>
        </w:rPr>
        <w:t>u</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Kri</w:t>
      </w:r>
      <w:proofErr w:type="spellEnd"/>
      <w:r w:rsidRPr="00E22267">
        <w:rPr>
          <w:rFonts w:ascii="Arial Narrow" w:hAnsi="Arial Narrow" w:cs="Arial"/>
          <w:sz w:val="22"/>
          <w:szCs w:val="22"/>
        </w:rPr>
        <w:t>ž</w:t>
      </w:r>
      <w:proofErr w:type="spellStart"/>
      <w:r w:rsidRPr="00E22267">
        <w:rPr>
          <w:rFonts w:ascii="Arial Narrow" w:hAnsi="Arial Narrow" w:cs="Arial"/>
          <w:sz w:val="22"/>
          <w:szCs w:val="22"/>
          <w:lang w:val="de-DE"/>
        </w:rPr>
        <w:t>evcima</w:t>
      </w:r>
      <w:proofErr w:type="spellEnd"/>
    </w:p>
    <w:p w:rsidR="00A030F5" w:rsidRPr="00366DD9" w:rsidRDefault="00A030F5" w:rsidP="00A030F5">
      <w:pPr>
        <w:ind w:right="-20"/>
        <w:jc w:val="both"/>
        <w:rPr>
          <w:rFonts w:ascii="Arial Narrow" w:eastAsia="Arial Narrow" w:hAnsi="Arial Narrow"/>
          <w:bCs/>
        </w:rPr>
      </w:pPr>
    </w:p>
    <w:p w:rsidR="00A030F5" w:rsidRPr="00366DD9" w:rsidRDefault="00A030F5" w:rsidP="00A030F5">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A030F5" w:rsidRPr="00366DD9" w:rsidRDefault="00A030F5" w:rsidP="00A030F5">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A030F5" w:rsidRPr="00366DD9" w:rsidRDefault="00A030F5" w:rsidP="00A030F5">
      <w:pPr>
        <w:spacing w:line="240" w:lineRule="auto"/>
        <w:ind w:right="477" w:firstLine="440"/>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A030F5" w:rsidRPr="00366DD9" w:rsidTr="00C52BD6">
        <w:trPr>
          <w:jc w:val="center"/>
        </w:trPr>
        <w:tc>
          <w:tcPr>
            <w:tcW w:w="3125"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A030F5" w:rsidRPr="00FA0EDE" w:rsidRDefault="00A030F5" w:rsidP="00A030F5">
      <w:pPr>
        <w:adjustRightInd w:val="0"/>
        <w:rPr>
          <w:rFonts w:ascii="Arial Narrow" w:eastAsia="Calibri" w:hAnsi="Arial Narrow" w:cs="Arial"/>
          <w:b/>
          <w:bCs/>
          <w:color w:val="000000"/>
        </w:rPr>
      </w:pPr>
    </w:p>
    <w:p w:rsidR="00A030F5" w:rsidRPr="00366DD9"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N</w:t>
      </w:r>
      <w:r w:rsidRPr="00366DD9">
        <w:rPr>
          <w:rFonts w:ascii="Arial Narrow" w:eastAsia="Calibri" w:hAnsi="Arial Narrow" w:cs="Arial"/>
          <w:bCs/>
          <w:color w:val="000000"/>
        </w:rPr>
        <w:t>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A030F5" w:rsidRPr="00FA0EDE"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A030F5" w:rsidRPr="00FA0EDE" w:rsidRDefault="00A030F5" w:rsidP="00A030F5">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Studenti mogu položiti ispit pismenim putem tijekom nastave, preko dva kolokvija koji su raspoređeni po poglavljima. Dobiveni zadaci rješavaju se i polažu izvan satnice redovitih nastavnih aktivnosti. Pismeno ili usmeno (ovisno o prosudbi predavača) provjeravanje samostalnosti rješavanja i razumijevanja teorijske podloge rješavanja zadataka. Usmenim putem ispit se može položiti preko ispitnih rokova. Ukupna ocjena studenta na kolokvijima izračunava se kao aritmetička sredina oba dva kolokvija. Studenti koji nisu ispit položili preko kolokvija imaju mogućnost polaganja usmenim putem preko redovitih ispitnih rokova. Uvjet za pristupanje ispitnom roku i dobivanju ocjene koju su ostvarili preko kolokvija su prethodno odrađene vježbe.</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Kolokvijem, pismenim rješavanjem zadatka nakon usmenoga dijela predavanja. Kolokvijem, pismenim rješavanjem zadatka nakon praktičnog izvođenja vježbi.. </w:t>
      </w:r>
    </w:p>
    <w:p w:rsidR="00A030F5" w:rsidRPr="00366DD9" w:rsidRDefault="00A030F5" w:rsidP="00A030F5">
      <w:pPr>
        <w:autoSpaceDE w:val="0"/>
        <w:autoSpaceDN w:val="0"/>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prisustvo i aktivnost na predavanjima i vježbama – 30% </w:t>
      </w:r>
    </w:p>
    <w:p w:rsidR="00A030F5"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pismeni ili usmeni ispit – 70% </w:t>
      </w:r>
    </w:p>
    <w:p w:rsidR="00A030F5" w:rsidRDefault="00A030F5" w:rsidP="00A030F5">
      <w:pPr>
        <w:spacing w:after="0" w:line="276" w:lineRule="auto"/>
        <w:jc w:val="both"/>
        <w:rPr>
          <w:rFonts w:ascii="Arial Narrow" w:hAnsi="Arial Narrow" w:cs="Arial"/>
        </w:rPr>
      </w:pPr>
    </w:p>
    <w:p w:rsidR="00A030F5" w:rsidRPr="00FA0EDE" w:rsidRDefault="00A030F5" w:rsidP="00A030F5">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A030F5" w:rsidRPr="00633419" w:rsidRDefault="00A030F5" w:rsidP="00A030F5">
      <w:pPr>
        <w:rPr>
          <w:rFonts w:eastAsia="Calibri"/>
        </w:rPr>
      </w:pPr>
    </w:p>
    <w:tbl>
      <w:tblPr>
        <w:tblStyle w:val="Reetkatablice"/>
        <w:tblW w:w="9078" w:type="dxa"/>
        <w:jc w:val="center"/>
        <w:tblLook w:val="04A0" w:firstRow="1" w:lastRow="0" w:firstColumn="1" w:lastColumn="0" w:noHBand="0" w:noVBand="1"/>
      </w:tblPr>
      <w:tblGrid>
        <w:gridCol w:w="5949"/>
        <w:gridCol w:w="3129"/>
      </w:tblGrid>
      <w:tr w:rsidR="00A030F5" w:rsidRPr="00633419" w:rsidTr="00C52BD6">
        <w:trPr>
          <w:trHeight w:val="170"/>
          <w:jc w:val="center"/>
        </w:trPr>
        <w:tc>
          <w:tcPr>
            <w:tcW w:w="5949" w:type="dxa"/>
            <w:vAlign w:val="center"/>
            <w:hideMark/>
          </w:tcPr>
          <w:p w:rsidR="00A030F5" w:rsidRPr="00366DD9" w:rsidRDefault="00A030F5"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Aktivnost koja se ocjenjuje</w:t>
            </w:r>
          </w:p>
        </w:tc>
        <w:tc>
          <w:tcPr>
            <w:tcW w:w="3129" w:type="dxa"/>
            <w:hideMark/>
          </w:tcPr>
          <w:p w:rsidR="00A030F5" w:rsidRPr="00366DD9" w:rsidRDefault="00A030F5" w:rsidP="00C52BD6">
            <w:pP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A030F5" w:rsidRPr="00633419" w:rsidTr="00C52BD6">
        <w:trPr>
          <w:trHeight w:val="170"/>
          <w:jc w:val="center"/>
        </w:trPr>
        <w:tc>
          <w:tcPr>
            <w:tcW w:w="5949" w:type="dxa"/>
            <w:hideMark/>
          </w:tcPr>
          <w:p w:rsidR="00A030F5" w:rsidRPr="00366DD9" w:rsidRDefault="00A030F5" w:rsidP="00A030F5">
            <w:pPr>
              <w:pStyle w:val="Odlomakpopisa"/>
              <w:numPr>
                <w:ilvl w:val="0"/>
                <w:numId w:val="2"/>
              </w:numPr>
              <w:spacing w:before="120" w:after="0" w:line="240" w:lineRule="auto"/>
              <w:rPr>
                <w:rFonts w:ascii="Arial Narrow" w:eastAsia="Times New Roman" w:hAnsi="Arial Narrow"/>
                <w:lang w:eastAsia="en-US"/>
              </w:rPr>
            </w:pPr>
            <w:r w:rsidRPr="00366DD9">
              <w:rPr>
                <w:rFonts w:ascii="Arial Narrow" w:eastAsia="Times New Roman" w:hAnsi="Arial Narrow"/>
                <w:lang w:eastAsia="en-US"/>
              </w:rPr>
              <w:t>Prisustvo i aktivno sudjelovanje na nastavi</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0,30 ili 30%</w:t>
            </w:r>
          </w:p>
        </w:tc>
      </w:tr>
      <w:tr w:rsidR="00A030F5" w:rsidRPr="00633419" w:rsidTr="00C52BD6">
        <w:trPr>
          <w:trHeight w:val="170"/>
          <w:jc w:val="center"/>
        </w:trPr>
        <w:tc>
          <w:tcPr>
            <w:tcW w:w="5949" w:type="dxa"/>
            <w:hideMark/>
          </w:tcPr>
          <w:p w:rsidR="00A030F5" w:rsidRPr="00366DD9" w:rsidRDefault="00A030F5"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b) Kolokvij I.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0,35 ili 35 %</w:t>
            </w:r>
          </w:p>
        </w:tc>
      </w:tr>
      <w:tr w:rsidR="00A030F5" w:rsidRPr="00633419" w:rsidTr="00C52BD6">
        <w:trPr>
          <w:trHeight w:val="170"/>
          <w:jc w:val="center"/>
        </w:trPr>
        <w:tc>
          <w:tcPr>
            <w:tcW w:w="5949" w:type="dxa"/>
          </w:tcPr>
          <w:p w:rsidR="00A030F5" w:rsidRPr="00366DD9" w:rsidRDefault="00A030F5" w:rsidP="00C52BD6">
            <w:pPr>
              <w:spacing w:before="120"/>
              <w:ind w:left="360"/>
              <w:rPr>
                <w:rFonts w:ascii="Arial Narrow" w:hAnsi="Arial Narrow"/>
                <w:sz w:val="22"/>
                <w:szCs w:val="22"/>
              </w:rPr>
            </w:pPr>
            <w:r w:rsidRPr="00366DD9">
              <w:rPr>
                <w:rFonts w:ascii="Arial Narrow" w:hAnsi="Arial Narrow"/>
                <w:sz w:val="22"/>
                <w:szCs w:val="22"/>
              </w:rPr>
              <w:t>c) Kolokvij II</w:t>
            </w:r>
          </w:p>
        </w:tc>
        <w:tc>
          <w:tcPr>
            <w:tcW w:w="3129" w:type="dxa"/>
          </w:tcPr>
          <w:p w:rsidR="00A030F5" w:rsidRPr="00366DD9" w:rsidRDefault="00A030F5" w:rsidP="00C52BD6">
            <w:pPr>
              <w:jc w:val="center"/>
              <w:rPr>
                <w:rFonts w:ascii="Arial Narrow" w:eastAsia="Calibri" w:hAnsi="Arial Narrow"/>
                <w:sz w:val="22"/>
                <w:szCs w:val="22"/>
              </w:rPr>
            </w:pPr>
            <w:r w:rsidRPr="00366DD9">
              <w:rPr>
                <w:rFonts w:ascii="Arial Narrow" w:eastAsia="Calibri" w:hAnsi="Arial Narrow"/>
                <w:sz w:val="22"/>
                <w:szCs w:val="22"/>
                <w:lang w:eastAsia="en-US"/>
              </w:rPr>
              <w:t>0,35 ili 35 %</w:t>
            </w:r>
          </w:p>
        </w:tc>
      </w:tr>
      <w:tr w:rsidR="00A030F5" w:rsidRPr="00633419" w:rsidTr="00C52BD6">
        <w:trPr>
          <w:trHeight w:val="170"/>
          <w:jc w:val="center"/>
        </w:trPr>
        <w:tc>
          <w:tcPr>
            <w:tcW w:w="5949" w:type="dxa"/>
            <w:hideMark/>
          </w:tcPr>
          <w:p w:rsidR="00A030F5" w:rsidRPr="00366DD9" w:rsidRDefault="00A030F5"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A030F5" w:rsidRPr="00633419" w:rsidRDefault="00A030F5" w:rsidP="00A030F5">
      <w:pPr>
        <w:spacing w:line="240" w:lineRule="auto"/>
        <w:ind w:right="477"/>
        <w:rPr>
          <w:rFonts w:eastAsia="Calibri"/>
        </w:rPr>
      </w:pP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30%) + (b x 35%) + (c x 35%)</w:t>
      </w:r>
    </w:p>
    <w:p w:rsidR="00A030F5" w:rsidRPr="00366DD9" w:rsidRDefault="00A030F5" w:rsidP="00A030F5">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A030F5" w:rsidRPr="006931D0" w:rsidRDefault="00A030F5" w:rsidP="00A030F5">
      <w:pPr>
        <w:spacing w:before="13" w:line="260" w:lineRule="exact"/>
        <w:rPr>
          <w:rFonts w:eastAsia="Calibri"/>
        </w:rPr>
      </w:pPr>
    </w:p>
    <w:p w:rsidR="00A030F5" w:rsidRPr="00366DD9" w:rsidRDefault="00A030F5" w:rsidP="00A030F5">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A030F5" w:rsidRPr="00366DD9" w:rsidRDefault="00A030F5" w:rsidP="00A030F5">
      <w:pPr>
        <w:ind w:right="-20"/>
        <w:jc w:val="both"/>
        <w:rPr>
          <w:rFonts w:ascii="Arial Narrow" w:eastAsia="Arial Narrow" w:hAnsi="Arial Narrow"/>
          <w:b/>
          <w:bCs/>
        </w:rPr>
      </w:pPr>
    </w:p>
    <w:p w:rsidR="00A030F5" w:rsidRDefault="00A030F5" w:rsidP="00A030F5">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A030F5" w:rsidRPr="00736DBC" w:rsidRDefault="00A030F5" w:rsidP="00A030F5">
      <w:pPr>
        <w:spacing w:after="0" w:line="276" w:lineRule="auto"/>
        <w:ind w:right="-23"/>
        <w:rPr>
          <w:rFonts w:ascii="Arial Narrow" w:eastAsia="Arial Narrow" w:hAnsi="Arial Narrow"/>
          <w:bCs/>
        </w:rPr>
      </w:pPr>
      <w:r w:rsidRPr="00736DBC">
        <w:rPr>
          <w:rFonts w:ascii="Arial Narrow" w:eastAsia="Arial Narrow" w:hAnsi="Arial Narrow"/>
          <w:bCs/>
        </w:rPr>
        <w:t>Nakon položenog ispita student će moći:</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 xml:space="preserve">1. Definirati sastav mlijeka </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2. Kategorizirati mlijeko na osnovi kemijskog i mikrobiološkog sastava</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3. Definirati vrste mliječnih proizvoda</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4. Objasniti tehnologiju proizvodnje mliječnih proizvoda</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5.  Proizvesti pojedine mliječne proizvode u mljekarskom praktikumu</w:t>
      </w:r>
    </w:p>
    <w:p w:rsidR="00A030F5" w:rsidRPr="00736DBC" w:rsidRDefault="00A030F5" w:rsidP="00A030F5">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736DBC">
        <w:rPr>
          <w:rFonts w:ascii="Arial Narrow" w:eastAsia="Arial Narrow" w:hAnsi="Arial Narrow" w:cs="Arial Narrow"/>
          <w:bCs/>
        </w:rPr>
        <w:t>6. Planirati poboljšanja u preradi mlijeka na primjeru iz prakse</w:t>
      </w:r>
    </w:p>
    <w:p w:rsidR="00A030F5" w:rsidRDefault="00A030F5" w:rsidP="00A030F5">
      <w:pPr>
        <w:autoSpaceDE w:val="0"/>
        <w:autoSpaceDN w:val="0"/>
        <w:adjustRightInd w:val="0"/>
        <w:jc w:val="both"/>
        <w:rPr>
          <w:rFonts w:ascii="Arial Narrow" w:eastAsia="Calibri" w:hAnsi="Arial Narrow" w:cs="Arial"/>
          <w:b/>
          <w:color w:val="000000"/>
        </w:rPr>
      </w:pPr>
    </w:p>
    <w:p w:rsidR="00A030F5" w:rsidRPr="006C0BA8" w:rsidRDefault="00A030F5" w:rsidP="00A030F5">
      <w:pPr>
        <w:autoSpaceDE w:val="0"/>
        <w:autoSpaceDN w:val="0"/>
        <w:adjustRightInd w:val="0"/>
        <w:jc w:val="both"/>
        <w:rPr>
          <w:rFonts w:ascii="Arial Narrow" w:eastAsia="Calibri" w:hAnsi="Arial Narrow" w:cs="Arial"/>
          <w:b/>
          <w:color w:val="000000"/>
        </w:rPr>
      </w:pPr>
      <w:r>
        <w:rPr>
          <w:rFonts w:ascii="Arial Narrow" w:eastAsia="Calibri" w:hAnsi="Arial Narrow" w:cs="Arial"/>
          <w:b/>
          <w:color w:val="000000"/>
        </w:rPr>
        <w:t>5. Konstruktivno povezivanje</w:t>
      </w:r>
    </w:p>
    <w:tbl>
      <w:tblPr>
        <w:tblStyle w:val="Reetkatablice"/>
        <w:tblW w:w="0" w:type="auto"/>
        <w:tblLook w:val="04A0" w:firstRow="1" w:lastRow="0" w:firstColumn="1" w:lastColumn="0" w:noHBand="0" w:noVBand="1"/>
      </w:tblPr>
      <w:tblGrid>
        <w:gridCol w:w="1413"/>
        <w:gridCol w:w="3687"/>
        <w:gridCol w:w="2550"/>
        <w:gridCol w:w="1412"/>
      </w:tblGrid>
      <w:tr w:rsidR="00A030F5" w:rsidTr="00C52BD6">
        <w:tc>
          <w:tcPr>
            <w:tcW w:w="1413"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Ishodi učenja</w:t>
            </w:r>
          </w:p>
        </w:tc>
        <w:tc>
          <w:tcPr>
            <w:tcW w:w="3687"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Sadržaji/način</w:t>
            </w:r>
          </w:p>
        </w:tc>
        <w:tc>
          <w:tcPr>
            <w:tcW w:w="2550"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Vrednovanje</w:t>
            </w:r>
          </w:p>
        </w:tc>
        <w:tc>
          <w:tcPr>
            <w:tcW w:w="1412"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Potrebno vrijeme</w:t>
            </w:r>
            <w:r>
              <w:rPr>
                <w:rFonts w:ascii="Arial Narrow" w:eastAsia="Arial Narrow" w:hAnsi="Arial Narrow" w:cs="Arial Narrow"/>
                <w:b/>
                <w:bCs/>
                <w:sz w:val="22"/>
                <w:szCs w:val="22"/>
              </w:rPr>
              <w:t>*</w:t>
            </w:r>
            <w:r w:rsidRPr="00736DBC">
              <w:rPr>
                <w:rFonts w:ascii="Arial Narrow" w:eastAsia="Arial Narrow" w:hAnsi="Arial Narrow" w:cs="Arial Narrow"/>
                <w:b/>
                <w:bCs/>
                <w:sz w:val="22"/>
                <w:szCs w:val="22"/>
              </w:rPr>
              <w:t xml:space="preserve"> (h)</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1</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 – 2,8 / predavanje, seminar,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25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2</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2,3,6,7 / predavanje, seminar</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3</w:t>
            </w:r>
            <w:r>
              <w:rPr>
                <w:rFonts w:ascii="Arial Narrow" w:eastAsia="Arial Narrow" w:hAnsi="Arial Narrow" w:cs="Arial Narrow"/>
                <w:bCs/>
                <w:sz w:val="22"/>
                <w:szCs w:val="22"/>
              </w:rPr>
              <w:t>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3</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9,12,13 / predavanje,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izračuni,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4</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9,10,11,13,15,16 / predavanje, vježbe, seminari</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 II., izračuni,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5</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10,14,16 /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II., mjerenja, izračuni, zadaci esejskog tipa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6</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B / stručna praksa</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 xml:space="preserve">Diskusija, Kolokvij I </w:t>
            </w:r>
            <w:proofErr w:type="spellStart"/>
            <w:r w:rsidRPr="00736DBC">
              <w:rPr>
                <w:rFonts w:ascii="Arial Narrow" w:eastAsia="Arial Narrow" w:hAnsi="Arial Narrow" w:cs="Arial Narrow"/>
                <w:bCs/>
                <w:sz w:val="22"/>
                <w:szCs w:val="22"/>
              </w:rPr>
              <w:t>i</w:t>
            </w:r>
            <w:proofErr w:type="spellEnd"/>
            <w:r w:rsidRPr="00736DBC">
              <w:rPr>
                <w:rFonts w:ascii="Arial Narrow" w:eastAsia="Arial Narrow" w:hAnsi="Arial Narrow" w:cs="Arial Narrow"/>
                <w:bCs/>
                <w:sz w:val="22"/>
                <w:szCs w:val="22"/>
              </w:rPr>
              <w:t xml:space="preserve"> II.</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30</w:t>
            </w:r>
          </w:p>
        </w:tc>
      </w:tr>
      <w:tr w:rsidR="00A030F5" w:rsidTr="00C52BD6">
        <w:tc>
          <w:tcPr>
            <w:tcW w:w="7650" w:type="dxa"/>
            <w:gridSpan w:val="3"/>
          </w:tcPr>
          <w:p w:rsidR="00A030F5" w:rsidRPr="00736DBC" w:rsidRDefault="00A030F5" w:rsidP="00C52BD6">
            <w:pPr>
              <w:ind w:right="-20"/>
              <w:jc w:val="right"/>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UKUPNO SATI</w:t>
            </w:r>
          </w:p>
        </w:tc>
        <w:tc>
          <w:tcPr>
            <w:tcW w:w="1412" w:type="dxa"/>
            <w:vAlign w:val="center"/>
          </w:tcPr>
          <w:p w:rsidR="00A030F5" w:rsidRPr="00736DBC" w:rsidRDefault="00A030F5"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150</w:t>
            </w:r>
          </w:p>
        </w:tc>
      </w:tr>
    </w:tbl>
    <w:p w:rsidR="00A030F5" w:rsidRPr="00736DBC" w:rsidRDefault="00A030F5" w:rsidP="00A030F5">
      <w:pPr>
        <w:tabs>
          <w:tab w:val="left" w:pos="1280"/>
        </w:tabs>
        <w:spacing w:after="0" w:line="240" w:lineRule="auto"/>
        <w:ind w:right="-20"/>
        <w:rPr>
          <w:rFonts w:ascii="Arial Narrow" w:eastAsia="Arial Narrow" w:hAnsi="Arial Narrow"/>
          <w:i/>
          <w:sz w:val="22"/>
          <w:szCs w:val="22"/>
        </w:rPr>
      </w:pPr>
      <w:r w:rsidRPr="00736DBC">
        <w:rPr>
          <w:rFonts w:ascii="Arial Narrow" w:eastAsia="Arial Narrow" w:hAnsi="Arial Narrow"/>
          <w:i/>
          <w:sz w:val="22"/>
          <w:szCs w:val="22"/>
        </w:rPr>
        <w:t>* Potrebno vrijeme (h)</w:t>
      </w:r>
      <w:r w:rsidRPr="00736DBC">
        <w:rPr>
          <w:rFonts w:ascii="Arial Narrow" w:hAnsi="Arial Narrow"/>
          <w:sz w:val="22"/>
          <w:szCs w:val="22"/>
        </w:rPr>
        <w:t xml:space="preserve"> </w:t>
      </w:r>
      <w:r w:rsidRPr="00736DBC">
        <w:rPr>
          <w:rFonts w:ascii="Arial Narrow" w:eastAsia="Arial Narrow" w:hAnsi="Arial Narrow"/>
          <w:i/>
          <w:sz w:val="22"/>
          <w:szCs w:val="22"/>
        </w:rPr>
        <w:t>1 ECTS = 30 h</w:t>
      </w:r>
    </w:p>
    <w:p w:rsidR="00A030F5" w:rsidRPr="00736DB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736DBC" w:rsidRDefault="00A030F5" w:rsidP="00A030F5">
      <w:pPr>
        <w:autoSpaceDE w:val="0"/>
        <w:autoSpaceDN w:val="0"/>
        <w:spacing w:after="0" w:line="276" w:lineRule="auto"/>
        <w:rPr>
          <w:rFonts w:ascii="Arial Narrow" w:hAnsi="Arial Narrow" w:cs="Arial"/>
          <w:b/>
        </w:rPr>
      </w:pPr>
      <w:r w:rsidRPr="00736DBC">
        <w:rPr>
          <w:rFonts w:ascii="Arial Narrow" w:hAnsi="Arial Narrow" w:cs="Arial"/>
          <w:b/>
        </w:rPr>
        <w:t>6. Popis ispitne literature</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ČUKLIĆ, D.,(2017). Mljekarstvo i sirarstvo, Interna skripta, VGUK</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LJUBICA TRATNIK (1998): Mlijeko – tehnologija, biokemija i mikrobiologija. Hrvatska mljekarska udruga.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DAKIĆ, ANA (2002): Radna uputa za uzimanje uzoraka mlijeka. Hrvatski stočarski centar-</w:t>
      </w:r>
      <w:proofErr w:type="spellStart"/>
      <w:r w:rsidRPr="00736DBC">
        <w:rPr>
          <w:rFonts w:ascii="Arial Narrow" w:hAnsi="Arial Narrow" w:cs="Arial"/>
          <w:color w:val="000000"/>
        </w:rPr>
        <w:t>Zagreb.,SLKM</w:t>
      </w:r>
      <w:proofErr w:type="spellEnd"/>
      <w:r w:rsidRPr="00736DBC">
        <w:rPr>
          <w:rFonts w:ascii="Arial Narrow" w:hAnsi="Arial Narrow" w:cs="Arial"/>
          <w:color w:val="000000"/>
        </w:rPr>
        <w:t xml:space="preserve"> Križevci.</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SABADOŠ, D. (1996): Kontrola i ocjenjivanje kakvoće mlijeka i mliječnih proizvoda. II dopunjeno izdanje. Hrvatsko mljekarsko društvo.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JASMINA HAVRANEK.,RUPIĆ V. (2003): Mlijeko od farme do mljekare. Hrvatska mljekarska udruga (HMU)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JASMINA HAVRANEK, KALIT, S.,ANTUNAC,N., SAMARŽIJA, D.(2014): Sirarstvo, Hrvatska mljekarska udruga (HMU), Zagreb</w:t>
      </w:r>
    </w:p>
    <w:p w:rsidR="00A030F5" w:rsidRPr="00736DBC" w:rsidRDefault="00A030F5" w:rsidP="00A030F5">
      <w:pPr>
        <w:autoSpaceDE w:val="0"/>
        <w:autoSpaceDN w:val="0"/>
        <w:spacing w:after="0" w:line="276" w:lineRule="auto"/>
        <w:rPr>
          <w:rFonts w:ascii="Arial Narrow" w:hAnsi="Arial Narrow" w:cs="Arial"/>
          <w:b/>
        </w:rPr>
      </w:pPr>
    </w:p>
    <w:p w:rsidR="00A030F5" w:rsidRPr="00366DD9" w:rsidRDefault="00A030F5" w:rsidP="00A030F5">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A030F5" w:rsidRPr="00366DD9" w:rsidRDefault="00A030F5" w:rsidP="00A030F5">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xml:space="preserve">, prof. </w:t>
      </w:r>
      <w:proofErr w:type="spellStart"/>
      <w:r>
        <w:rPr>
          <w:rFonts w:ascii="Arial Narrow" w:eastAsia="Arial Narrow" w:hAnsi="Arial Narrow"/>
          <w:position w:val="-1"/>
        </w:rPr>
        <w:t>struč</w:t>
      </w:r>
      <w:proofErr w:type="spellEnd"/>
      <w:r>
        <w:rPr>
          <w:rFonts w:ascii="Arial Narrow" w:eastAsia="Arial Narrow" w:hAnsi="Arial Narrow"/>
          <w:position w:val="-1"/>
        </w:rPr>
        <w:t xml:space="preserve">. </w:t>
      </w:r>
      <w:proofErr w:type="spellStart"/>
      <w:r>
        <w:rPr>
          <w:rFonts w:ascii="Arial Narrow" w:eastAsia="Arial Narrow" w:hAnsi="Arial Narrow"/>
          <w:position w:val="-1"/>
        </w:rPr>
        <w:t>stud</w:t>
      </w:r>
      <w:proofErr w:type="spellEnd"/>
      <w:r>
        <w:rPr>
          <w:rFonts w:ascii="Arial Narrow" w:eastAsia="Arial Narrow" w:hAnsi="Arial Narrow"/>
          <w:position w:val="-1"/>
        </w:rPr>
        <w:t>.</w:t>
      </w:r>
    </w:p>
    <w:p w:rsidR="00A030F5" w:rsidRPr="006931D0" w:rsidRDefault="00A030F5" w:rsidP="00A030F5"/>
    <w:p w:rsidR="00A030F5" w:rsidRPr="00366DD9" w:rsidRDefault="00A030F5" w:rsidP="00A030F5">
      <w:pPr>
        <w:rPr>
          <w:rFonts w:ascii="Arial Narrow" w:hAnsi="Arial Narrow"/>
        </w:rPr>
      </w:pPr>
      <w:r w:rsidRPr="00366DD9">
        <w:rPr>
          <w:rFonts w:ascii="Arial Narrow" w:hAnsi="Arial Narrow"/>
        </w:rPr>
        <w:t>U Križevcima, rujan 20</w:t>
      </w:r>
      <w:r>
        <w:rPr>
          <w:rFonts w:ascii="Arial Narrow" w:hAnsi="Arial Narrow"/>
        </w:rPr>
        <w:t>23</w:t>
      </w:r>
      <w:r w:rsidRPr="00366DD9">
        <w:rPr>
          <w:rFonts w:ascii="Arial Narrow" w:hAnsi="Arial Narrow"/>
        </w:rPr>
        <w:t>.</w:t>
      </w:r>
    </w:p>
    <w:p w:rsidR="00A030F5" w:rsidRDefault="00A030F5" w:rsidP="00A030F5"/>
    <w:p w:rsidR="00A030F5" w:rsidRDefault="00A030F5" w:rsidP="00A030F5"/>
    <w:p w:rsidR="00DC01B0" w:rsidRDefault="00DC01B0">
      <w:bookmarkStart w:id="0" w:name="_GoBack"/>
      <w:bookmarkEnd w:id="0"/>
    </w:p>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65EC"/>
    <w:multiLevelType w:val="hybridMultilevel"/>
    <w:tmpl w:val="5F20D734"/>
    <w:lvl w:ilvl="0" w:tplc="A79EDC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073E86"/>
    <w:multiLevelType w:val="hybridMultilevel"/>
    <w:tmpl w:val="BFA0D5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5"/>
    <w:rsid w:val="00A030F5"/>
    <w:rsid w:val="00DC01B0"/>
    <w:rsid w:val="00F407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920A-9438-43CD-B90C-4DC7EA1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F5"/>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30F5"/>
    <w:pPr>
      <w:spacing w:after="200" w:line="276" w:lineRule="auto"/>
      <w:ind w:left="720"/>
      <w:contextualSpacing/>
    </w:pPr>
    <w:rPr>
      <w:rFonts w:ascii="Calibri" w:eastAsia="Calibri" w:hAnsi="Calibri"/>
      <w:sz w:val="22"/>
      <w:szCs w:val="22"/>
    </w:rPr>
  </w:style>
  <w:style w:type="table" w:styleId="Reetkatablice">
    <w:name w:val="Table Grid"/>
    <w:basedOn w:val="Obinatablica"/>
    <w:uiPriority w:val="39"/>
    <w:rsid w:val="00A030F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A030F5"/>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A0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Dušanka Gajdić</cp:lastModifiedBy>
  <cp:revision>1</cp:revision>
  <dcterms:created xsi:type="dcterms:W3CDTF">2023-10-04T15:37:00Z</dcterms:created>
  <dcterms:modified xsi:type="dcterms:W3CDTF">2023-10-04T15:38:00Z</dcterms:modified>
</cp:coreProperties>
</file>