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9D7F54" w:rsidRPr="00812A79" w14:paraId="6911D829" w14:textId="77777777" w:rsidTr="009D7F54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5455EC25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4808" w:type="dxa"/>
            <w:vMerge w:val="restart"/>
            <w:shd w:val="clear" w:color="auto" w:fill="auto"/>
          </w:tcPr>
          <w:p w14:paraId="7F5139B4" w14:textId="77777777" w:rsidR="009D7F54" w:rsidRPr="00812A79" w:rsidRDefault="009D7F54" w:rsidP="009D7F54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12A79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6A1FAEAA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5C7CAEC3" w14:textId="77777777" w:rsidR="009D7F54" w:rsidRPr="00812A79" w:rsidRDefault="009D7F54" w:rsidP="009D7F54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12A79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3649441C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33C6B4C6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812A79">
              <w:rPr>
                <w:rFonts w:ascii="Arial Narrow" w:hAnsi="Arial Narrow"/>
                <w:sz w:val="20"/>
                <w:szCs w:val="20"/>
              </w:rPr>
              <w:t>Izdanje: travanj 2017. Oznaka: Prilog 5/</w:t>
            </w:r>
            <w:proofErr w:type="spellStart"/>
            <w:r w:rsidRPr="00812A79">
              <w:rPr>
                <w:rFonts w:ascii="Arial Narrow" w:hAnsi="Arial Narrow"/>
                <w:sz w:val="20"/>
                <w:szCs w:val="20"/>
              </w:rPr>
              <w:t>SOUK</w:t>
            </w:r>
            <w:proofErr w:type="spellEnd"/>
            <w:r w:rsidRPr="00812A79">
              <w:rPr>
                <w:rFonts w:ascii="Arial Narrow" w:hAnsi="Arial Narrow"/>
                <w:sz w:val="20"/>
                <w:szCs w:val="20"/>
              </w:rPr>
              <w:t xml:space="preserve">/A 4.3.1. </w:t>
            </w:r>
          </w:p>
        </w:tc>
      </w:tr>
      <w:tr w:rsidR="009D7F54" w:rsidRPr="00812A79" w14:paraId="1A82778F" w14:textId="77777777" w:rsidTr="009D7F54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C9E7AA1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16D3553F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47A14F3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812A79">
              <w:rPr>
                <w:rFonts w:ascii="Arial Narrow" w:hAnsi="Arial Narrow"/>
                <w:sz w:val="20"/>
                <w:szCs w:val="20"/>
              </w:rPr>
              <w:t>Izdanje: travanj 2017. Oznaka: Prilog 5/</w:t>
            </w:r>
            <w:proofErr w:type="spellStart"/>
            <w:r w:rsidRPr="00812A79">
              <w:rPr>
                <w:rFonts w:ascii="Arial Narrow" w:hAnsi="Arial Narrow"/>
                <w:sz w:val="20"/>
                <w:szCs w:val="20"/>
              </w:rPr>
              <w:t>SOUK</w:t>
            </w:r>
            <w:proofErr w:type="spellEnd"/>
            <w:r w:rsidRPr="00812A79">
              <w:rPr>
                <w:rFonts w:ascii="Arial Narrow" w:hAnsi="Arial Narrow"/>
                <w:sz w:val="20"/>
                <w:szCs w:val="20"/>
              </w:rPr>
              <w:t xml:space="preserve">/A 4.3.1. </w:t>
            </w:r>
          </w:p>
        </w:tc>
      </w:tr>
    </w:tbl>
    <w:p w14:paraId="3358211B" w14:textId="77777777" w:rsidR="009D7F54" w:rsidRPr="00812A79" w:rsidRDefault="009D7F54" w:rsidP="00530550">
      <w:pPr>
        <w:spacing w:line="276" w:lineRule="auto"/>
        <w:outlineLvl w:val="0"/>
        <w:rPr>
          <w:rFonts w:ascii="Arial Narrow" w:hAnsi="Arial Narrow"/>
          <w:b/>
          <w:bCs/>
          <w:kern w:val="36"/>
          <w:lang w:val="pl-PL"/>
        </w:rPr>
      </w:pPr>
    </w:p>
    <w:p w14:paraId="3BD268A6" w14:textId="655F21F7" w:rsidR="001B6F77" w:rsidRPr="00812A79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812A79">
        <w:rPr>
          <w:rFonts w:ascii="Arial Narrow" w:hAnsi="Arial Narrow"/>
          <w:b/>
          <w:bCs/>
          <w:kern w:val="36"/>
          <w:lang w:val="pl-PL"/>
        </w:rPr>
        <w:t>Akademska</w:t>
      </w:r>
      <w:r w:rsidRPr="00812A79">
        <w:rPr>
          <w:rFonts w:ascii="Arial Narrow" w:hAnsi="Arial Narrow"/>
          <w:b/>
          <w:bCs/>
          <w:kern w:val="36"/>
        </w:rPr>
        <w:t xml:space="preserve"> </w:t>
      </w:r>
      <w:r w:rsidRPr="00812A79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11719C" w:rsidRPr="00812A79">
        <w:rPr>
          <w:rFonts w:ascii="Arial Narrow" w:hAnsi="Arial Narrow"/>
          <w:b/>
          <w:bCs/>
          <w:kern w:val="36"/>
          <w:lang w:val="pl-PL"/>
        </w:rPr>
        <w:t>202</w:t>
      </w:r>
      <w:r w:rsidR="00AE7487">
        <w:rPr>
          <w:rFonts w:ascii="Arial Narrow" w:hAnsi="Arial Narrow"/>
          <w:b/>
          <w:bCs/>
          <w:kern w:val="36"/>
          <w:lang w:val="pl-PL"/>
        </w:rPr>
        <w:t>6</w:t>
      </w:r>
      <w:r w:rsidRPr="00812A79">
        <w:rPr>
          <w:rFonts w:ascii="Arial Narrow" w:hAnsi="Arial Narrow"/>
          <w:b/>
          <w:bCs/>
          <w:kern w:val="36"/>
          <w:lang w:val="pl-PL"/>
        </w:rPr>
        <w:t>./</w:t>
      </w:r>
      <w:r w:rsidR="0011719C" w:rsidRPr="00812A79">
        <w:rPr>
          <w:rFonts w:ascii="Arial Narrow" w:hAnsi="Arial Narrow"/>
          <w:b/>
          <w:bCs/>
          <w:kern w:val="36"/>
          <w:lang w:val="pl-PL"/>
        </w:rPr>
        <w:t>202</w:t>
      </w:r>
      <w:r w:rsidR="00AE7487">
        <w:rPr>
          <w:rFonts w:ascii="Arial Narrow" w:hAnsi="Arial Narrow"/>
          <w:b/>
          <w:bCs/>
          <w:kern w:val="36"/>
          <w:lang w:val="pl-PL"/>
        </w:rPr>
        <w:t>7</w:t>
      </w:r>
      <w:r w:rsidRPr="00812A79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812A79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812A79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A7C2" w14:textId="7665CE81" w:rsidR="0072353F" w:rsidRPr="00812A79" w:rsidRDefault="00060AA6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hAnsi="Arial Narrow"/>
                <w:b/>
              </w:rPr>
              <w:t xml:space="preserve">Stručni </w:t>
            </w:r>
            <w:r w:rsidR="00FE6EEC">
              <w:rPr>
                <w:rFonts w:ascii="Arial Narrow" w:hAnsi="Arial Narrow"/>
                <w:b/>
              </w:rPr>
              <w:t>kratki studij</w:t>
            </w:r>
            <w:r w:rsidR="008A63BE" w:rsidRPr="00812A79">
              <w:rPr>
                <w:rFonts w:ascii="Arial Narrow" w:hAnsi="Arial Narrow"/>
                <w:b/>
              </w:rPr>
              <w:t xml:space="preserve"> </w:t>
            </w:r>
            <w:r w:rsidR="00FE6EEC">
              <w:rPr>
                <w:rFonts w:ascii="Arial Narrow" w:hAnsi="Arial Narrow"/>
                <w:b/>
                <w:i/>
              </w:rPr>
              <w:t>BILJNA PROIZVODNJA</w:t>
            </w:r>
          </w:p>
        </w:tc>
      </w:tr>
      <w:tr w:rsidR="008A63BE" w:rsidRPr="00812A79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812A79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1054C0D3" w:rsidR="008A63BE" w:rsidRPr="00812A79" w:rsidRDefault="00B631E5" w:rsidP="002F4FD7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eastAsia="Times New Roman" w:hAnsi="Arial Narrow"/>
                <w:b/>
                <w:bCs/>
                <w:caps/>
                <w:lang w:eastAsia="hr-HR"/>
              </w:rPr>
              <w:t>zaštit</w:t>
            </w:r>
            <w:r w:rsidR="00FE6EEC">
              <w:rPr>
                <w:rFonts w:ascii="Arial Narrow" w:eastAsia="Times New Roman" w:hAnsi="Arial Narrow"/>
                <w:b/>
                <w:bCs/>
                <w:caps/>
                <w:lang w:eastAsia="hr-HR"/>
              </w:rPr>
              <w:t>A</w:t>
            </w:r>
            <w:r w:rsidRPr="00812A79">
              <w:rPr>
                <w:rFonts w:ascii="Arial Narrow" w:eastAsia="Times New Roman" w:hAnsi="Arial Narrow"/>
                <w:b/>
                <w:bCs/>
                <w:caps/>
                <w:lang w:eastAsia="hr-HR"/>
              </w:rPr>
              <w:t xml:space="preserve"> bilja</w:t>
            </w:r>
          </w:p>
        </w:tc>
      </w:tr>
      <w:tr w:rsidR="005E6818" w:rsidRPr="00812A79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509D38A7" w:rsidR="005E6818" w:rsidRPr="00812A79" w:rsidRDefault="005E6818" w:rsidP="005E6818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12A79">
              <w:rPr>
                <w:rFonts w:ascii="Arial Narrow" w:hAnsi="Arial Narrow"/>
                <w:b/>
              </w:rPr>
              <w:t>Šifra:</w:t>
            </w:r>
            <w:r w:rsidR="00FE5EB5">
              <w:rPr>
                <w:rFonts w:ascii="Arial Narrow" w:hAnsi="Arial Narrow"/>
              </w:rPr>
              <w:t xml:space="preserve"> 2</w:t>
            </w:r>
            <w:r w:rsidR="000B07A9">
              <w:rPr>
                <w:rFonts w:ascii="Arial Narrow" w:hAnsi="Arial Narrow"/>
              </w:rPr>
              <w:t>84774</w:t>
            </w:r>
            <w:bookmarkStart w:id="0" w:name="_GoBack"/>
            <w:bookmarkEnd w:id="0"/>
          </w:p>
          <w:p w14:paraId="4DEFD2BB" w14:textId="656AAE85" w:rsidR="005E6818" w:rsidRPr="00812A79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812A79">
              <w:rPr>
                <w:rFonts w:ascii="Arial Narrow" w:hAnsi="Arial Narrow"/>
                <w:b/>
              </w:rPr>
              <w:t>Status</w:t>
            </w:r>
            <w:r w:rsidRPr="00812A79">
              <w:rPr>
                <w:rFonts w:ascii="Arial Narrow" w:hAnsi="Arial Narrow"/>
                <w:bCs/>
              </w:rPr>
              <w:t>:</w:t>
            </w:r>
            <w:r w:rsidR="009F7328" w:rsidRPr="00812A79">
              <w:rPr>
                <w:rFonts w:ascii="Arial Narrow" w:hAnsi="Arial Narrow"/>
                <w:bCs/>
              </w:rPr>
              <w:t xml:space="preserve"> </w:t>
            </w:r>
            <w:r w:rsidR="000348C5" w:rsidRPr="00812A79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3B4E3C75" w:rsidR="00E072DC" w:rsidRPr="00812A79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  <w:b/>
                <w:bCs/>
              </w:rPr>
              <w:t>Semestar:</w:t>
            </w:r>
            <w:r w:rsidRPr="00812A79">
              <w:rPr>
                <w:rFonts w:ascii="Arial Narrow" w:hAnsi="Arial Narrow"/>
              </w:rPr>
              <w:t xml:space="preserve"> </w:t>
            </w:r>
            <w:r w:rsidR="00B631E5" w:rsidRPr="00812A79">
              <w:rPr>
                <w:rFonts w:ascii="Arial Narrow" w:hAnsi="Arial Narrow"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1457DCB2" w:rsidR="005E6818" w:rsidRPr="00812A79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hAnsi="Arial Narrow"/>
                <w:b/>
                <w:bCs/>
              </w:rPr>
              <w:t xml:space="preserve">ECTS bodovi: </w:t>
            </w:r>
            <w:r w:rsidR="00B631E5" w:rsidRPr="00812A79">
              <w:rPr>
                <w:rFonts w:ascii="Arial Narrow" w:hAnsi="Arial Narrow"/>
                <w:b/>
                <w:bCs/>
              </w:rPr>
              <w:t>5</w:t>
            </w:r>
            <w:r w:rsidR="00534469">
              <w:rPr>
                <w:rFonts w:ascii="Arial Narrow" w:hAnsi="Arial Narrow"/>
                <w:b/>
                <w:bCs/>
              </w:rPr>
              <w:t>,5</w:t>
            </w:r>
          </w:p>
        </w:tc>
      </w:tr>
      <w:tr w:rsidR="001B6F77" w:rsidRPr="00812A79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812A79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12A79">
              <w:rPr>
                <w:rFonts w:ascii="Arial Narrow" w:hAnsi="Arial Narrow"/>
                <w:b/>
              </w:rPr>
              <w:t>N</w:t>
            </w:r>
            <w:r w:rsidR="00EA0B95" w:rsidRPr="00812A79">
              <w:rPr>
                <w:rFonts w:ascii="Arial Narrow" w:hAnsi="Arial Narrow"/>
                <w:b/>
              </w:rPr>
              <w:t>ositelj:</w:t>
            </w:r>
            <w:r w:rsidR="000F34E6" w:rsidRPr="00812A7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73E631FF" w:rsidR="001B6F77" w:rsidRPr="002F4FD7" w:rsidRDefault="00B631E5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2F4FD7">
              <w:rPr>
                <w:rFonts w:ascii="Arial Narrow" w:eastAsia="Times New Roman" w:hAnsi="Arial Narrow"/>
                <w:b/>
                <w:bCs/>
                <w:lang w:eastAsia="hr-HR"/>
              </w:rPr>
              <w:t>dr. sc. Marija</w:t>
            </w:r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 xml:space="preserve">na Ivanek-Martinčić, prof. </w:t>
            </w:r>
            <w:proofErr w:type="spellStart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>struč</w:t>
            </w:r>
            <w:proofErr w:type="spellEnd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 xml:space="preserve">. </w:t>
            </w:r>
            <w:proofErr w:type="spellStart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>stud</w:t>
            </w:r>
            <w:proofErr w:type="spellEnd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>.</w:t>
            </w:r>
          </w:p>
        </w:tc>
      </w:tr>
      <w:tr w:rsidR="00EA0B95" w:rsidRPr="00812A79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812A79" w:rsidRDefault="00443DC8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12A79">
              <w:rPr>
                <w:rFonts w:ascii="Arial Narrow" w:hAnsi="Arial Narrow"/>
                <w:b/>
              </w:rPr>
              <w:t>Suradnici</w:t>
            </w:r>
            <w:r w:rsidR="00EA0B95" w:rsidRPr="00812A79">
              <w:rPr>
                <w:rFonts w:ascii="Arial Narrow" w:hAnsi="Arial Narrow"/>
                <w:b/>
              </w:rPr>
              <w:t>:</w:t>
            </w:r>
            <w:r w:rsidR="00060AA6" w:rsidRPr="00812A7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3340668C" w:rsidR="00EA0B95" w:rsidRPr="00812A79" w:rsidRDefault="000B2373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>
              <w:rPr>
                <w:rFonts w:ascii="Arial Narrow" w:eastAsia="Arial Narrow" w:hAnsi="Arial Narrow"/>
                <w:bCs/>
                <w:spacing w:val="6"/>
              </w:rPr>
              <w:t xml:space="preserve">Martina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Stvorić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mag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. ing.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agr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>.</w:t>
            </w:r>
            <w:r w:rsidR="00FE6EEC">
              <w:rPr>
                <w:rFonts w:ascii="Arial Narrow" w:eastAsia="Arial Narrow" w:hAnsi="Arial Narrow"/>
                <w:bCs/>
                <w:spacing w:val="6"/>
              </w:rPr>
              <w:t>, asistentica</w:t>
            </w:r>
          </w:p>
        </w:tc>
      </w:tr>
      <w:tr w:rsidR="00282A73" w:rsidRPr="00812A79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812A79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812A79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2F4FD7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2F4FD7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282A73" w:rsidRPr="00812A79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812A79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0D2C5846" w:rsidR="00282A73" w:rsidRPr="00812A79" w:rsidRDefault="000348C5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812A79">
              <w:rPr>
                <w:rFonts w:ascii="Arial Narrow" w:hAnsi="Arial Narrow"/>
              </w:rPr>
              <w:t>30</w:t>
            </w:r>
          </w:p>
        </w:tc>
      </w:tr>
      <w:tr w:rsidR="00282A73" w:rsidRPr="00812A79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812A79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48AAE5C5" w:rsidR="00282A73" w:rsidRPr="00812A79" w:rsidRDefault="00FE6EEC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2</w:t>
            </w:r>
            <w:r w:rsidRPr="00812A79">
              <w:rPr>
                <w:rFonts w:ascii="Arial Narrow" w:hAnsi="Arial Narrow"/>
              </w:rPr>
              <w:t>0</w:t>
            </w:r>
          </w:p>
        </w:tc>
      </w:tr>
      <w:tr w:rsidR="00060AA6" w:rsidRPr="00812A79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5F3D9965" w:rsidR="00060AA6" w:rsidRPr="00812A79" w:rsidRDefault="00FE6EEC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Seminari  </w:t>
            </w:r>
            <w:r w:rsidR="000F34E6" w:rsidRPr="00812A7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5932A7EF" w:rsidR="00060AA6" w:rsidRPr="00812A79" w:rsidRDefault="00FE6EEC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</w:p>
        </w:tc>
      </w:tr>
    </w:tbl>
    <w:p w14:paraId="7225A18E" w14:textId="77777777" w:rsidR="000F4665" w:rsidRPr="00812A79" w:rsidRDefault="000F4665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5C314413" w14:textId="366B7082" w:rsidR="009D7F54" w:rsidRPr="00812A79" w:rsidRDefault="001B6F77" w:rsidP="000F4665">
      <w:pPr>
        <w:spacing w:line="276" w:lineRule="auto"/>
        <w:jc w:val="both"/>
        <w:rPr>
          <w:rFonts w:ascii="Arial Narrow" w:eastAsia="Calibri" w:hAnsi="Arial Narrow"/>
        </w:rPr>
      </w:pPr>
      <w:r w:rsidRPr="00812A79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812A79">
        <w:rPr>
          <w:rFonts w:ascii="Arial Narrow" w:eastAsia="Arial Narrow" w:hAnsi="Arial Narrow"/>
          <w:b/>
          <w:bCs/>
          <w:spacing w:val="-2"/>
        </w:rPr>
        <w:t>KOLEGIJ</w:t>
      </w:r>
      <w:r w:rsidRPr="00812A79">
        <w:rPr>
          <w:rFonts w:ascii="Arial Narrow" w:eastAsia="Arial Narrow" w:hAnsi="Arial Narrow"/>
          <w:b/>
          <w:bCs/>
          <w:spacing w:val="-2"/>
        </w:rPr>
        <w:t xml:space="preserve">A: </w:t>
      </w:r>
      <w:r w:rsidR="000F4665" w:rsidRPr="00812A79">
        <w:rPr>
          <w:rFonts w:ascii="Arial Narrow" w:eastAsia="Calibri" w:hAnsi="Arial Narrow"/>
          <w:bCs/>
        </w:rPr>
        <w:t xml:space="preserve">upoznati studente </w:t>
      </w:r>
      <w:r w:rsidR="00FE6EEC" w:rsidRPr="00FE6EEC">
        <w:rPr>
          <w:rFonts w:ascii="Arial Narrow" w:eastAsia="Calibri" w:hAnsi="Arial Narrow"/>
          <w:bCs/>
        </w:rPr>
        <w:t>s najvažnijim značajkama štetnih organizama u biljnoj proizvodnji (štetnici, bolesti i korovi) te s metodama i sustavima zaštite bilja od štetnih organizama. Osposobiti ih za provedbu zaštite usjeva ili nasada od štetnih organizama na održivi, ekološki prihvatljiv način.</w:t>
      </w:r>
    </w:p>
    <w:p w14:paraId="3040882C" w14:textId="0064DCED" w:rsidR="001B6F77" w:rsidRPr="00812A79" w:rsidRDefault="001B6F77" w:rsidP="000F4665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812A79">
        <w:rPr>
          <w:rFonts w:ascii="Arial Narrow" w:eastAsia="Arial Narrow" w:hAnsi="Arial Narrow"/>
          <w:b/>
          <w:bCs/>
          <w:spacing w:val="-2"/>
        </w:rPr>
        <w:t>I</w:t>
      </w:r>
      <w:r w:rsidRPr="00812A79">
        <w:rPr>
          <w:rFonts w:ascii="Arial Narrow" w:eastAsia="Arial Narrow" w:hAnsi="Arial Narrow"/>
          <w:b/>
          <w:bCs/>
          <w:spacing w:val="2"/>
        </w:rPr>
        <w:t>z</w:t>
      </w:r>
      <w:r w:rsidRPr="00812A79">
        <w:rPr>
          <w:rFonts w:ascii="Arial Narrow" w:eastAsia="Arial Narrow" w:hAnsi="Arial Narrow"/>
          <w:b/>
          <w:bCs/>
          <w:spacing w:val="1"/>
        </w:rPr>
        <w:t>ve</w:t>
      </w:r>
      <w:r w:rsidRPr="00812A79">
        <w:rPr>
          <w:rFonts w:ascii="Arial Narrow" w:eastAsia="Arial Narrow" w:hAnsi="Arial Narrow"/>
          <w:b/>
          <w:bCs/>
        </w:rPr>
        <w:t>dbeni</w:t>
      </w:r>
      <w:r w:rsidRPr="00812A79">
        <w:rPr>
          <w:rFonts w:ascii="Arial Narrow" w:eastAsia="Arial Narrow" w:hAnsi="Arial Narrow"/>
          <w:b/>
          <w:bCs/>
          <w:spacing w:val="-4"/>
        </w:rPr>
        <w:t xml:space="preserve"> </w:t>
      </w:r>
      <w:r w:rsidRPr="00812A79">
        <w:rPr>
          <w:rFonts w:ascii="Arial Narrow" w:eastAsia="Arial Narrow" w:hAnsi="Arial Narrow"/>
          <w:b/>
          <w:bCs/>
        </w:rPr>
        <w:t>p</w:t>
      </w:r>
      <w:r w:rsidRPr="00812A79">
        <w:rPr>
          <w:rFonts w:ascii="Arial Narrow" w:eastAsia="Arial Narrow" w:hAnsi="Arial Narrow"/>
          <w:b/>
          <w:bCs/>
          <w:spacing w:val="-2"/>
        </w:rPr>
        <w:t>l</w:t>
      </w:r>
      <w:r w:rsidRPr="00812A79">
        <w:rPr>
          <w:rFonts w:ascii="Arial Narrow" w:eastAsia="Arial Narrow" w:hAnsi="Arial Narrow"/>
          <w:b/>
          <w:bCs/>
          <w:spacing w:val="1"/>
        </w:rPr>
        <w:t>a</w:t>
      </w:r>
      <w:r w:rsidRPr="00812A79">
        <w:rPr>
          <w:rFonts w:ascii="Arial Narrow" w:eastAsia="Arial Narrow" w:hAnsi="Arial Narrow"/>
          <w:b/>
          <w:bCs/>
        </w:rPr>
        <w:t>n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12A79">
        <w:rPr>
          <w:rFonts w:ascii="Arial Narrow" w:eastAsia="Arial Narrow" w:hAnsi="Arial Narrow"/>
          <w:b/>
          <w:bCs/>
        </w:rPr>
        <w:t>na</w:t>
      </w:r>
      <w:r w:rsidRPr="00812A79">
        <w:rPr>
          <w:rFonts w:ascii="Arial Narrow" w:eastAsia="Arial Narrow" w:hAnsi="Arial Narrow"/>
          <w:b/>
          <w:bCs/>
          <w:spacing w:val="1"/>
        </w:rPr>
        <w:t>s</w:t>
      </w:r>
      <w:r w:rsidRPr="00812A79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812A79">
        <w:rPr>
          <w:rFonts w:ascii="Arial Narrow" w:eastAsia="Arial Narrow" w:hAnsi="Arial Narrow"/>
          <w:b/>
          <w:bCs/>
          <w:spacing w:val="1"/>
        </w:rPr>
        <w:t>av</w:t>
      </w:r>
      <w:r w:rsidRPr="00812A79">
        <w:rPr>
          <w:rFonts w:ascii="Arial Narrow" w:eastAsia="Arial Narrow" w:hAnsi="Arial Narrow"/>
          <w:b/>
          <w:bCs/>
        </w:rPr>
        <w:t>e</w:t>
      </w:r>
    </w:p>
    <w:p w14:paraId="3F536BDF" w14:textId="348CE068" w:rsidR="004D3312" w:rsidRPr="00812A79" w:rsidRDefault="004D3312" w:rsidP="009D7F54">
      <w:pPr>
        <w:ind w:right="-20"/>
        <w:jc w:val="both"/>
        <w:rPr>
          <w:rFonts w:ascii="Arial Narrow" w:eastAsia="Arial Narrow" w:hAnsi="Arial Narrow"/>
          <w:bCs/>
        </w:rPr>
      </w:pPr>
      <w:r w:rsidRPr="00812A79">
        <w:rPr>
          <w:rFonts w:ascii="Arial Narrow" w:eastAsia="Arial Narrow" w:hAnsi="Arial Narrow"/>
          <w:bCs/>
        </w:rPr>
        <w:t>Početak i završetak te satnica izvođenja nastave utvrđeni su akademskim kalendarom i rasporedom nastave.</w:t>
      </w:r>
    </w:p>
    <w:p w14:paraId="11C26CF3" w14:textId="6C2907B4" w:rsidR="001B6F77" w:rsidRPr="00812A79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812A79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812A7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812A79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tbl>
      <w:tblPr>
        <w:tblStyle w:val="TableGrid113"/>
        <w:tblW w:w="9899" w:type="dxa"/>
        <w:tblLayout w:type="fixed"/>
        <w:tblLook w:val="0000" w:firstRow="0" w:lastRow="0" w:firstColumn="0" w:lastColumn="0" w:noHBand="0" w:noVBand="0"/>
      </w:tblPr>
      <w:tblGrid>
        <w:gridCol w:w="626"/>
        <w:gridCol w:w="22"/>
        <w:gridCol w:w="5581"/>
        <w:gridCol w:w="720"/>
        <w:gridCol w:w="701"/>
        <w:gridCol w:w="567"/>
        <w:gridCol w:w="1682"/>
      </w:tblGrid>
      <w:tr w:rsidR="00D27522" w:rsidRPr="00812A79" w14:paraId="3BBFE3C5" w14:textId="77777777" w:rsidTr="00CB0259">
        <w:tc>
          <w:tcPr>
            <w:tcW w:w="626" w:type="dxa"/>
          </w:tcPr>
          <w:p w14:paraId="52DB49D0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41AB9CAF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Nastavna jedinica</w:t>
            </w:r>
          </w:p>
        </w:tc>
        <w:tc>
          <w:tcPr>
            <w:tcW w:w="720" w:type="dxa"/>
          </w:tcPr>
          <w:p w14:paraId="6FA6C388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P</w:t>
            </w:r>
          </w:p>
        </w:tc>
        <w:tc>
          <w:tcPr>
            <w:tcW w:w="701" w:type="dxa"/>
          </w:tcPr>
          <w:p w14:paraId="6BA83010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V</w:t>
            </w:r>
          </w:p>
        </w:tc>
        <w:tc>
          <w:tcPr>
            <w:tcW w:w="567" w:type="dxa"/>
          </w:tcPr>
          <w:p w14:paraId="17A3A6F8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</w:tcPr>
          <w:p w14:paraId="2E48D92A" w14:textId="73FBA2DB" w:rsidR="00D27522" w:rsidRPr="002F4FD7" w:rsidRDefault="00D27522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Mjesto održavanja</w:t>
            </w:r>
          </w:p>
        </w:tc>
      </w:tr>
      <w:tr w:rsidR="00D27522" w:rsidRPr="00812A79" w14:paraId="119EF688" w14:textId="77777777" w:rsidTr="00CB0259">
        <w:tc>
          <w:tcPr>
            <w:tcW w:w="626" w:type="dxa"/>
          </w:tcPr>
          <w:p w14:paraId="4B91C94B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603" w:type="dxa"/>
            <w:gridSpan w:val="2"/>
          </w:tcPr>
          <w:p w14:paraId="32E41C16" w14:textId="52C7F661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Uvod u</w:t>
            </w:r>
            <w:r w:rsidR="00FC6FB8">
              <w:rPr>
                <w:rFonts w:ascii="Arial Narrow" w:hAnsi="Arial Narrow"/>
                <w:sz w:val="22"/>
                <w:szCs w:val="22"/>
              </w:rPr>
              <w:t xml:space="preserve"> kolegij Zaštita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bilja, značaj zaštite bilja</w:t>
            </w:r>
          </w:p>
        </w:tc>
        <w:tc>
          <w:tcPr>
            <w:tcW w:w="720" w:type="dxa"/>
          </w:tcPr>
          <w:p w14:paraId="741649A9" w14:textId="5C43C832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1614D826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0AC6DA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38B4F81B" w14:textId="7C4931DC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74FB75C8" w14:textId="77777777" w:rsidTr="00CB0259">
        <w:tc>
          <w:tcPr>
            <w:tcW w:w="626" w:type="dxa"/>
          </w:tcPr>
          <w:p w14:paraId="1A648744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603" w:type="dxa"/>
            <w:gridSpan w:val="2"/>
          </w:tcPr>
          <w:p w14:paraId="1DA5F699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Entomologija</w:t>
            </w:r>
          </w:p>
        </w:tc>
        <w:tc>
          <w:tcPr>
            <w:tcW w:w="720" w:type="dxa"/>
          </w:tcPr>
          <w:p w14:paraId="02F21C9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1D3F412B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440B363A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1EB3DB94" w14:textId="7B7B4B78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331AF9AD" w14:textId="77777777" w:rsidTr="00CB0259">
        <w:tc>
          <w:tcPr>
            <w:tcW w:w="626" w:type="dxa"/>
          </w:tcPr>
          <w:p w14:paraId="6DE2829F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2.1.</w:t>
            </w:r>
          </w:p>
        </w:tc>
        <w:tc>
          <w:tcPr>
            <w:tcW w:w="5603" w:type="dxa"/>
            <w:gridSpan w:val="2"/>
          </w:tcPr>
          <w:p w14:paraId="25BA0F77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Uvod u entomologiju, vrste štetnika u biljnoj proizvodnji</w:t>
            </w:r>
          </w:p>
        </w:tc>
        <w:tc>
          <w:tcPr>
            <w:tcW w:w="720" w:type="dxa"/>
          </w:tcPr>
          <w:p w14:paraId="6DF00BE3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2D05047E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2080D77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348A2785" w14:textId="7D2C1DD1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4458B29B" w14:textId="77777777" w:rsidTr="00CB0259">
        <w:trPr>
          <w:trHeight w:val="885"/>
        </w:trPr>
        <w:tc>
          <w:tcPr>
            <w:tcW w:w="626" w:type="dxa"/>
          </w:tcPr>
          <w:p w14:paraId="2CE92BF4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2.2.</w:t>
            </w:r>
          </w:p>
        </w:tc>
        <w:tc>
          <w:tcPr>
            <w:tcW w:w="5603" w:type="dxa"/>
            <w:gridSpan w:val="2"/>
          </w:tcPr>
          <w:p w14:paraId="0847FBC6" w14:textId="2AA03531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Građa insekata</w:t>
            </w:r>
          </w:p>
          <w:p w14:paraId="4C927D06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- vanjski organi insekta</w:t>
            </w:r>
          </w:p>
          <w:p w14:paraId="2AD31B75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- unutarnji organi insekata</w:t>
            </w:r>
          </w:p>
        </w:tc>
        <w:tc>
          <w:tcPr>
            <w:tcW w:w="720" w:type="dxa"/>
          </w:tcPr>
          <w:p w14:paraId="7FD12DE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6DA9498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5A833BFF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7A188FD" w14:textId="5F256441" w:rsidR="00D27522" w:rsidRPr="002F4FD7" w:rsidRDefault="00F84B87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  <w:p w14:paraId="0B114C92" w14:textId="3883E815" w:rsidR="00D27522" w:rsidRPr="002F4FD7" w:rsidRDefault="00F84B87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0B555684" w14:textId="77777777" w:rsidR="00D27522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3F271E3" w14:textId="63E4AC51" w:rsidR="00F84B87" w:rsidRPr="002F4FD7" w:rsidRDefault="00F84B87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82" w:type="dxa"/>
          </w:tcPr>
          <w:p w14:paraId="31B33DDA" w14:textId="09D6792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5082208C" w14:textId="77777777" w:rsidTr="00CB0259">
        <w:tc>
          <w:tcPr>
            <w:tcW w:w="626" w:type="dxa"/>
          </w:tcPr>
          <w:p w14:paraId="19C8B90E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5603" w:type="dxa"/>
            <w:gridSpan w:val="2"/>
          </w:tcPr>
          <w:p w14:paraId="44701245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Razmnožavanje i razvoj insekata</w:t>
            </w:r>
          </w:p>
        </w:tc>
        <w:tc>
          <w:tcPr>
            <w:tcW w:w="720" w:type="dxa"/>
          </w:tcPr>
          <w:p w14:paraId="1A79C626" w14:textId="07CF774A" w:rsidR="00D27522" w:rsidRPr="002F4FD7" w:rsidRDefault="00F8383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4CB3548E" w14:textId="376B38A2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5020E2F7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16BFA0A2" w14:textId="0707C518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4483AECD" w14:textId="77777777" w:rsidTr="00CB0259">
        <w:trPr>
          <w:trHeight w:val="555"/>
        </w:trPr>
        <w:tc>
          <w:tcPr>
            <w:tcW w:w="626" w:type="dxa"/>
          </w:tcPr>
          <w:p w14:paraId="2B276F74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5603" w:type="dxa"/>
            <w:gridSpan w:val="2"/>
          </w:tcPr>
          <w:p w14:paraId="22EB91C1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Sistematika insekata </w:t>
            </w:r>
          </w:p>
          <w:p w14:paraId="42436012" w14:textId="276871E0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- </w:t>
            </w:r>
            <w:r>
              <w:rPr>
                <w:rFonts w:ascii="Arial Narrow" w:hAnsi="Arial Narrow"/>
                <w:sz w:val="22"/>
                <w:szCs w:val="22"/>
              </w:rPr>
              <w:t>insekti s nepotpunim razvojem</w:t>
            </w:r>
          </w:p>
          <w:p w14:paraId="2DC96CE7" w14:textId="6CE55BBD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- </w:t>
            </w:r>
            <w:r>
              <w:rPr>
                <w:rFonts w:ascii="Arial Narrow" w:hAnsi="Arial Narrow"/>
                <w:sz w:val="22"/>
                <w:szCs w:val="22"/>
              </w:rPr>
              <w:t>insekti s potpunim razvojem</w:t>
            </w:r>
          </w:p>
        </w:tc>
        <w:tc>
          <w:tcPr>
            <w:tcW w:w="720" w:type="dxa"/>
          </w:tcPr>
          <w:p w14:paraId="2363B602" w14:textId="470BCCF6" w:rsidR="00D27522" w:rsidRPr="002F4FD7" w:rsidRDefault="00EB2D34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27522"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</w:tcPr>
          <w:p w14:paraId="434A274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ED152EB" w14:textId="35FD58CC" w:rsidR="00D27522" w:rsidRPr="002F4FD7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  <w:p w14:paraId="0F66B47A" w14:textId="53445CC1" w:rsidR="00D27522" w:rsidRPr="002F4FD7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062FDC2D" w14:textId="77777777" w:rsidR="00000480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AEAA410" w14:textId="793F2308" w:rsidR="00D27522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  <w:p w14:paraId="306BFCB7" w14:textId="06A4BEFA" w:rsidR="00000480" w:rsidRPr="002F4FD7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82" w:type="dxa"/>
          </w:tcPr>
          <w:p w14:paraId="72265B26" w14:textId="18AFEEE1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72DA1BE8" w14:textId="77777777" w:rsidTr="00CB0259">
        <w:tc>
          <w:tcPr>
            <w:tcW w:w="626" w:type="dxa"/>
          </w:tcPr>
          <w:p w14:paraId="0AD5BAD4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2.5.</w:t>
            </w:r>
          </w:p>
        </w:tc>
        <w:tc>
          <w:tcPr>
            <w:tcW w:w="5603" w:type="dxa"/>
            <w:gridSpan w:val="2"/>
          </w:tcPr>
          <w:p w14:paraId="446D0E03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Ekologija insekata;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abiotski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i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čimbenici</w:t>
            </w:r>
          </w:p>
        </w:tc>
        <w:tc>
          <w:tcPr>
            <w:tcW w:w="720" w:type="dxa"/>
          </w:tcPr>
          <w:p w14:paraId="26BF6F5E" w14:textId="00A73F5E" w:rsidR="00D27522" w:rsidRPr="002F4FD7" w:rsidRDefault="00EA1893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192040AB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31C8C9EF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055D9998" w14:textId="39CABD31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7430612C" w14:textId="77777777" w:rsidTr="00CB0259">
        <w:tc>
          <w:tcPr>
            <w:tcW w:w="626" w:type="dxa"/>
          </w:tcPr>
          <w:p w14:paraId="346D7C42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5603" w:type="dxa"/>
            <w:gridSpan w:val="2"/>
          </w:tcPr>
          <w:p w14:paraId="6744B5E2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Grinje, glodavci, ptice, puževi,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nematode</w:t>
            </w:r>
            <w:proofErr w:type="spellEnd"/>
          </w:p>
        </w:tc>
        <w:tc>
          <w:tcPr>
            <w:tcW w:w="720" w:type="dxa"/>
          </w:tcPr>
          <w:p w14:paraId="52028AFF" w14:textId="2B36B82A" w:rsidR="00D27522" w:rsidRPr="002F4FD7" w:rsidRDefault="00A74D8E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469B480E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7AF90E05" w14:textId="23E38F8D" w:rsidR="00D27522" w:rsidRPr="002F4FD7" w:rsidRDefault="00A74D8E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82" w:type="dxa"/>
          </w:tcPr>
          <w:p w14:paraId="4E281EBF" w14:textId="7EF79416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70128D14" w14:textId="77777777" w:rsidTr="00CB0259">
        <w:tc>
          <w:tcPr>
            <w:tcW w:w="7650" w:type="dxa"/>
            <w:gridSpan w:val="5"/>
          </w:tcPr>
          <w:p w14:paraId="7F0CC260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1. kolokvij: Entomologija</w:t>
            </w:r>
          </w:p>
        </w:tc>
        <w:tc>
          <w:tcPr>
            <w:tcW w:w="567" w:type="dxa"/>
          </w:tcPr>
          <w:p w14:paraId="55B0EF1E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2789E492" w14:textId="3F9BC3BD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3BEE7740" w14:textId="77777777" w:rsidTr="00CB0259">
        <w:tc>
          <w:tcPr>
            <w:tcW w:w="648" w:type="dxa"/>
            <w:gridSpan w:val="2"/>
          </w:tcPr>
          <w:p w14:paraId="12BB2284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581" w:type="dxa"/>
          </w:tcPr>
          <w:p w14:paraId="3027EB4F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Fitopatologija</w:t>
            </w:r>
          </w:p>
        </w:tc>
        <w:tc>
          <w:tcPr>
            <w:tcW w:w="720" w:type="dxa"/>
          </w:tcPr>
          <w:p w14:paraId="067B08E0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39101E51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3F154A1D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3A67D1F5" w14:textId="7FD23A58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7E72C4BE" w14:textId="77777777" w:rsidTr="00CB0259">
        <w:tc>
          <w:tcPr>
            <w:tcW w:w="648" w:type="dxa"/>
            <w:gridSpan w:val="2"/>
          </w:tcPr>
          <w:p w14:paraId="4661A485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3.1.</w:t>
            </w:r>
          </w:p>
        </w:tc>
        <w:tc>
          <w:tcPr>
            <w:tcW w:w="5581" w:type="dxa"/>
          </w:tcPr>
          <w:p w14:paraId="2AF16D17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Uvod u fitopatologiju,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neparazitske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i parazitske bolesti bilja</w:t>
            </w:r>
          </w:p>
        </w:tc>
        <w:tc>
          <w:tcPr>
            <w:tcW w:w="720" w:type="dxa"/>
          </w:tcPr>
          <w:p w14:paraId="0AF2DEFB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2260EB92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735EB5B3" w14:textId="2E652037" w:rsidR="00D27522" w:rsidRPr="002F4FD7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82" w:type="dxa"/>
          </w:tcPr>
          <w:p w14:paraId="7B3A1634" w14:textId="2EC91606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3CE4AD1A" w14:textId="77777777" w:rsidTr="00CB0259">
        <w:trPr>
          <w:trHeight w:val="435"/>
        </w:trPr>
        <w:tc>
          <w:tcPr>
            <w:tcW w:w="648" w:type="dxa"/>
            <w:gridSpan w:val="2"/>
          </w:tcPr>
          <w:p w14:paraId="61620B01" w14:textId="7073484F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3.2.</w:t>
            </w:r>
          </w:p>
        </w:tc>
        <w:tc>
          <w:tcPr>
            <w:tcW w:w="5581" w:type="dxa"/>
          </w:tcPr>
          <w:p w14:paraId="094D0713" w14:textId="6769FA2B" w:rsidR="00D27522" w:rsidRPr="002F4FD7" w:rsidRDefault="00EB2D34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="00D27522" w:rsidRPr="002F4FD7">
              <w:rPr>
                <w:rFonts w:ascii="Arial Narrow" w:hAnsi="Arial Narrow"/>
                <w:sz w:val="22"/>
                <w:szCs w:val="22"/>
              </w:rPr>
              <w:t xml:space="preserve">iklus razvoja biljnih </w:t>
            </w:r>
            <w:r w:rsidR="00D27522">
              <w:rPr>
                <w:rFonts w:ascii="Arial Narrow" w:hAnsi="Arial Narrow"/>
                <w:sz w:val="22"/>
                <w:szCs w:val="22"/>
              </w:rPr>
              <w:t>bolesti</w:t>
            </w:r>
            <w:r w:rsidR="00D27522"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14:paraId="225FBF39" w14:textId="11A9E02F" w:rsidR="00D27522" w:rsidRPr="002F4FD7" w:rsidRDefault="00D27522" w:rsidP="009D70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4E37BD0E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6BB48602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4B5CA9A3" w14:textId="136D85D9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305BB7C7" w14:textId="77777777" w:rsidTr="00CB0259">
        <w:trPr>
          <w:trHeight w:val="315"/>
        </w:trPr>
        <w:tc>
          <w:tcPr>
            <w:tcW w:w="648" w:type="dxa"/>
            <w:gridSpan w:val="2"/>
          </w:tcPr>
          <w:p w14:paraId="2BD1A4F3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5581" w:type="dxa"/>
          </w:tcPr>
          <w:p w14:paraId="24B1C456" w14:textId="4F621DE1" w:rsidR="00D27522" w:rsidRPr="002F4FD7" w:rsidRDefault="00EB2D34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Trokut bolesti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DE781E">
              <w:rPr>
                <w:rFonts w:ascii="Arial Narrow" w:hAnsi="Arial Narrow"/>
                <w:sz w:val="22"/>
                <w:szCs w:val="22"/>
              </w:rPr>
              <w:t>Čimbenici razvoja biljnih bolesti</w:t>
            </w:r>
            <w:r w:rsidR="00DE781E"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14:paraId="52C5EAB6" w14:textId="02212DFD" w:rsidR="00D27522" w:rsidRPr="002F4FD7" w:rsidRDefault="00DE781E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0DCA2F4C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38CA7BDD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20852EA8" w14:textId="0785F311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539A42CC" w14:textId="77777777" w:rsidTr="00CB0259">
        <w:tc>
          <w:tcPr>
            <w:tcW w:w="648" w:type="dxa"/>
            <w:gridSpan w:val="2"/>
          </w:tcPr>
          <w:p w14:paraId="5B2D78CC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3.6.</w:t>
            </w:r>
          </w:p>
        </w:tc>
        <w:tc>
          <w:tcPr>
            <w:tcW w:w="5581" w:type="dxa"/>
          </w:tcPr>
          <w:p w14:paraId="7A8023CA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Morfologija gljiva</w:t>
            </w:r>
          </w:p>
        </w:tc>
        <w:tc>
          <w:tcPr>
            <w:tcW w:w="720" w:type="dxa"/>
          </w:tcPr>
          <w:p w14:paraId="20E9FBFD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4B74D946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0FC048E8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5CC02D64" w14:textId="200C37AA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58C83BE9" w14:textId="77777777" w:rsidTr="00CB0259">
        <w:trPr>
          <w:trHeight w:val="330"/>
        </w:trPr>
        <w:tc>
          <w:tcPr>
            <w:tcW w:w="648" w:type="dxa"/>
            <w:gridSpan w:val="2"/>
          </w:tcPr>
          <w:p w14:paraId="60017468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3.7.</w:t>
            </w:r>
          </w:p>
        </w:tc>
        <w:tc>
          <w:tcPr>
            <w:tcW w:w="5581" w:type="dxa"/>
          </w:tcPr>
          <w:p w14:paraId="32DBB3FE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Razmnožavanje gljiva</w:t>
            </w:r>
          </w:p>
        </w:tc>
        <w:tc>
          <w:tcPr>
            <w:tcW w:w="720" w:type="dxa"/>
          </w:tcPr>
          <w:p w14:paraId="3194D491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35AB887B" w14:textId="4DEDEFF1" w:rsidR="00D27522" w:rsidRPr="002F4FD7" w:rsidRDefault="00F84B87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1218C851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109FAD4E" w14:textId="5EB99F15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1BE0F6B5" w14:textId="77777777" w:rsidTr="00CB0259">
        <w:trPr>
          <w:trHeight w:val="345"/>
        </w:trPr>
        <w:tc>
          <w:tcPr>
            <w:tcW w:w="648" w:type="dxa"/>
            <w:gridSpan w:val="2"/>
          </w:tcPr>
          <w:p w14:paraId="14AF4ACA" w14:textId="77777777" w:rsidR="00D27522" w:rsidRPr="00492C93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92C93">
              <w:rPr>
                <w:rFonts w:ascii="Arial Narrow" w:hAnsi="Arial Narrow"/>
                <w:sz w:val="22"/>
                <w:szCs w:val="22"/>
              </w:rPr>
              <w:t>3.8.</w:t>
            </w:r>
          </w:p>
        </w:tc>
        <w:tc>
          <w:tcPr>
            <w:tcW w:w="5581" w:type="dxa"/>
          </w:tcPr>
          <w:p w14:paraId="23D4E580" w14:textId="77777777" w:rsidR="00D27522" w:rsidRPr="00492C93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92C93">
              <w:rPr>
                <w:rFonts w:ascii="Arial Narrow" w:hAnsi="Arial Narrow"/>
                <w:sz w:val="22"/>
                <w:szCs w:val="22"/>
              </w:rPr>
              <w:t>Osnove sistematike gljiva</w:t>
            </w:r>
          </w:p>
        </w:tc>
        <w:tc>
          <w:tcPr>
            <w:tcW w:w="720" w:type="dxa"/>
          </w:tcPr>
          <w:p w14:paraId="3975293B" w14:textId="77777777" w:rsidR="00D27522" w:rsidRPr="00492C93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5EBB8C15" w14:textId="3C1AD0C3" w:rsidR="00D27522" w:rsidRPr="00492C93" w:rsidRDefault="00D943A1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5BD41890" w14:textId="492B7CC7" w:rsidR="00D27522" w:rsidRPr="00492C93" w:rsidRDefault="0000048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025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82" w:type="dxa"/>
          </w:tcPr>
          <w:p w14:paraId="5BF9DEB0" w14:textId="5BC97D2D" w:rsidR="00D27522" w:rsidRPr="00492C93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92C93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72AF2DBF" w14:textId="77777777" w:rsidTr="00CB0259">
        <w:tc>
          <w:tcPr>
            <w:tcW w:w="648" w:type="dxa"/>
            <w:gridSpan w:val="2"/>
          </w:tcPr>
          <w:p w14:paraId="03ADA447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3.9.</w:t>
            </w:r>
          </w:p>
        </w:tc>
        <w:tc>
          <w:tcPr>
            <w:tcW w:w="5581" w:type="dxa"/>
          </w:tcPr>
          <w:p w14:paraId="3783F695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Biljni virusi – građa, razmnožavanje, način prenošenja, simptomi, štete,  determinacija, suzbijanje</w:t>
            </w:r>
          </w:p>
        </w:tc>
        <w:tc>
          <w:tcPr>
            <w:tcW w:w="720" w:type="dxa"/>
          </w:tcPr>
          <w:p w14:paraId="5C97943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3E1DAC8A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36ECF1E2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13710A92" w14:textId="01D080E1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03F3A070" w14:textId="77777777" w:rsidTr="00CB0259">
        <w:tc>
          <w:tcPr>
            <w:tcW w:w="648" w:type="dxa"/>
            <w:gridSpan w:val="2"/>
          </w:tcPr>
          <w:p w14:paraId="457AE6C2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3.10</w:t>
            </w:r>
          </w:p>
        </w:tc>
        <w:tc>
          <w:tcPr>
            <w:tcW w:w="5581" w:type="dxa"/>
          </w:tcPr>
          <w:p w14:paraId="16F36962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Fitopatogene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bakterije,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fitoplazme</w:t>
            </w:r>
            <w:proofErr w:type="spellEnd"/>
          </w:p>
        </w:tc>
        <w:tc>
          <w:tcPr>
            <w:tcW w:w="720" w:type="dxa"/>
          </w:tcPr>
          <w:p w14:paraId="131EA454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1992E82F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4704BD54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33E2195C" w14:textId="3B084325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3C518C6E" w14:textId="77777777" w:rsidTr="00CB0259">
        <w:tc>
          <w:tcPr>
            <w:tcW w:w="7650" w:type="dxa"/>
            <w:gridSpan w:val="5"/>
          </w:tcPr>
          <w:p w14:paraId="345E9D23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 kolokvij: Fitopatologija</w:t>
            </w:r>
          </w:p>
        </w:tc>
        <w:tc>
          <w:tcPr>
            <w:tcW w:w="567" w:type="dxa"/>
          </w:tcPr>
          <w:p w14:paraId="011F53E1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2CBF2740" w14:textId="1BE02605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4EA01636" w14:textId="77777777" w:rsidTr="00CB0259">
        <w:tc>
          <w:tcPr>
            <w:tcW w:w="626" w:type="dxa"/>
          </w:tcPr>
          <w:p w14:paraId="1F852B0F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603" w:type="dxa"/>
            <w:gridSpan w:val="2"/>
          </w:tcPr>
          <w:p w14:paraId="52D1A2C8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Korovi, podjela, način razmnožavanja, kritično razdoblje zakorovljenosti</w:t>
            </w:r>
          </w:p>
        </w:tc>
        <w:tc>
          <w:tcPr>
            <w:tcW w:w="720" w:type="dxa"/>
          </w:tcPr>
          <w:p w14:paraId="4F5EC5AC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01D22A5C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4CBEC4A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76AFBAD9" w14:textId="29E18BD9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67967603" w14:textId="77777777" w:rsidTr="00CB0259">
        <w:trPr>
          <w:trHeight w:val="316"/>
        </w:trPr>
        <w:tc>
          <w:tcPr>
            <w:tcW w:w="626" w:type="dxa"/>
          </w:tcPr>
          <w:p w14:paraId="6E80FE70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4.1.</w:t>
            </w:r>
          </w:p>
        </w:tc>
        <w:tc>
          <w:tcPr>
            <w:tcW w:w="5603" w:type="dxa"/>
            <w:gridSpan w:val="2"/>
          </w:tcPr>
          <w:p w14:paraId="65AE134F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Determinacija korova</w:t>
            </w:r>
          </w:p>
        </w:tc>
        <w:tc>
          <w:tcPr>
            <w:tcW w:w="720" w:type="dxa"/>
          </w:tcPr>
          <w:p w14:paraId="6227AB05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26D8B92F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6287A98C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6344F5CC" w14:textId="4D8AD7DA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20961CE2" w14:textId="77777777" w:rsidTr="00CB0259">
        <w:trPr>
          <w:trHeight w:val="316"/>
        </w:trPr>
        <w:tc>
          <w:tcPr>
            <w:tcW w:w="7650" w:type="dxa"/>
            <w:gridSpan w:val="5"/>
          </w:tcPr>
          <w:p w14:paraId="123A484E" w14:textId="6BC79C02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PP prezentacija i prepoznavanje korova</w:t>
            </w:r>
          </w:p>
        </w:tc>
        <w:tc>
          <w:tcPr>
            <w:tcW w:w="567" w:type="dxa"/>
          </w:tcPr>
          <w:p w14:paraId="1C1D610F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60F48B6F" w14:textId="09805A85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05D954BA" w14:textId="77777777" w:rsidTr="00CB0259">
        <w:trPr>
          <w:trHeight w:val="282"/>
        </w:trPr>
        <w:tc>
          <w:tcPr>
            <w:tcW w:w="626" w:type="dxa"/>
          </w:tcPr>
          <w:p w14:paraId="39DED1BC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2" w:name="_Hlk89243030"/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603" w:type="dxa"/>
            <w:gridSpan w:val="2"/>
          </w:tcPr>
          <w:p w14:paraId="3420E5A6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Mjere i sustavi zaštite bilja</w:t>
            </w:r>
          </w:p>
        </w:tc>
        <w:tc>
          <w:tcPr>
            <w:tcW w:w="720" w:type="dxa"/>
          </w:tcPr>
          <w:p w14:paraId="6D16EEAA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23CED609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49DC6CE8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50F5EEDC" w14:textId="2E212D8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2846F57E" w14:textId="77777777" w:rsidTr="00CB0259">
        <w:tc>
          <w:tcPr>
            <w:tcW w:w="626" w:type="dxa"/>
          </w:tcPr>
          <w:p w14:paraId="7D941F23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5.1.</w:t>
            </w:r>
          </w:p>
        </w:tc>
        <w:tc>
          <w:tcPr>
            <w:tcW w:w="5603" w:type="dxa"/>
            <w:gridSpan w:val="2"/>
          </w:tcPr>
          <w:p w14:paraId="367B6B11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Mjere zaštite bilja  - agrotehničke, karantenske,  fizikalne, biološke, biotehničke</w:t>
            </w:r>
          </w:p>
        </w:tc>
        <w:tc>
          <w:tcPr>
            <w:tcW w:w="720" w:type="dxa"/>
          </w:tcPr>
          <w:p w14:paraId="37C72DA3" w14:textId="63B8EA64" w:rsidR="00D27522" w:rsidRPr="002F4FD7" w:rsidRDefault="00F8383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701" w:type="dxa"/>
          </w:tcPr>
          <w:p w14:paraId="6F2EA479" w14:textId="504127C3" w:rsidR="00D27522" w:rsidRPr="002F4FD7" w:rsidRDefault="00F83830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5D114CBD" w14:textId="6F007BB2" w:rsidR="00D27522" w:rsidRPr="002F4FD7" w:rsidRDefault="00EA1893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82" w:type="dxa"/>
          </w:tcPr>
          <w:p w14:paraId="6B68A320" w14:textId="284AEA75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5771B741" w14:textId="77777777" w:rsidTr="00CB0259">
        <w:tc>
          <w:tcPr>
            <w:tcW w:w="626" w:type="dxa"/>
          </w:tcPr>
          <w:p w14:paraId="4544A7C8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5.2.</w:t>
            </w:r>
          </w:p>
        </w:tc>
        <w:tc>
          <w:tcPr>
            <w:tcW w:w="5603" w:type="dxa"/>
            <w:gridSpan w:val="2"/>
          </w:tcPr>
          <w:p w14:paraId="75E588A8" w14:textId="77777777" w:rsidR="00D27522" w:rsidRPr="002F4FD7" w:rsidRDefault="00D27522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Kemijske mjere u zaštiti bilja, prednost i nedostaci</w:t>
            </w:r>
          </w:p>
        </w:tc>
        <w:tc>
          <w:tcPr>
            <w:tcW w:w="720" w:type="dxa"/>
          </w:tcPr>
          <w:p w14:paraId="01B88F8B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20677A60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24950269" w14:textId="77777777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3CCE752B" w14:textId="7BB9DE60" w:rsidR="00D27522" w:rsidRPr="002F4FD7" w:rsidRDefault="00D27522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bookmarkEnd w:id="2"/>
      <w:tr w:rsidR="00D27522" w:rsidRPr="00812A79" w14:paraId="5B8B51D1" w14:textId="77777777" w:rsidTr="00CB0259">
        <w:tc>
          <w:tcPr>
            <w:tcW w:w="626" w:type="dxa"/>
          </w:tcPr>
          <w:p w14:paraId="6116AD0D" w14:textId="7CAAD93C" w:rsidR="00D27522" w:rsidRPr="002F4FD7" w:rsidRDefault="00D27522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5.2.1</w:t>
            </w:r>
          </w:p>
        </w:tc>
        <w:tc>
          <w:tcPr>
            <w:tcW w:w="5603" w:type="dxa"/>
            <w:gridSpan w:val="2"/>
          </w:tcPr>
          <w:p w14:paraId="3DF9B78B" w14:textId="44DB6826" w:rsidR="00D27522" w:rsidRPr="002F4FD7" w:rsidRDefault="00D27522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Fitofarmacija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podjela sredstava za zaštitu bilja</w:t>
            </w:r>
          </w:p>
        </w:tc>
        <w:tc>
          <w:tcPr>
            <w:tcW w:w="720" w:type="dxa"/>
          </w:tcPr>
          <w:p w14:paraId="300337F3" w14:textId="77777777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068620B3" w14:textId="77777777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6A03610C" w14:textId="77777777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62A12813" w14:textId="038A419A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113FCA6D" w14:textId="77777777" w:rsidTr="00CB0259">
        <w:tc>
          <w:tcPr>
            <w:tcW w:w="626" w:type="dxa"/>
          </w:tcPr>
          <w:p w14:paraId="3DD35460" w14:textId="415CD34D" w:rsidR="00D27522" w:rsidRPr="002F4FD7" w:rsidRDefault="00D27522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6F58AD4E" w14:textId="25DADD2A" w:rsidR="00D27522" w:rsidRPr="002F4FD7" w:rsidRDefault="00D27522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Zoocidi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f</w:t>
            </w:r>
            <w:r w:rsidRPr="002F4FD7">
              <w:rPr>
                <w:rFonts w:ascii="Arial Narrow" w:hAnsi="Arial Narrow"/>
                <w:sz w:val="22"/>
                <w:szCs w:val="22"/>
              </w:rPr>
              <w:t>ungicidi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h</w:t>
            </w:r>
            <w:r w:rsidRPr="002F4FD7">
              <w:rPr>
                <w:rFonts w:ascii="Arial Narrow" w:hAnsi="Arial Narrow"/>
                <w:sz w:val="22"/>
                <w:szCs w:val="22"/>
              </w:rPr>
              <w:t>erbicidi</w:t>
            </w:r>
          </w:p>
        </w:tc>
        <w:tc>
          <w:tcPr>
            <w:tcW w:w="720" w:type="dxa"/>
          </w:tcPr>
          <w:p w14:paraId="37FD7FA6" w14:textId="4804ED4C" w:rsidR="00D27522" w:rsidRPr="002F4FD7" w:rsidRDefault="00F83830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1" w:type="dxa"/>
          </w:tcPr>
          <w:p w14:paraId="1316D5F4" w14:textId="2C75AAB5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D58497" w14:textId="77777777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6E1AB287" w14:textId="1EAEFABA" w:rsidR="00D27522" w:rsidRPr="002F4FD7" w:rsidRDefault="00D27522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068ED3E2" w14:textId="77777777" w:rsidTr="00CB0259">
        <w:tc>
          <w:tcPr>
            <w:tcW w:w="626" w:type="dxa"/>
          </w:tcPr>
          <w:p w14:paraId="3C702702" w14:textId="2122F83B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35955A42" w14:textId="001056D4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Korištenje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Fitoinformacijskog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sustava</w:t>
            </w:r>
          </w:p>
        </w:tc>
        <w:tc>
          <w:tcPr>
            <w:tcW w:w="720" w:type="dxa"/>
          </w:tcPr>
          <w:p w14:paraId="3DB46A59" w14:textId="0DDFAACE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4D60A00A" w14:textId="0126C2CA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43BAE344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0EE872F5" w14:textId="4F4C7896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77366FA9" w14:textId="77777777" w:rsidTr="00CB0259">
        <w:tc>
          <w:tcPr>
            <w:tcW w:w="626" w:type="dxa"/>
          </w:tcPr>
          <w:p w14:paraId="6BAAB705" w14:textId="4A2D1C6A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5.2.2</w:t>
            </w:r>
          </w:p>
        </w:tc>
        <w:tc>
          <w:tcPr>
            <w:tcW w:w="5603" w:type="dxa"/>
            <w:gridSpan w:val="2"/>
          </w:tcPr>
          <w:p w14:paraId="0F3C291D" w14:textId="58A8659F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Primjena sredstava za zaštitu bilja</w:t>
            </w:r>
          </w:p>
        </w:tc>
        <w:tc>
          <w:tcPr>
            <w:tcW w:w="720" w:type="dxa"/>
          </w:tcPr>
          <w:p w14:paraId="1201FF66" w14:textId="0F57E376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71AFB8EE" w14:textId="329AC888" w:rsidR="00D27522" w:rsidRPr="002F4FD7" w:rsidRDefault="00D943A1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6135CFD7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7D566A3C" w14:textId="73AD7A32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4BB3DDF3" w14:textId="77777777" w:rsidTr="00CB0259">
        <w:tc>
          <w:tcPr>
            <w:tcW w:w="626" w:type="dxa"/>
          </w:tcPr>
          <w:p w14:paraId="40902123" w14:textId="5F076941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603" w:type="dxa"/>
            <w:gridSpan w:val="2"/>
          </w:tcPr>
          <w:p w14:paraId="74542476" w14:textId="77777777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Sustavi zaštite bilja - totalna, usmjerena, integrirana</w:t>
            </w:r>
          </w:p>
        </w:tc>
        <w:tc>
          <w:tcPr>
            <w:tcW w:w="720" w:type="dxa"/>
          </w:tcPr>
          <w:p w14:paraId="5B07C085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53719FAF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4B0FAE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4907CF98" w14:textId="007359DC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432FE1F8" w14:textId="77777777" w:rsidTr="00CB0259">
        <w:tc>
          <w:tcPr>
            <w:tcW w:w="626" w:type="dxa"/>
          </w:tcPr>
          <w:p w14:paraId="4E56840D" w14:textId="3A5DB93B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03" w:type="dxa"/>
            <w:gridSpan w:val="2"/>
          </w:tcPr>
          <w:p w14:paraId="6814B937" w14:textId="3897E560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Načela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integrirane zaštite bilja</w:t>
            </w:r>
          </w:p>
        </w:tc>
        <w:tc>
          <w:tcPr>
            <w:tcW w:w="720" w:type="dxa"/>
          </w:tcPr>
          <w:p w14:paraId="7E1272A8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24C584A7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1E39981F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487ECA9E" w14:textId="2EA58059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4EDC4FF6" w14:textId="77777777" w:rsidTr="00CB0259">
        <w:tc>
          <w:tcPr>
            <w:tcW w:w="626" w:type="dxa"/>
          </w:tcPr>
          <w:p w14:paraId="1EFCC761" w14:textId="36475EA8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03" w:type="dxa"/>
            <w:gridSpan w:val="2"/>
          </w:tcPr>
          <w:p w14:paraId="6279975F" w14:textId="6B071125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Metode prognoze pojave </w:t>
            </w:r>
            <w:r>
              <w:rPr>
                <w:rFonts w:ascii="Arial Narrow" w:hAnsi="Arial Narrow"/>
                <w:sz w:val="22"/>
                <w:szCs w:val="22"/>
              </w:rPr>
              <w:t>štetnih organizama</w:t>
            </w:r>
          </w:p>
        </w:tc>
        <w:tc>
          <w:tcPr>
            <w:tcW w:w="720" w:type="dxa"/>
          </w:tcPr>
          <w:p w14:paraId="6DB10E1F" w14:textId="4F4F6284" w:rsidR="00D27522" w:rsidRPr="002F4FD7" w:rsidRDefault="00514BBF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1" w:type="dxa"/>
          </w:tcPr>
          <w:p w14:paraId="3C77A9B5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</w:tcPr>
          <w:p w14:paraId="2EB99485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55B654B4" w14:textId="228DA32C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D27522" w:rsidRPr="00812A79" w14:paraId="19076DC5" w14:textId="77777777" w:rsidTr="00CB0259">
        <w:tc>
          <w:tcPr>
            <w:tcW w:w="626" w:type="dxa"/>
          </w:tcPr>
          <w:p w14:paraId="74F470A6" w14:textId="0929A88A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603" w:type="dxa"/>
            <w:gridSpan w:val="2"/>
          </w:tcPr>
          <w:p w14:paraId="609279CD" w14:textId="16217FD9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Metode prognoze i o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cjena intenziteta napada </w:t>
            </w:r>
            <w:r>
              <w:rPr>
                <w:rFonts w:ascii="Arial Narrow" w:hAnsi="Arial Narrow"/>
                <w:sz w:val="22"/>
                <w:szCs w:val="22"/>
              </w:rPr>
              <w:t>štetnih organizama</w:t>
            </w:r>
          </w:p>
        </w:tc>
        <w:tc>
          <w:tcPr>
            <w:tcW w:w="720" w:type="dxa"/>
          </w:tcPr>
          <w:p w14:paraId="6E57A415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1" w:type="dxa"/>
          </w:tcPr>
          <w:p w14:paraId="333EA813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6F20C92B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05C2B0DB" w14:textId="20837B60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Ratarnica</w:t>
            </w:r>
            <w:proofErr w:type="spellEnd"/>
          </w:p>
        </w:tc>
      </w:tr>
      <w:tr w:rsidR="00D27522" w:rsidRPr="00812A79" w14:paraId="6F656A6C" w14:textId="77777777" w:rsidTr="00CB0259">
        <w:tc>
          <w:tcPr>
            <w:tcW w:w="626" w:type="dxa"/>
          </w:tcPr>
          <w:p w14:paraId="6F6BFEDE" w14:textId="77777777" w:rsidR="00D27522" w:rsidRPr="002F4FD7" w:rsidRDefault="00D27522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1D1D6F21" w14:textId="5920F669" w:rsidR="00D27522" w:rsidRPr="002F4FD7" w:rsidRDefault="00D27522" w:rsidP="00AE748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720" w:type="dxa"/>
          </w:tcPr>
          <w:p w14:paraId="0D3D0ECC" w14:textId="4DC79AA4" w:rsidR="00D27522" w:rsidRPr="002F4FD7" w:rsidRDefault="00D27522" w:rsidP="00AE748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30</w:t>
            </w:r>
          </w:p>
        </w:tc>
        <w:tc>
          <w:tcPr>
            <w:tcW w:w="701" w:type="dxa"/>
          </w:tcPr>
          <w:p w14:paraId="7A6D585C" w14:textId="33833CD8" w:rsidR="00D27522" w:rsidRPr="002F4FD7" w:rsidRDefault="00FC6FB8" w:rsidP="00AE748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2F4FD7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0700B09" w14:textId="6D2F318D" w:rsidR="00D27522" w:rsidRPr="00CB0259" w:rsidRDefault="00FC6FB8" w:rsidP="00AE748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0259">
              <w:rPr>
                <w:rFonts w:ascii="Arial Narrow" w:hAnsi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682" w:type="dxa"/>
          </w:tcPr>
          <w:p w14:paraId="4FE3C0B9" w14:textId="57D278C5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7522" w:rsidRPr="00812A79" w14:paraId="74F9FD12" w14:textId="77777777" w:rsidTr="00CB0259">
        <w:tc>
          <w:tcPr>
            <w:tcW w:w="7650" w:type="dxa"/>
            <w:gridSpan w:val="5"/>
          </w:tcPr>
          <w:p w14:paraId="08C10D02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ispit: Mjere i sustavi zaštite bilja</w:t>
            </w:r>
          </w:p>
        </w:tc>
        <w:tc>
          <w:tcPr>
            <w:tcW w:w="567" w:type="dxa"/>
          </w:tcPr>
          <w:p w14:paraId="120DF4E3" w14:textId="77777777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</w:tcPr>
          <w:p w14:paraId="711CB288" w14:textId="25644092" w:rsidR="00D27522" w:rsidRPr="002F4FD7" w:rsidRDefault="00D27522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bookmarkEnd w:id="1"/>
    <w:p w14:paraId="349633B8" w14:textId="58F16167" w:rsidR="00575D5B" w:rsidRPr="00812A79" w:rsidRDefault="00575D5B" w:rsidP="00575D5B">
      <w:pPr>
        <w:ind w:right="-20"/>
        <w:rPr>
          <w:rFonts w:ascii="Arial Narrow" w:eastAsia="Arial Narrow" w:hAnsi="Arial Narrow"/>
          <w:bCs/>
        </w:rPr>
      </w:pPr>
      <w:r w:rsidRPr="00812A79">
        <w:rPr>
          <w:rFonts w:ascii="Arial Narrow" w:eastAsia="Arial Narrow" w:hAnsi="Arial Narrow"/>
          <w:bCs/>
        </w:rPr>
        <w:t>Oblici nastave: P=predavanja; V=vježbe; S=seminari</w:t>
      </w:r>
      <w:r w:rsidR="000F34E6" w:rsidRPr="00812A79">
        <w:rPr>
          <w:rFonts w:ascii="Arial Narrow" w:eastAsia="Arial Narrow" w:hAnsi="Arial Narrow"/>
          <w:bCs/>
        </w:rPr>
        <w:t xml:space="preserve">, </w:t>
      </w:r>
    </w:p>
    <w:p w14:paraId="44E8B924" w14:textId="77777777" w:rsidR="009D7F54" w:rsidRPr="00812A79" w:rsidRDefault="009D7F54" w:rsidP="00575D5B">
      <w:pPr>
        <w:ind w:right="-20"/>
        <w:rPr>
          <w:rFonts w:ascii="Arial Narrow" w:eastAsia="Arial Narrow" w:hAnsi="Arial Narrow"/>
          <w:bCs/>
        </w:rPr>
      </w:pPr>
    </w:p>
    <w:p w14:paraId="4B87DD4D" w14:textId="1AEB9EF3" w:rsidR="00282A73" w:rsidRPr="00812A79" w:rsidRDefault="001B6F77" w:rsidP="001B6F77">
      <w:pPr>
        <w:ind w:right="-20"/>
        <w:rPr>
          <w:rFonts w:ascii="Arial Narrow" w:eastAsia="Arial Narrow" w:hAnsi="Arial Narrow"/>
          <w:b/>
        </w:rPr>
      </w:pPr>
      <w:r w:rsidRPr="00812A79">
        <w:rPr>
          <w:rFonts w:ascii="Arial Narrow" w:eastAsia="Arial Narrow" w:hAnsi="Arial Narrow"/>
          <w:b/>
          <w:bCs/>
          <w:spacing w:val="1"/>
        </w:rPr>
        <w:t>2</w:t>
      </w:r>
      <w:r w:rsidRPr="00812A79">
        <w:rPr>
          <w:rFonts w:ascii="Arial Narrow" w:eastAsia="Arial Narrow" w:hAnsi="Arial Narrow"/>
          <w:b/>
          <w:bCs/>
        </w:rPr>
        <w:t>.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812A79">
        <w:rPr>
          <w:rFonts w:ascii="Arial Narrow" w:eastAsia="Arial Narrow" w:hAnsi="Arial Narrow"/>
          <w:b/>
        </w:rPr>
        <w:t>Obveze studenata te način polaganja ispita i način ocjenjivanja</w:t>
      </w:r>
    </w:p>
    <w:p w14:paraId="613D0705" w14:textId="3F329398" w:rsidR="00605E82" w:rsidRPr="00812A79" w:rsidRDefault="00605E82" w:rsidP="00605E82">
      <w:pPr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b/>
          <w:lang w:eastAsia="hr-HR"/>
        </w:rPr>
        <w:t>Uvjet za potpis je</w:t>
      </w:r>
      <w:r w:rsidRPr="00812A79">
        <w:rPr>
          <w:rFonts w:ascii="Arial Narrow" w:eastAsia="Times New Roman" w:hAnsi="Arial Narrow"/>
          <w:lang w:eastAsia="hr-HR"/>
        </w:rPr>
        <w:t xml:space="preserve">: min. 80% prisutnosti na nastavi, izrada prezentacije s korovima i prepoznavanje korova, </w:t>
      </w:r>
      <w:r w:rsidR="00FB33E2">
        <w:rPr>
          <w:rFonts w:ascii="Arial Narrow" w:eastAsia="Times New Roman" w:hAnsi="Arial Narrow"/>
          <w:lang w:eastAsia="hr-HR"/>
        </w:rPr>
        <w:t>prezentiran seminar.</w:t>
      </w:r>
    </w:p>
    <w:p w14:paraId="7C535BE4" w14:textId="77777777" w:rsidR="00486634" w:rsidRDefault="00486634" w:rsidP="00605E82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bCs/>
          <w:lang w:eastAsia="hr-HR"/>
        </w:rPr>
      </w:pPr>
    </w:p>
    <w:p w14:paraId="39258823" w14:textId="5B879B08" w:rsidR="00605E82" w:rsidRPr="00812A79" w:rsidRDefault="00605E82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bCs/>
          <w:lang w:eastAsia="hr-HR"/>
        </w:rPr>
      </w:pPr>
      <w:r w:rsidRPr="00812A79">
        <w:rPr>
          <w:rFonts w:ascii="Arial Narrow" w:eastAsia="Times New Roman" w:hAnsi="Arial Narrow"/>
          <w:b/>
          <w:bCs/>
          <w:lang w:eastAsia="hr-HR"/>
        </w:rPr>
        <w:t>Kolokviji i ispit</w:t>
      </w:r>
    </w:p>
    <w:p w14:paraId="6FE47F6D" w14:textId="12550CA2" w:rsidR="00605E82" w:rsidRPr="00812A79" w:rsidRDefault="00605E82" w:rsidP="00CB0259">
      <w:pPr>
        <w:jc w:val="both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b/>
          <w:bCs/>
          <w:lang w:eastAsia="hr-HR"/>
        </w:rPr>
        <w:t>Uvjet za izlazak na pismeni ispit</w:t>
      </w:r>
      <w:r w:rsidRPr="00812A79">
        <w:rPr>
          <w:rFonts w:ascii="Arial Narrow" w:eastAsia="Times New Roman" w:hAnsi="Arial Narrow"/>
          <w:lang w:eastAsia="hr-HR"/>
        </w:rPr>
        <w:t xml:space="preserve"> su </w:t>
      </w:r>
      <w:r w:rsidR="00FB33E2">
        <w:rPr>
          <w:rFonts w:ascii="Arial Narrow" w:eastAsia="Times New Roman" w:hAnsi="Arial Narrow"/>
          <w:lang w:eastAsia="hr-HR"/>
        </w:rPr>
        <w:t xml:space="preserve">ispunjeni uvjeti za potpis, </w:t>
      </w:r>
      <w:r w:rsidRPr="00812A79">
        <w:rPr>
          <w:rFonts w:ascii="Arial Narrow" w:eastAsia="Times New Roman" w:hAnsi="Arial Narrow"/>
          <w:lang w:eastAsia="hr-HR"/>
        </w:rPr>
        <w:t>položeni kolokviji 1</w:t>
      </w:r>
      <w:r w:rsidR="00FB33E2">
        <w:rPr>
          <w:rFonts w:ascii="Arial Narrow" w:eastAsia="Times New Roman" w:hAnsi="Arial Narrow"/>
          <w:lang w:eastAsia="hr-HR"/>
        </w:rPr>
        <w:t>i 2</w:t>
      </w:r>
      <w:r w:rsidRPr="00812A79">
        <w:rPr>
          <w:rFonts w:ascii="Arial Narrow" w:eastAsia="Times New Roman" w:hAnsi="Arial Narrow"/>
          <w:lang w:eastAsia="hr-HR"/>
        </w:rPr>
        <w:t xml:space="preserve">. </w:t>
      </w:r>
      <w:r w:rsidR="004E004E" w:rsidRPr="00812A79">
        <w:rPr>
          <w:rFonts w:ascii="Arial Narrow" w:eastAsia="Times New Roman" w:hAnsi="Arial Narrow"/>
          <w:lang w:eastAsia="hr-HR"/>
        </w:rPr>
        <w:t>Nakon pozitivno ocijenjenog</w:t>
      </w:r>
      <w:r w:rsidRPr="00812A79">
        <w:rPr>
          <w:rFonts w:ascii="Arial Narrow" w:eastAsia="Times New Roman" w:hAnsi="Arial Narrow"/>
          <w:lang w:eastAsia="hr-HR"/>
        </w:rPr>
        <w:t xml:space="preserve"> pismenog ispita </w:t>
      </w:r>
      <w:r w:rsidR="004E004E" w:rsidRPr="00812A79">
        <w:rPr>
          <w:rFonts w:ascii="Arial Narrow" w:eastAsia="Times New Roman" w:hAnsi="Arial Narrow"/>
          <w:lang w:eastAsia="hr-HR"/>
        </w:rPr>
        <w:t>slijedi usmeni ispit</w:t>
      </w:r>
      <w:r w:rsidRPr="00812A79">
        <w:rPr>
          <w:rFonts w:ascii="Arial Narrow" w:eastAsia="Times New Roman" w:hAnsi="Arial Narrow"/>
          <w:lang w:eastAsia="hr-HR"/>
        </w:rPr>
        <w:t xml:space="preserve">. </w:t>
      </w:r>
    </w:p>
    <w:p w14:paraId="132FCE4A" w14:textId="77777777" w:rsidR="002F4FD7" w:rsidRDefault="00605E82" w:rsidP="00CB0259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bCs/>
        </w:rPr>
      </w:pPr>
      <w:r w:rsidRPr="00812A79">
        <w:rPr>
          <w:rFonts w:ascii="Arial Narrow" w:eastAsia="Times New Roman" w:hAnsi="Arial Narrow"/>
          <w:b/>
          <w:lang w:eastAsia="hr-HR"/>
        </w:rPr>
        <w:t xml:space="preserve">Način bodovanja kolokvija i ispita: </w:t>
      </w:r>
      <w:r w:rsidR="002F1FFB" w:rsidRPr="00812A79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1E3C5C85" w14:textId="77777777" w:rsidR="00FB33E2" w:rsidRDefault="00FB33E2" w:rsidP="002F4FD7">
      <w:pPr>
        <w:tabs>
          <w:tab w:val="left" w:pos="416"/>
        </w:tabs>
        <w:spacing w:line="240" w:lineRule="auto"/>
        <w:rPr>
          <w:rFonts w:ascii="Arial Narrow" w:eastAsia="Arial Narrow" w:hAnsi="Arial Narrow"/>
          <w:bCs/>
        </w:rPr>
      </w:pPr>
    </w:p>
    <w:p w14:paraId="414CDE9F" w14:textId="77777777" w:rsidR="00FB33E2" w:rsidRDefault="00FB33E2" w:rsidP="002F4FD7">
      <w:pPr>
        <w:tabs>
          <w:tab w:val="left" w:pos="416"/>
        </w:tabs>
        <w:spacing w:line="240" w:lineRule="auto"/>
        <w:rPr>
          <w:rFonts w:ascii="Arial Narrow" w:eastAsia="Arial Narrow" w:hAnsi="Arial Narrow"/>
          <w:bCs/>
        </w:rPr>
      </w:pPr>
    </w:p>
    <w:p w14:paraId="11ACBDE1" w14:textId="77777777" w:rsidR="00FB33E2" w:rsidRDefault="00FB33E2" w:rsidP="002F4FD7">
      <w:pPr>
        <w:tabs>
          <w:tab w:val="left" w:pos="416"/>
        </w:tabs>
        <w:spacing w:line="240" w:lineRule="auto"/>
        <w:rPr>
          <w:rFonts w:ascii="Arial Narrow" w:eastAsia="Arial Narrow" w:hAnsi="Arial Narrow"/>
          <w:bCs/>
        </w:rPr>
      </w:pPr>
    </w:p>
    <w:p w14:paraId="3597F53B" w14:textId="3D055C25" w:rsidR="002F1FFB" w:rsidRPr="002F4FD7" w:rsidRDefault="002F1FFB" w:rsidP="002F4FD7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812A79">
        <w:rPr>
          <w:rFonts w:ascii="Arial Narrow" w:eastAsia="Arial Narrow" w:hAnsi="Arial Narrow"/>
          <w:bCs/>
        </w:rPr>
        <w:lastRenderedPageBreak/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812A79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2F4FD7" w:rsidRDefault="002F1FFB" w:rsidP="002F4FD7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2F4FD7" w:rsidRDefault="002F1FFB" w:rsidP="002F4FD7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812A79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812A79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812A79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812A79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000984FA" w:rsidR="009A7B17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p w14:paraId="083F202C" w14:textId="3FA26036" w:rsidR="002F4FD7" w:rsidRPr="002F4FD7" w:rsidRDefault="002F4FD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highlight w:val="yellow"/>
          <w:lang w:eastAsia="hr-HR"/>
        </w:rPr>
      </w:pPr>
      <w:r w:rsidRPr="002F4FD7">
        <w:rPr>
          <w:rFonts w:ascii="Arial Narrow" w:eastAsia="Times New Roman" w:hAnsi="Arial Narrow"/>
          <w:lang w:eastAsia="hr-HR"/>
        </w:rPr>
        <w:t>Aktivnost koja se ocjenjuje i pripadajući faktor opterećenja (f)/udio u ukupnoj ocjeni (%)</w:t>
      </w:r>
      <w:r>
        <w:rPr>
          <w:rFonts w:ascii="Arial Narrow" w:eastAsia="Times New Roman" w:hAnsi="Arial Narrow"/>
          <w:lang w:eastAsia="hr-HR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3096"/>
      </w:tblGrid>
      <w:tr w:rsidR="004E004E" w:rsidRPr="00812A79" w14:paraId="3FC050FD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93A0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Aktivnost koja se ocjenjuje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1054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Udio u konačnoj ocjeni</w:t>
            </w:r>
          </w:p>
        </w:tc>
      </w:tr>
      <w:tr w:rsidR="004E004E" w:rsidRPr="00812A79" w14:paraId="72642264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D805" w14:textId="16832EFC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Zalaganje (</w:t>
            </w:r>
            <w:r w:rsidR="00FB33E2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aktivnost </w:t>
            </w: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na nastavi, </w:t>
            </w:r>
            <w:r w:rsidR="00E27946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sudjelovanje u diskusijama….)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170D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5%</w:t>
            </w:r>
          </w:p>
        </w:tc>
      </w:tr>
      <w:tr w:rsidR="004E004E" w:rsidRPr="00812A79" w14:paraId="492BC34B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39E9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1. kolokvij: Entomologija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628E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20%</w:t>
            </w:r>
          </w:p>
        </w:tc>
      </w:tr>
      <w:tr w:rsidR="004E004E" w:rsidRPr="00812A79" w14:paraId="5F98F205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E8B1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2. kolokvij: Fitopatologija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9CFA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20%</w:t>
            </w:r>
          </w:p>
        </w:tc>
      </w:tr>
      <w:tr w:rsidR="004E004E" w:rsidRPr="00812A79" w14:paraId="1084B61C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836F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3. kolokvij: PP prezentacija i prepoznavanje korova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F616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20%</w:t>
            </w:r>
          </w:p>
        </w:tc>
      </w:tr>
      <w:tr w:rsidR="004E004E" w:rsidRPr="00812A79" w14:paraId="55E44299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1D6C" w14:textId="41AE3843" w:rsidR="004E004E" w:rsidRPr="002F4FD7" w:rsidRDefault="00FB33E2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Seminar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9C7D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5%</w:t>
            </w:r>
          </w:p>
        </w:tc>
      </w:tr>
      <w:tr w:rsidR="004E004E" w:rsidRPr="00812A79" w14:paraId="59BA2580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C398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Pismeni i usmeni ispit Metode i sustavi zaštite bilja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7A27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30%</w:t>
            </w:r>
          </w:p>
        </w:tc>
      </w:tr>
    </w:tbl>
    <w:p w14:paraId="30B5E7F8" w14:textId="399391CA" w:rsidR="001B6F77" w:rsidRPr="00812A79" w:rsidRDefault="001B6F77" w:rsidP="001B6F77">
      <w:pPr>
        <w:spacing w:before="13" w:line="260" w:lineRule="exact"/>
        <w:rPr>
          <w:rFonts w:ascii="Arial Narrow" w:eastAsia="Calibri" w:hAnsi="Arial Narrow"/>
        </w:rPr>
      </w:pPr>
    </w:p>
    <w:p w14:paraId="6D4CC27B" w14:textId="53B13D74" w:rsidR="004E004E" w:rsidRPr="00812A79" w:rsidRDefault="004E004E" w:rsidP="001B6F77">
      <w:pPr>
        <w:spacing w:before="13" w:line="260" w:lineRule="exact"/>
        <w:rPr>
          <w:rFonts w:ascii="Arial Narrow" w:eastAsia="Calibri" w:hAnsi="Arial Narrow"/>
        </w:rPr>
      </w:pPr>
      <w:r w:rsidRPr="00812A79">
        <w:rPr>
          <w:rFonts w:ascii="Arial Narrow" w:eastAsia="Calibri" w:hAnsi="Arial Narrow"/>
        </w:rPr>
        <w:t>Konačna ocjena izračunava se iz zbroja umnožaka ocjene za svaku aktivnosti i udjela aktivnosti u konačnoj ocjeni</w:t>
      </w:r>
      <w:r w:rsidR="00D4564F" w:rsidRPr="00812A79">
        <w:rPr>
          <w:rFonts w:ascii="Arial Narrow" w:eastAsia="Calibri" w:hAnsi="Arial Narrow"/>
        </w:rPr>
        <w:t xml:space="preserve"> u postocima i</w:t>
      </w:r>
      <w:r w:rsidRPr="00812A79">
        <w:rPr>
          <w:rFonts w:ascii="Arial Narrow" w:eastAsia="Calibri" w:hAnsi="Arial Narrow"/>
        </w:rPr>
        <w:t xml:space="preserve"> podijeljeno sa 100.</w:t>
      </w:r>
    </w:p>
    <w:p w14:paraId="3BA9E478" w14:textId="77777777" w:rsidR="00D4564F" w:rsidRPr="00812A79" w:rsidRDefault="00D4564F" w:rsidP="001B6F77">
      <w:pPr>
        <w:spacing w:before="13" w:line="260" w:lineRule="exact"/>
        <w:rPr>
          <w:rFonts w:ascii="Arial Narrow" w:eastAsia="Calibri" w:hAnsi="Arial Narrow"/>
        </w:rPr>
      </w:pPr>
    </w:p>
    <w:p w14:paraId="4D90EE08" w14:textId="77777777" w:rsidR="001B6F77" w:rsidRPr="00812A79" w:rsidRDefault="001B6F77" w:rsidP="001B6F77">
      <w:pPr>
        <w:ind w:right="-20"/>
        <w:rPr>
          <w:rFonts w:ascii="Arial Narrow" w:eastAsia="Arial Narrow" w:hAnsi="Arial Narrow"/>
        </w:rPr>
      </w:pPr>
      <w:r w:rsidRPr="00812A79">
        <w:rPr>
          <w:rFonts w:ascii="Arial Narrow" w:eastAsia="Arial Narrow" w:hAnsi="Arial Narrow"/>
          <w:b/>
          <w:bCs/>
          <w:spacing w:val="1"/>
        </w:rPr>
        <w:t>3</w:t>
      </w:r>
      <w:r w:rsidRPr="00812A79">
        <w:rPr>
          <w:rFonts w:ascii="Arial Narrow" w:eastAsia="Arial Narrow" w:hAnsi="Arial Narrow"/>
          <w:b/>
          <w:bCs/>
        </w:rPr>
        <w:t>.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</w:rPr>
        <w:t>I</w:t>
      </w:r>
      <w:r w:rsidRPr="00812A79">
        <w:rPr>
          <w:rFonts w:ascii="Arial Narrow" w:eastAsia="Arial Narrow" w:hAnsi="Arial Narrow"/>
          <w:b/>
          <w:bCs/>
          <w:spacing w:val="1"/>
        </w:rPr>
        <w:t>s</w:t>
      </w:r>
      <w:r w:rsidRPr="00812A79">
        <w:rPr>
          <w:rFonts w:ascii="Arial Narrow" w:eastAsia="Arial Narrow" w:hAnsi="Arial Narrow"/>
          <w:b/>
          <w:bCs/>
        </w:rPr>
        <w:t>p</w:t>
      </w:r>
      <w:r w:rsidRPr="00812A79">
        <w:rPr>
          <w:rFonts w:ascii="Arial Narrow" w:eastAsia="Arial Narrow" w:hAnsi="Arial Narrow"/>
          <w:b/>
          <w:bCs/>
          <w:spacing w:val="-2"/>
        </w:rPr>
        <w:t>i</w:t>
      </w:r>
      <w:r w:rsidRPr="00812A79">
        <w:rPr>
          <w:rFonts w:ascii="Arial Narrow" w:eastAsia="Arial Narrow" w:hAnsi="Arial Narrow"/>
          <w:b/>
          <w:bCs/>
          <w:spacing w:val="1"/>
        </w:rPr>
        <w:t>t</w:t>
      </w:r>
      <w:r w:rsidRPr="00812A79">
        <w:rPr>
          <w:rFonts w:ascii="Arial Narrow" w:eastAsia="Arial Narrow" w:hAnsi="Arial Narrow"/>
          <w:b/>
          <w:bCs/>
        </w:rPr>
        <w:t>ni</w:t>
      </w:r>
      <w:r w:rsidRPr="00812A79">
        <w:rPr>
          <w:rFonts w:ascii="Arial Narrow" w:eastAsia="Arial Narrow" w:hAnsi="Arial Narrow"/>
          <w:b/>
          <w:bCs/>
          <w:spacing w:val="-1"/>
        </w:rPr>
        <w:t xml:space="preserve"> </w:t>
      </w:r>
      <w:r w:rsidRPr="00812A79">
        <w:rPr>
          <w:rFonts w:ascii="Arial Narrow" w:eastAsia="Arial Narrow" w:hAnsi="Arial Narrow"/>
          <w:b/>
          <w:bCs/>
        </w:rPr>
        <w:t>ro</w:t>
      </w:r>
      <w:r w:rsidRPr="00812A79">
        <w:rPr>
          <w:rFonts w:ascii="Arial Narrow" w:eastAsia="Arial Narrow" w:hAnsi="Arial Narrow"/>
          <w:b/>
          <w:bCs/>
          <w:spacing w:val="1"/>
        </w:rPr>
        <w:t>k</w:t>
      </w:r>
      <w:r w:rsidRPr="00812A79">
        <w:rPr>
          <w:rFonts w:ascii="Arial Narrow" w:eastAsia="Arial Narrow" w:hAnsi="Arial Narrow"/>
          <w:b/>
          <w:bCs/>
        </w:rPr>
        <w:t>ovi i konzultacije</w:t>
      </w:r>
    </w:p>
    <w:p w14:paraId="4F2EED55" w14:textId="1989016A" w:rsidR="00374491" w:rsidRPr="00812A79" w:rsidRDefault="00513691" w:rsidP="00CB0259">
      <w:pPr>
        <w:spacing w:before="3"/>
        <w:ind w:right="-20"/>
        <w:jc w:val="both"/>
        <w:rPr>
          <w:rFonts w:ascii="Arial Narrow" w:eastAsia="Arial Narrow" w:hAnsi="Arial Narrow"/>
        </w:rPr>
      </w:pPr>
      <w:r w:rsidRPr="00812A79">
        <w:rPr>
          <w:rFonts w:ascii="Arial Narrow" w:eastAsia="Arial Narrow" w:hAnsi="Arial Narrow"/>
          <w:spacing w:val="-2"/>
        </w:rPr>
        <w:t>I</w:t>
      </w:r>
      <w:r w:rsidR="004A536C" w:rsidRPr="00812A79">
        <w:rPr>
          <w:rFonts w:ascii="Arial Narrow" w:eastAsia="Arial Narrow" w:hAnsi="Arial Narrow"/>
          <w:spacing w:val="-2"/>
        </w:rPr>
        <w:t>spit</w:t>
      </w:r>
      <w:r w:rsidR="007A7FA4" w:rsidRPr="00812A79">
        <w:rPr>
          <w:rFonts w:ascii="Arial Narrow" w:eastAsia="Arial Narrow" w:hAnsi="Arial Narrow"/>
          <w:spacing w:val="-2"/>
        </w:rPr>
        <w:t>i se</w:t>
      </w:r>
      <w:r w:rsidRPr="00812A79">
        <w:rPr>
          <w:rFonts w:ascii="Arial Narrow" w:eastAsia="Arial Narrow" w:hAnsi="Arial Narrow"/>
          <w:spacing w:val="-2"/>
        </w:rPr>
        <w:t xml:space="preserve"> održavaju </w:t>
      </w:r>
      <w:r w:rsidR="001B6F77" w:rsidRPr="00812A79">
        <w:rPr>
          <w:rFonts w:ascii="Arial Narrow" w:eastAsia="Arial Narrow" w:hAnsi="Arial Narrow"/>
          <w:spacing w:val="-2"/>
        </w:rPr>
        <w:t>t</w:t>
      </w:r>
      <w:r w:rsidR="001B6F77" w:rsidRPr="00812A79">
        <w:rPr>
          <w:rFonts w:ascii="Arial Narrow" w:eastAsia="Arial Narrow" w:hAnsi="Arial Narrow"/>
        </w:rPr>
        <w:t>i</w:t>
      </w:r>
      <w:r w:rsidR="001B6F77" w:rsidRPr="00812A79">
        <w:rPr>
          <w:rFonts w:ascii="Arial Narrow" w:eastAsia="Arial Narrow" w:hAnsi="Arial Narrow"/>
          <w:spacing w:val="-1"/>
        </w:rPr>
        <w:t>j</w:t>
      </w:r>
      <w:r w:rsidR="001B6F77" w:rsidRPr="00812A79">
        <w:rPr>
          <w:rFonts w:ascii="Arial Narrow" w:eastAsia="Arial Narrow" w:hAnsi="Arial Narrow"/>
          <w:spacing w:val="1"/>
        </w:rPr>
        <w:t>e</w:t>
      </w:r>
      <w:r w:rsidR="001B6F77" w:rsidRPr="00812A79">
        <w:rPr>
          <w:rFonts w:ascii="Arial Narrow" w:eastAsia="Arial Narrow" w:hAnsi="Arial Narrow"/>
          <w:spacing w:val="2"/>
        </w:rPr>
        <w:t>k</w:t>
      </w:r>
      <w:r w:rsidR="001B6F77" w:rsidRPr="00812A79">
        <w:rPr>
          <w:rFonts w:ascii="Arial Narrow" w:eastAsia="Arial Narrow" w:hAnsi="Arial Narrow"/>
          <w:spacing w:val="1"/>
        </w:rPr>
        <w:t>o</w:t>
      </w:r>
      <w:r w:rsidR="001B6F77" w:rsidRPr="00812A79">
        <w:rPr>
          <w:rFonts w:ascii="Arial Narrow" w:eastAsia="Arial Narrow" w:hAnsi="Arial Narrow"/>
        </w:rPr>
        <w:t>m</w:t>
      </w:r>
      <w:r w:rsidR="001B6F77" w:rsidRPr="00812A79">
        <w:rPr>
          <w:rFonts w:ascii="Arial Narrow" w:eastAsia="Arial Narrow" w:hAnsi="Arial Narrow"/>
          <w:spacing w:val="-3"/>
        </w:rPr>
        <w:t xml:space="preserve"> </w:t>
      </w:r>
      <w:r w:rsidR="004A536C" w:rsidRPr="00812A79">
        <w:rPr>
          <w:rFonts w:ascii="Arial Narrow" w:eastAsia="Arial Narrow" w:hAnsi="Arial Narrow"/>
          <w:spacing w:val="-3"/>
        </w:rPr>
        <w:t>zimskog</w:t>
      </w:r>
      <w:r w:rsidRPr="00812A79">
        <w:rPr>
          <w:rFonts w:ascii="Arial Narrow" w:eastAsia="Arial Narrow" w:hAnsi="Arial Narrow"/>
          <w:spacing w:val="-3"/>
        </w:rPr>
        <w:t>, ljetnog i jesenskog</w:t>
      </w:r>
      <w:r w:rsidR="004A536C" w:rsidRPr="00812A79">
        <w:rPr>
          <w:rFonts w:ascii="Arial Narrow" w:eastAsia="Arial Narrow" w:hAnsi="Arial Narrow"/>
          <w:spacing w:val="-3"/>
        </w:rPr>
        <w:t xml:space="preserve"> ispitnog roka</w:t>
      </w:r>
      <w:r w:rsidR="00D30834" w:rsidRPr="00812A79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812A79">
        <w:rPr>
          <w:rFonts w:ascii="Arial Narrow" w:eastAsia="Arial Narrow" w:hAnsi="Arial Narrow"/>
        </w:rPr>
        <w:t>, a t</w:t>
      </w:r>
      <w:r w:rsidR="001B6F77" w:rsidRPr="00812A79">
        <w:rPr>
          <w:rFonts w:ascii="Arial Narrow" w:eastAsia="Arial Narrow" w:hAnsi="Arial Narrow"/>
        </w:rPr>
        <w:t>ijekom semestara</w:t>
      </w:r>
      <w:r w:rsidR="004A536C" w:rsidRPr="00812A79">
        <w:rPr>
          <w:rFonts w:ascii="Arial Narrow" w:eastAsia="Arial Narrow" w:hAnsi="Arial Narrow"/>
        </w:rPr>
        <w:t xml:space="preserve"> </w:t>
      </w:r>
      <w:r w:rsidR="001B6F77" w:rsidRPr="00812A79">
        <w:rPr>
          <w:rFonts w:ascii="Arial Narrow" w:eastAsia="Arial Narrow" w:hAnsi="Arial Narrow"/>
        </w:rPr>
        <w:t>jednom mjesečno</w:t>
      </w:r>
      <w:r w:rsidRPr="00812A79">
        <w:rPr>
          <w:rFonts w:ascii="Arial Narrow" w:eastAsia="Arial Narrow" w:hAnsi="Arial Narrow"/>
        </w:rPr>
        <w:t xml:space="preserve"> </w:t>
      </w:r>
      <w:r w:rsidR="007A7FA4" w:rsidRPr="00812A79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9D70B8">
        <w:rPr>
          <w:rFonts w:ascii="Arial Narrow" w:eastAsia="Arial Narrow" w:hAnsi="Arial Narrow"/>
        </w:rPr>
        <w:t xml:space="preserve">. </w:t>
      </w:r>
      <w:r w:rsidR="001B6F77" w:rsidRPr="00812A79">
        <w:rPr>
          <w:rFonts w:ascii="Arial Narrow" w:eastAsia="Arial Narrow" w:hAnsi="Arial Narrow"/>
        </w:rPr>
        <w:t xml:space="preserve">Konzultacije za studente održavaju se </w:t>
      </w:r>
      <w:r w:rsidR="00374491" w:rsidRPr="00812A79">
        <w:rPr>
          <w:rFonts w:ascii="Arial Narrow" w:eastAsia="Arial Narrow" w:hAnsi="Arial Narrow"/>
        </w:rPr>
        <w:t>prema prethodnoj najavi u dogovorenom terminu.</w:t>
      </w:r>
    </w:p>
    <w:p w14:paraId="236EE5D1" w14:textId="77777777" w:rsidR="009D70B8" w:rsidRDefault="009D70B8" w:rsidP="001B6F77">
      <w:pPr>
        <w:ind w:right="-20"/>
        <w:rPr>
          <w:rFonts w:ascii="Arial Narrow" w:eastAsia="Arial Narrow" w:hAnsi="Arial Narrow"/>
        </w:rPr>
      </w:pPr>
    </w:p>
    <w:p w14:paraId="010AA2D8" w14:textId="3807EF2A" w:rsidR="001B6F77" w:rsidRPr="00812A79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812A79">
        <w:rPr>
          <w:rFonts w:ascii="Arial Narrow" w:eastAsia="Arial Narrow" w:hAnsi="Arial Narrow"/>
          <w:b/>
          <w:bCs/>
        </w:rPr>
        <w:t>4. I</w:t>
      </w:r>
      <w:r w:rsidRPr="00812A79">
        <w:rPr>
          <w:rFonts w:ascii="Arial Narrow" w:eastAsia="Arial Narrow" w:hAnsi="Arial Narrow"/>
          <w:b/>
          <w:bCs/>
          <w:spacing w:val="1"/>
        </w:rPr>
        <w:t>s</w:t>
      </w:r>
      <w:r w:rsidRPr="00812A79">
        <w:rPr>
          <w:rFonts w:ascii="Arial Narrow" w:eastAsia="Arial Narrow" w:hAnsi="Arial Narrow"/>
          <w:b/>
          <w:bCs/>
        </w:rPr>
        <w:t>ho</w:t>
      </w:r>
      <w:r w:rsidRPr="00812A79">
        <w:rPr>
          <w:rFonts w:ascii="Arial Narrow" w:eastAsia="Arial Narrow" w:hAnsi="Arial Narrow"/>
          <w:b/>
          <w:bCs/>
          <w:spacing w:val="-1"/>
        </w:rPr>
        <w:t>d</w:t>
      </w:r>
      <w:r w:rsidRPr="00812A79">
        <w:rPr>
          <w:rFonts w:ascii="Arial Narrow" w:eastAsia="Arial Narrow" w:hAnsi="Arial Narrow"/>
          <w:b/>
          <w:bCs/>
        </w:rPr>
        <w:t>i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</w:rPr>
        <w:t>u</w:t>
      </w:r>
      <w:r w:rsidRPr="00812A79">
        <w:rPr>
          <w:rFonts w:ascii="Arial Narrow" w:eastAsia="Arial Narrow" w:hAnsi="Arial Narrow"/>
          <w:b/>
          <w:bCs/>
          <w:spacing w:val="1"/>
        </w:rPr>
        <w:t>če</w:t>
      </w:r>
      <w:r w:rsidRPr="00812A79">
        <w:rPr>
          <w:rFonts w:ascii="Arial Narrow" w:eastAsia="Arial Narrow" w:hAnsi="Arial Narrow"/>
          <w:b/>
          <w:bCs/>
        </w:rPr>
        <w:t>n</w:t>
      </w:r>
      <w:r w:rsidRPr="00812A79">
        <w:rPr>
          <w:rFonts w:ascii="Arial Narrow" w:eastAsia="Arial Narrow" w:hAnsi="Arial Narrow"/>
          <w:b/>
          <w:bCs/>
          <w:spacing w:val="-2"/>
        </w:rPr>
        <w:t>j</w:t>
      </w:r>
      <w:r w:rsidRPr="00812A79">
        <w:rPr>
          <w:rFonts w:ascii="Arial Narrow" w:eastAsia="Arial Narrow" w:hAnsi="Arial Narrow"/>
          <w:b/>
          <w:bCs/>
        </w:rPr>
        <w:t xml:space="preserve">a </w:t>
      </w:r>
    </w:p>
    <w:p w14:paraId="391E465A" w14:textId="0E8996A0" w:rsidR="00147BC0" w:rsidRPr="00812A79" w:rsidRDefault="00147BC0" w:rsidP="00147BC0">
      <w:pPr>
        <w:ind w:right="-20"/>
        <w:rPr>
          <w:rFonts w:ascii="Arial Narrow" w:eastAsia="Arial Narrow" w:hAnsi="Arial Narrow"/>
          <w:bCs/>
        </w:rPr>
      </w:pPr>
      <w:r w:rsidRPr="00812A79">
        <w:rPr>
          <w:rFonts w:ascii="Arial Narrow" w:eastAsia="Arial Narrow" w:hAnsi="Arial Narrow"/>
          <w:bCs/>
        </w:rPr>
        <w:t>Nakon položenog ispita student će moći:</w:t>
      </w:r>
    </w:p>
    <w:p w14:paraId="2A840A07" w14:textId="77777777" w:rsidR="00FB33E2" w:rsidRPr="00FB33E2" w:rsidRDefault="00FB33E2" w:rsidP="00FB33E2">
      <w:pPr>
        <w:ind w:right="-20"/>
        <w:rPr>
          <w:rFonts w:ascii="Arial Narrow" w:eastAsia="Arial Narrow" w:hAnsi="Arial Narrow"/>
          <w:bCs/>
          <w:iCs/>
        </w:rPr>
      </w:pPr>
      <w:proofErr w:type="spellStart"/>
      <w:r w:rsidRPr="00FB33E2">
        <w:rPr>
          <w:rFonts w:ascii="Arial Narrow" w:eastAsia="Arial Narrow" w:hAnsi="Arial Narrow"/>
          <w:bCs/>
          <w:iCs/>
        </w:rPr>
        <w:t>IU</w:t>
      </w:r>
      <w:proofErr w:type="spellEnd"/>
      <w:r w:rsidRPr="00FB33E2">
        <w:rPr>
          <w:rFonts w:ascii="Arial Narrow" w:eastAsia="Arial Narrow" w:hAnsi="Arial Narrow"/>
          <w:bCs/>
          <w:iCs/>
        </w:rPr>
        <w:t xml:space="preserve"> 1. Prezentirati glavne značajke štetnika u biljnoj proizvodnji </w:t>
      </w:r>
    </w:p>
    <w:p w14:paraId="26817EF1" w14:textId="77777777" w:rsidR="00FB33E2" w:rsidRPr="00FB33E2" w:rsidRDefault="00FB33E2" w:rsidP="00FB33E2">
      <w:pPr>
        <w:ind w:right="-20"/>
        <w:rPr>
          <w:rFonts w:ascii="Arial Narrow" w:eastAsia="Arial Narrow" w:hAnsi="Arial Narrow"/>
          <w:bCs/>
          <w:iCs/>
        </w:rPr>
      </w:pPr>
      <w:proofErr w:type="spellStart"/>
      <w:r w:rsidRPr="00FB33E2">
        <w:rPr>
          <w:rFonts w:ascii="Arial Narrow" w:eastAsia="Arial Narrow" w:hAnsi="Arial Narrow"/>
          <w:bCs/>
          <w:iCs/>
        </w:rPr>
        <w:t>IU</w:t>
      </w:r>
      <w:proofErr w:type="spellEnd"/>
      <w:r w:rsidRPr="00FB33E2">
        <w:rPr>
          <w:rFonts w:ascii="Arial Narrow" w:eastAsia="Arial Narrow" w:hAnsi="Arial Narrow"/>
          <w:bCs/>
          <w:iCs/>
        </w:rPr>
        <w:t xml:space="preserve"> 2. Usporediti uzročnike biljnih bolesti prema utjecaju na poljoprivredne kulture, biologiji i uvjetima za razvoj</w:t>
      </w:r>
    </w:p>
    <w:p w14:paraId="50EFB991" w14:textId="77777777" w:rsidR="00FB33E2" w:rsidRPr="00FB33E2" w:rsidRDefault="00FB33E2" w:rsidP="00FB33E2">
      <w:pPr>
        <w:ind w:right="-20"/>
        <w:rPr>
          <w:rFonts w:ascii="Arial Narrow" w:eastAsia="Arial Narrow" w:hAnsi="Arial Narrow"/>
          <w:bCs/>
          <w:iCs/>
        </w:rPr>
      </w:pPr>
      <w:proofErr w:type="spellStart"/>
      <w:r w:rsidRPr="00FB33E2">
        <w:rPr>
          <w:rFonts w:ascii="Arial Narrow" w:eastAsia="Arial Narrow" w:hAnsi="Arial Narrow"/>
          <w:bCs/>
          <w:iCs/>
        </w:rPr>
        <w:t>IU</w:t>
      </w:r>
      <w:proofErr w:type="spellEnd"/>
      <w:r w:rsidRPr="00FB33E2">
        <w:rPr>
          <w:rFonts w:ascii="Arial Narrow" w:eastAsia="Arial Narrow" w:hAnsi="Arial Narrow"/>
          <w:bCs/>
          <w:iCs/>
        </w:rPr>
        <w:t xml:space="preserve"> 3. Usporediti vrste korova prema botaničkim značajkama i utjecaju na poljoprivredne kulture</w:t>
      </w:r>
    </w:p>
    <w:p w14:paraId="17AEDD99" w14:textId="77777777" w:rsidR="00FB33E2" w:rsidRPr="00FB33E2" w:rsidRDefault="00FB33E2" w:rsidP="00FB33E2">
      <w:pPr>
        <w:ind w:right="-20"/>
        <w:rPr>
          <w:rFonts w:ascii="Arial Narrow" w:eastAsia="Arial Narrow" w:hAnsi="Arial Narrow"/>
          <w:bCs/>
          <w:iCs/>
        </w:rPr>
      </w:pPr>
      <w:proofErr w:type="spellStart"/>
      <w:r w:rsidRPr="00FB33E2">
        <w:rPr>
          <w:rFonts w:ascii="Arial Narrow" w:eastAsia="Arial Narrow" w:hAnsi="Arial Narrow"/>
          <w:bCs/>
          <w:iCs/>
        </w:rPr>
        <w:t>IU</w:t>
      </w:r>
      <w:proofErr w:type="spellEnd"/>
      <w:r w:rsidRPr="00FB33E2">
        <w:rPr>
          <w:rFonts w:ascii="Arial Narrow" w:eastAsia="Arial Narrow" w:hAnsi="Arial Narrow"/>
          <w:bCs/>
          <w:iCs/>
        </w:rPr>
        <w:t xml:space="preserve"> 4. Kritički prosuditi prednosti i nedostatke pojedinih mjera i sustava zaštite bilja </w:t>
      </w:r>
    </w:p>
    <w:p w14:paraId="076969A0" w14:textId="76C5650C" w:rsidR="00B16C67" w:rsidRPr="00812A79" w:rsidRDefault="00FB33E2" w:rsidP="00B16C67">
      <w:pPr>
        <w:ind w:right="-20"/>
        <w:rPr>
          <w:rFonts w:ascii="Arial Narrow" w:eastAsia="Arial Narrow" w:hAnsi="Arial Narrow"/>
          <w:bCs/>
        </w:rPr>
      </w:pPr>
      <w:proofErr w:type="spellStart"/>
      <w:r w:rsidRPr="00FB33E2">
        <w:rPr>
          <w:rFonts w:ascii="Arial Narrow" w:eastAsia="Arial Narrow" w:hAnsi="Arial Narrow"/>
          <w:bCs/>
          <w:iCs/>
        </w:rPr>
        <w:t>IU</w:t>
      </w:r>
      <w:proofErr w:type="spellEnd"/>
      <w:r w:rsidRPr="00FB33E2">
        <w:rPr>
          <w:rFonts w:ascii="Arial Narrow" w:eastAsia="Arial Narrow" w:hAnsi="Arial Narrow"/>
          <w:bCs/>
          <w:iCs/>
        </w:rPr>
        <w:t xml:space="preserve"> 5. </w:t>
      </w:r>
      <w:r w:rsidR="00B23616">
        <w:rPr>
          <w:rFonts w:ascii="Arial Narrow" w:eastAsia="Arial Narrow" w:hAnsi="Arial Narrow"/>
          <w:bCs/>
        </w:rPr>
        <w:t>Primijeniti sredstva za zaštitu bilja</w:t>
      </w:r>
    </w:p>
    <w:p w14:paraId="2A77FBF8" w14:textId="7205DD63" w:rsidR="00FB33E2" w:rsidRPr="00FB33E2" w:rsidRDefault="00FB33E2" w:rsidP="00FB33E2">
      <w:pPr>
        <w:ind w:right="-20"/>
        <w:rPr>
          <w:rFonts w:ascii="Arial Narrow" w:eastAsia="Arial Narrow" w:hAnsi="Arial Narrow"/>
          <w:bCs/>
          <w:iCs/>
        </w:rPr>
      </w:pPr>
    </w:p>
    <w:p w14:paraId="116A1C72" w14:textId="5A16CADF" w:rsidR="00FB33E2" w:rsidRPr="00812A79" w:rsidRDefault="00FB33E2" w:rsidP="00FB33E2">
      <w:pPr>
        <w:ind w:right="-20"/>
        <w:rPr>
          <w:rFonts w:ascii="Arial Narrow" w:eastAsia="Arial Narrow" w:hAnsi="Arial Narrow"/>
          <w:bCs/>
        </w:rPr>
      </w:pPr>
      <w:proofErr w:type="spellStart"/>
      <w:r w:rsidRPr="00FB33E2">
        <w:rPr>
          <w:rFonts w:ascii="Arial Narrow" w:eastAsia="Arial Narrow" w:hAnsi="Arial Narrow"/>
          <w:bCs/>
          <w:iCs/>
        </w:rPr>
        <w:lastRenderedPageBreak/>
        <w:t>IU</w:t>
      </w:r>
      <w:proofErr w:type="spellEnd"/>
      <w:r w:rsidRPr="00FB33E2">
        <w:rPr>
          <w:rFonts w:ascii="Arial Narrow" w:eastAsia="Arial Narrow" w:hAnsi="Arial Narrow"/>
          <w:bCs/>
          <w:iCs/>
        </w:rPr>
        <w:t xml:space="preserve"> 6. Procijeniti potrebu suzbijanja štetnih organizama na temelju poznavanja praga odluke i uvjeta za njihov razvoj  </w:t>
      </w:r>
      <w:r w:rsidRPr="00FB33E2" w:rsidDel="00FB33E2">
        <w:rPr>
          <w:rFonts w:ascii="Arial Narrow" w:eastAsia="Arial Narrow" w:hAnsi="Arial Narrow"/>
          <w:bCs/>
        </w:rPr>
        <w:t xml:space="preserve"> </w:t>
      </w:r>
    </w:p>
    <w:p w14:paraId="28B108A7" w14:textId="673CB0DC" w:rsidR="002C73A3" w:rsidRPr="00812A79" w:rsidRDefault="002C73A3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</w:rPr>
      </w:pPr>
    </w:p>
    <w:tbl>
      <w:tblPr>
        <w:tblStyle w:val="TableGrid3"/>
        <w:tblW w:w="9356" w:type="dxa"/>
        <w:tblLook w:val="04A0" w:firstRow="1" w:lastRow="0" w:firstColumn="1" w:lastColumn="0" w:noHBand="0" w:noVBand="1"/>
      </w:tblPr>
      <w:tblGrid>
        <w:gridCol w:w="1560"/>
        <w:gridCol w:w="4677"/>
        <w:gridCol w:w="1659"/>
        <w:gridCol w:w="1460"/>
      </w:tblGrid>
      <w:tr w:rsidR="0004706E" w:rsidRPr="00812A79" w14:paraId="1798B78F" w14:textId="77777777" w:rsidTr="002F4FD7">
        <w:tc>
          <w:tcPr>
            <w:tcW w:w="1560" w:type="dxa"/>
          </w:tcPr>
          <w:p w14:paraId="12A247BF" w14:textId="0D32F4EA" w:rsidR="00893B11" w:rsidRPr="002F4FD7" w:rsidRDefault="0004706E" w:rsidP="002F4FD7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Ishodi učenja</w:t>
            </w:r>
            <w:r w:rsidR="001428A8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93B11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proofErr w:type="spellStart"/>
            <w:r w:rsidR="00893B11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IU</w:t>
            </w:r>
            <w:proofErr w:type="spellEnd"/>
            <w:r w:rsidR="00893B11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77" w:type="dxa"/>
          </w:tcPr>
          <w:p w14:paraId="76A7177E" w14:textId="63A02ED3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1659" w:type="dxa"/>
          </w:tcPr>
          <w:p w14:paraId="033D23F4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460" w:type="dxa"/>
          </w:tcPr>
          <w:p w14:paraId="5B98FFC3" w14:textId="60B11B6A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Potrebno vrijeme (h)</w:t>
            </w:r>
          </w:p>
        </w:tc>
      </w:tr>
      <w:tr w:rsidR="0004706E" w:rsidRPr="00812A79" w14:paraId="3160A6BA" w14:textId="77777777" w:rsidTr="002F4FD7">
        <w:tc>
          <w:tcPr>
            <w:tcW w:w="1560" w:type="dxa"/>
          </w:tcPr>
          <w:p w14:paraId="0CF2192E" w14:textId="224A52B9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1</w:t>
            </w:r>
            <w:r w:rsidR="0071629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3EBCA73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2.1. do 2.6.: Uvod u entomologiju, vrste štetnika u biljnoj proizvodnji,</w:t>
            </w:r>
          </w:p>
          <w:p w14:paraId="6666E674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morfologija i anatomija insekata (vanjski i unutarnji organi)</w:t>
            </w:r>
          </w:p>
          <w:p w14:paraId="14A3E050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Razmnožavanje i razvoj insekata</w:t>
            </w:r>
          </w:p>
          <w:p w14:paraId="6DE10D50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Sistematika insekata </w:t>
            </w:r>
          </w:p>
          <w:p w14:paraId="6DC8B55D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Ekologija insekata;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abiotski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i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čimbenici.</w:t>
            </w:r>
          </w:p>
          <w:p w14:paraId="47E2A200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Grinje, glodavci, ptice, puževi,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nematode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C6DC585" w14:textId="74F65AB1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/predavanja</w:t>
            </w:r>
            <w:r w:rsidR="00B16C67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2F4FD7">
              <w:rPr>
                <w:rFonts w:ascii="Arial Narrow" w:hAnsi="Arial Narrow"/>
                <w:sz w:val="22"/>
                <w:szCs w:val="22"/>
              </w:rPr>
              <w:t>vježbe</w:t>
            </w:r>
            <w:r w:rsidR="00B16C67">
              <w:rPr>
                <w:rFonts w:ascii="Arial Narrow" w:hAnsi="Arial Narrow"/>
                <w:sz w:val="22"/>
                <w:szCs w:val="22"/>
              </w:rPr>
              <w:t>, seminari</w:t>
            </w:r>
          </w:p>
        </w:tc>
        <w:tc>
          <w:tcPr>
            <w:tcW w:w="1659" w:type="dxa"/>
          </w:tcPr>
          <w:p w14:paraId="7A3F724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Kolokvij 1: Entomologija</w:t>
            </w:r>
          </w:p>
        </w:tc>
        <w:tc>
          <w:tcPr>
            <w:tcW w:w="1460" w:type="dxa"/>
          </w:tcPr>
          <w:p w14:paraId="6F0F19E0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4706E" w:rsidRPr="00812A79" w14:paraId="4650DF5D" w14:textId="77777777" w:rsidTr="002F4FD7">
        <w:tc>
          <w:tcPr>
            <w:tcW w:w="1560" w:type="dxa"/>
          </w:tcPr>
          <w:p w14:paraId="63E90D40" w14:textId="18544658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2</w:t>
            </w:r>
            <w:r w:rsidR="0071629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72331912" w14:textId="2A023A01" w:rsidR="0004706E" w:rsidRPr="002F4FD7" w:rsidRDefault="0004706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3.1. – 3.</w:t>
            </w:r>
            <w:r w:rsidR="009E6B67">
              <w:rPr>
                <w:rFonts w:ascii="Arial Narrow" w:hAnsi="Arial Narrow"/>
                <w:sz w:val="22"/>
                <w:szCs w:val="22"/>
              </w:rPr>
              <w:t>10</w:t>
            </w:r>
            <w:r w:rsidRPr="002F4FD7">
              <w:rPr>
                <w:rFonts w:ascii="Arial Narrow" w:hAnsi="Arial Narrow"/>
                <w:sz w:val="22"/>
                <w:szCs w:val="22"/>
              </w:rPr>
              <w:t>. predavanja, diskusija</w:t>
            </w:r>
            <w:r w:rsidR="00B16C67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vježbe</w:t>
            </w:r>
            <w:r w:rsidR="00B16C67">
              <w:rPr>
                <w:rFonts w:ascii="Arial Narrow" w:hAnsi="Arial Narrow"/>
                <w:sz w:val="22"/>
                <w:szCs w:val="22"/>
              </w:rPr>
              <w:t>, seminari</w:t>
            </w:r>
          </w:p>
        </w:tc>
        <w:tc>
          <w:tcPr>
            <w:tcW w:w="1659" w:type="dxa"/>
          </w:tcPr>
          <w:p w14:paraId="2D55C77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Kolokvij 2: Fitopatologija</w:t>
            </w:r>
          </w:p>
        </w:tc>
        <w:tc>
          <w:tcPr>
            <w:tcW w:w="1460" w:type="dxa"/>
          </w:tcPr>
          <w:p w14:paraId="4ED11649" w14:textId="682E0871" w:rsidR="0004706E" w:rsidRPr="002F4FD7" w:rsidRDefault="009E6B67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4706E" w:rsidRPr="00812A79" w14:paraId="17EF1E77" w14:textId="77777777" w:rsidTr="002F4FD7">
        <w:tc>
          <w:tcPr>
            <w:tcW w:w="1560" w:type="dxa"/>
          </w:tcPr>
          <w:p w14:paraId="184F57EA" w14:textId="4906CD4A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4677" w:type="dxa"/>
          </w:tcPr>
          <w:p w14:paraId="36EC58E4" w14:textId="3EDE9847" w:rsidR="0004706E" w:rsidRPr="002F4FD7" w:rsidRDefault="009E6B67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4., 4.1.,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 xml:space="preserve">Uvodno predavanje o korovima, podjeli, načinima razmnožavanja, kritičnom razdoblju zakorovljenosti. Davanje uputa za izradu prezentacije s korovima. </w:t>
            </w:r>
          </w:p>
          <w:p w14:paraId="241AF51A" w14:textId="2422CFCE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Studenti u grupama izrađuju prezentaciju sa slikama korova prema uputama nastavnika i demonstriraju prepoznavanje korova na prezentaciji</w:t>
            </w:r>
            <w:r w:rsidR="00B16C6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659" w:type="dxa"/>
          </w:tcPr>
          <w:p w14:paraId="3939AADB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Vrednovanje prezentacije (kvaliteta prezentacije prema uputama, točnost u prepoznavanju korova, izgovaranje latinskih naziva)</w:t>
            </w:r>
          </w:p>
        </w:tc>
        <w:tc>
          <w:tcPr>
            <w:tcW w:w="1460" w:type="dxa"/>
          </w:tcPr>
          <w:p w14:paraId="745C672D" w14:textId="24FE5B7D" w:rsidR="0004706E" w:rsidRPr="002F4FD7" w:rsidRDefault="003E423A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706E" w:rsidRPr="00812A79" w14:paraId="103F5784" w14:textId="77777777" w:rsidTr="002F4FD7">
        <w:tc>
          <w:tcPr>
            <w:tcW w:w="1560" w:type="dxa"/>
          </w:tcPr>
          <w:p w14:paraId="4B706B1C" w14:textId="4D088873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14:paraId="32C9EDA2" w14:textId="2C6FC5DF" w:rsidR="0004706E" w:rsidRPr="002F4FD7" w:rsidRDefault="009E6B67" w:rsidP="009E6B6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1.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>5.1.,</w:t>
            </w:r>
            <w:r w:rsidR="00E30C43">
              <w:rPr>
                <w:rFonts w:ascii="Arial Narrow" w:hAnsi="Arial Narrow"/>
                <w:sz w:val="22"/>
                <w:szCs w:val="22"/>
              </w:rPr>
              <w:t>5.2.,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 xml:space="preserve"> 5.3., </w:t>
            </w:r>
          </w:p>
          <w:p w14:paraId="42BCC367" w14:textId="036442CE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Predavanje i diskusija, </w:t>
            </w:r>
            <w:r w:rsidR="00B16C67">
              <w:rPr>
                <w:rFonts w:ascii="Arial Narrow" w:hAnsi="Arial Narrow"/>
                <w:sz w:val="22"/>
                <w:szCs w:val="22"/>
              </w:rPr>
              <w:t>vježbe, seminari</w:t>
            </w:r>
          </w:p>
          <w:p w14:paraId="6698D30F" w14:textId="32ECCC11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659" w:type="dxa"/>
          </w:tcPr>
          <w:p w14:paraId="0FE5E083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</w:t>
            </w:r>
          </w:p>
          <w:p w14:paraId="00E2B0F3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14:paraId="13AB05F7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14:paraId="4BADDD48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14:paraId="680EEF6E" w14:textId="415D7A99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</w:tcPr>
          <w:p w14:paraId="20043012" w14:textId="3A3511EE" w:rsidR="0004706E" w:rsidRPr="002F4FD7" w:rsidRDefault="00B23616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  <w:p w14:paraId="5BB4E599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5D90E3A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3039346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8B0A36" w14:textId="77777777" w:rsidR="00893B11" w:rsidRPr="002F4FD7" w:rsidRDefault="00893B11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F4F4EC3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E3772E3" w14:textId="10784E8F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706E" w:rsidRPr="00812A79" w14:paraId="7EC096F5" w14:textId="77777777" w:rsidTr="002F4FD7">
        <w:tc>
          <w:tcPr>
            <w:tcW w:w="1560" w:type="dxa"/>
          </w:tcPr>
          <w:p w14:paraId="690D2FC1" w14:textId="7E480DF6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14:paraId="39EDDFEC" w14:textId="7A4EC74E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5.2.</w:t>
            </w:r>
            <w:r w:rsidR="00E30C43">
              <w:rPr>
                <w:rFonts w:ascii="Arial Narrow" w:hAnsi="Arial Narrow"/>
                <w:sz w:val="22"/>
                <w:szCs w:val="22"/>
              </w:rPr>
              <w:t xml:space="preserve">1. 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predavanja, </w:t>
            </w:r>
            <w:r w:rsidR="003E423A">
              <w:rPr>
                <w:rFonts w:ascii="Arial Narrow" w:hAnsi="Arial Narrow"/>
                <w:sz w:val="22"/>
                <w:szCs w:val="22"/>
              </w:rPr>
              <w:t>s</w:t>
            </w:r>
            <w:r w:rsidR="003E423A" w:rsidRPr="002F4FD7">
              <w:rPr>
                <w:rFonts w:ascii="Arial Narrow" w:hAnsi="Arial Narrow"/>
                <w:sz w:val="22"/>
                <w:szCs w:val="22"/>
              </w:rPr>
              <w:t xml:space="preserve">tudenti vježbaju korištenje </w:t>
            </w:r>
            <w:proofErr w:type="spellStart"/>
            <w:r w:rsidR="003E423A" w:rsidRPr="002F4FD7">
              <w:rPr>
                <w:rFonts w:ascii="Arial Narrow" w:hAnsi="Arial Narrow"/>
                <w:sz w:val="22"/>
                <w:szCs w:val="22"/>
              </w:rPr>
              <w:t>Fitoinformacijskog</w:t>
            </w:r>
            <w:proofErr w:type="spellEnd"/>
            <w:r w:rsidR="003E423A" w:rsidRPr="002F4FD7">
              <w:rPr>
                <w:rFonts w:ascii="Arial Narrow" w:hAnsi="Arial Narrow"/>
                <w:sz w:val="22"/>
                <w:szCs w:val="22"/>
              </w:rPr>
              <w:t xml:space="preserve"> sustava Ministarstva poljoprivrede</w:t>
            </w:r>
          </w:p>
        </w:tc>
        <w:tc>
          <w:tcPr>
            <w:tcW w:w="1659" w:type="dxa"/>
          </w:tcPr>
          <w:p w14:paraId="1C608049" w14:textId="1016A4DF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</w:t>
            </w:r>
          </w:p>
        </w:tc>
        <w:tc>
          <w:tcPr>
            <w:tcW w:w="1460" w:type="dxa"/>
          </w:tcPr>
          <w:p w14:paraId="3D263B60" w14:textId="3B40F146" w:rsidR="0004706E" w:rsidRPr="002F4FD7" w:rsidRDefault="0071629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4706E" w:rsidRPr="00812A79" w14:paraId="4BB54060" w14:textId="77777777" w:rsidTr="002F4FD7">
        <w:tc>
          <w:tcPr>
            <w:tcW w:w="1560" w:type="dxa"/>
          </w:tcPr>
          <w:p w14:paraId="304844AC" w14:textId="36B4C96C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14:paraId="3020E4DD" w14:textId="6F9462F8" w:rsidR="0004706E" w:rsidRPr="002F4FD7" w:rsidRDefault="0071629E" w:rsidP="0071629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1629E">
              <w:rPr>
                <w:rFonts w:ascii="Arial Narrow" w:hAnsi="Arial Narrow"/>
                <w:sz w:val="22"/>
                <w:szCs w:val="22"/>
              </w:rPr>
              <w:t>5.3.2</w:t>
            </w:r>
            <w:r>
              <w:rPr>
                <w:rFonts w:ascii="Arial Narrow" w:hAnsi="Arial Narrow"/>
                <w:sz w:val="22"/>
                <w:szCs w:val="22"/>
              </w:rPr>
              <w:t xml:space="preserve">., </w:t>
            </w:r>
            <w:r w:rsidRPr="0071629E">
              <w:rPr>
                <w:rFonts w:ascii="Arial Narrow" w:hAnsi="Arial Narrow"/>
                <w:sz w:val="22"/>
                <w:szCs w:val="22"/>
              </w:rPr>
              <w:t>5.3.3</w:t>
            </w:r>
            <w:r>
              <w:rPr>
                <w:rFonts w:ascii="Arial Narrow" w:hAnsi="Arial Narrow"/>
                <w:sz w:val="22"/>
                <w:szCs w:val="22"/>
              </w:rPr>
              <w:t xml:space="preserve">.,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>predavanje</w:t>
            </w:r>
            <w:r w:rsidR="003E423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 xml:space="preserve">vježbe/demonstracija </w:t>
            </w:r>
          </w:p>
        </w:tc>
        <w:tc>
          <w:tcPr>
            <w:tcW w:w="1659" w:type="dxa"/>
          </w:tcPr>
          <w:p w14:paraId="7A68888E" w14:textId="4FBFBD34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</w:t>
            </w:r>
          </w:p>
        </w:tc>
        <w:tc>
          <w:tcPr>
            <w:tcW w:w="1460" w:type="dxa"/>
          </w:tcPr>
          <w:p w14:paraId="174BA2E7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F4FD7" w:rsidRPr="00812A79" w14:paraId="53727B63" w14:textId="77777777" w:rsidTr="00D0685B">
        <w:tc>
          <w:tcPr>
            <w:tcW w:w="7896" w:type="dxa"/>
            <w:gridSpan w:val="3"/>
          </w:tcPr>
          <w:p w14:paraId="7654B558" w14:textId="38901B66" w:rsidR="002F4FD7" w:rsidRPr="002F4FD7" w:rsidRDefault="002F4FD7" w:rsidP="002F4FD7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460" w:type="dxa"/>
          </w:tcPr>
          <w:p w14:paraId="2ABDEE7A" w14:textId="738CFD8A" w:rsidR="002F4FD7" w:rsidRPr="002F4FD7" w:rsidRDefault="002F4FD7" w:rsidP="002F4FD7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150 SATI</w:t>
            </w:r>
          </w:p>
        </w:tc>
      </w:tr>
    </w:tbl>
    <w:p w14:paraId="5B1D9060" w14:textId="77777777" w:rsidR="00B23616" w:rsidRDefault="00B23616" w:rsidP="009D7F54">
      <w:pPr>
        <w:rPr>
          <w:rFonts w:ascii="Arial Narrow" w:eastAsia="Arial Narrow" w:hAnsi="Arial Narrow"/>
          <w:b/>
          <w:bCs/>
          <w:spacing w:val="1"/>
        </w:rPr>
      </w:pPr>
    </w:p>
    <w:p w14:paraId="4F1BBBE4" w14:textId="77777777" w:rsidR="00B23616" w:rsidRDefault="00B23616" w:rsidP="009D7F54">
      <w:pPr>
        <w:rPr>
          <w:rFonts w:ascii="Arial Narrow" w:eastAsia="Arial Narrow" w:hAnsi="Arial Narrow"/>
          <w:b/>
          <w:bCs/>
          <w:spacing w:val="1"/>
        </w:rPr>
      </w:pPr>
    </w:p>
    <w:p w14:paraId="0FCD42A0" w14:textId="77777777" w:rsidR="00B23616" w:rsidRDefault="00B23616" w:rsidP="009D7F54">
      <w:pPr>
        <w:rPr>
          <w:rFonts w:ascii="Arial Narrow" w:eastAsia="Arial Narrow" w:hAnsi="Arial Narrow"/>
          <w:b/>
          <w:bCs/>
          <w:spacing w:val="1"/>
        </w:rPr>
      </w:pPr>
    </w:p>
    <w:p w14:paraId="5FCA2482" w14:textId="7603EDF8" w:rsidR="009D7F54" w:rsidRPr="00812A79" w:rsidRDefault="001B6F77" w:rsidP="009D7F54">
      <w:pPr>
        <w:rPr>
          <w:rFonts w:ascii="Arial Narrow" w:eastAsia="Times New Roman" w:hAnsi="Arial Narrow"/>
          <w:b/>
          <w:bCs/>
          <w:lang w:eastAsia="hr-HR"/>
        </w:rPr>
      </w:pPr>
      <w:r w:rsidRPr="00812A79">
        <w:rPr>
          <w:rFonts w:ascii="Arial Narrow" w:eastAsia="Arial Narrow" w:hAnsi="Arial Narrow"/>
          <w:b/>
          <w:bCs/>
          <w:spacing w:val="1"/>
        </w:rPr>
        <w:t>6</w:t>
      </w:r>
      <w:r w:rsidRPr="00812A79">
        <w:rPr>
          <w:rFonts w:ascii="Arial Narrow" w:eastAsia="Arial Narrow" w:hAnsi="Arial Narrow"/>
          <w:b/>
          <w:bCs/>
        </w:rPr>
        <w:t>.</w:t>
      </w:r>
      <w:r w:rsidRPr="00812A79">
        <w:rPr>
          <w:rFonts w:ascii="Arial Narrow" w:eastAsia="Arial Narrow" w:hAnsi="Arial Narrow"/>
          <w:b/>
          <w:bCs/>
          <w:spacing w:val="-4"/>
        </w:rPr>
        <w:t xml:space="preserve"> </w:t>
      </w:r>
      <w:r w:rsidR="009D7F54" w:rsidRPr="00812A79">
        <w:rPr>
          <w:rFonts w:ascii="Arial Narrow" w:eastAsia="Times New Roman" w:hAnsi="Arial Narrow"/>
          <w:b/>
          <w:bCs/>
          <w:lang w:eastAsia="hr-HR"/>
        </w:rPr>
        <w:t xml:space="preserve"> </w:t>
      </w:r>
      <w:r w:rsidR="009065D3">
        <w:rPr>
          <w:rFonts w:ascii="Arial Narrow" w:eastAsia="Times New Roman" w:hAnsi="Arial Narrow"/>
          <w:b/>
          <w:bCs/>
          <w:lang w:eastAsia="hr-HR"/>
        </w:rPr>
        <w:t>Literatura</w:t>
      </w:r>
    </w:p>
    <w:p w14:paraId="15BE48EA" w14:textId="7590FC5F" w:rsidR="009D7F54" w:rsidRPr="00370E8F" w:rsidRDefault="00D4564F" w:rsidP="009D7F54">
      <w:pPr>
        <w:ind w:hanging="510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lastRenderedPageBreak/>
        <w:t xml:space="preserve">        </w:t>
      </w:r>
      <w:r w:rsidR="009D7F54" w:rsidRPr="00370E8F">
        <w:rPr>
          <w:rFonts w:ascii="Arial Narrow" w:eastAsia="Times New Roman" w:hAnsi="Arial Narrow"/>
          <w:lang w:eastAsia="hr-HR"/>
        </w:rPr>
        <w:t>a) Obvezna, potrebna za studij i polaganje ispita</w:t>
      </w:r>
    </w:p>
    <w:p w14:paraId="236B5AB3" w14:textId="77777777" w:rsidR="00D943A1" w:rsidRPr="00CB0259" w:rsidRDefault="00D943A1" w:rsidP="00CB0259">
      <w:pPr>
        <w:pStyle w:val="Odlomakpopisa"/>
        <w:numPr>
          <w:ilvl w:val="0"/>
          <w:numId w:val="16"/>
        </w:numPr>
        <w:rPr>
          <w:rFonts w:ascii="Arial Narrow" w:eastAsia="Times New Roman" w:hAnsi="Arial Narrow"/>
          <w:lang w:eastAsia="hr-HR"/>
        </w:rPr>
      </w:pPr>
      <w:proofErr w:type="spellStart"/>
      <w:r w:rsidRPr="00CB0259">
        <w:rPr>
          <w:rFonts w:ascii="Arial Narrow" w:eastAsia="Times New Roman" w:hAnsi="Arial Narrow"/>
          <w:sz w:val="24"/>
          <w:szCs w:val="24"/>
          <w:lang w:eastAsia="hr-HR"/>
        </w:rPr>
        <w:t>Gotlin</w:t>
      </w:r>
      <w:proofErr w:type="spellEnd"/>
      <w:r w:rsidRPr="00CB0259">
        <w:rPr>
          <w:rFonts w:ascii="Arial Narrow" w:eastAsia="Times New Roman" w:hAnsi="Arial Narrow"/>
          <w:sz w:val="24"/>
          <w:szCs w:val="24"/>
          <w:lang w:eastAsia="hr-HR"/>
        </w:rPr>
        <w:t xml:space="preserve"> </w:t>
      </w:r>
      <w:proofErr w:type="spellStart"/>
      <w:r w:rsidRPr="00CB0259">
        <w:rPr>
          <w:rFonts w:ascii="Arial Narrow" w:eastAsia="Times New Roman" w:hAnsi="Arial Narrow"/>
          <w:sz w:val="24"/>
          <w:szCs w:val="24"/>
          <w:lang w:eastAsia="hr-HR"/>
        </w:rPr>
        <w:t>Čuljak</w:t>
      </w:r>
      <w:proofErr w:type="spellEnd"/>
      <w:r w:rsidRPr="00CB0259">
        <w:rPr>
          <w:rFonts w:ascii="Arial Narrow" w:eastAsia="Times New Roman" w:hAnsi="Arial Narrow"/>
          <w:sz w:val="24"/>
          <w:szCs w:val="24"/>
          <w:lang w:eastAsia="hr-HR"/>
        </w:rPr>
        <w:t>, T. &amp; Juran, I. (2016) Poljoprivredna entomologija - Sistematika kukaca. Zagreb, Radin.</w:t>
      </w:r>
    </w:p>
    <w:p w14:paraId="68834D2E" w14:textId="77777777" w:rsidR="00D943A1" w:rsidRPr="00CB0259" w:rsidRDefault="00D943A1" w:rsidP="00CB0259">
      <w:pPr>
        <w:pStyle w:val="Odlomakpopisa"/>
        <w:numPr>
          <w:ilvl w:val="0"/>
          <w:numId w:val="16"/>
        </w:numPr>
        <w:rPr>
          <w:rFonts w:ascii="Arial Narrow" w:eastAsia="Times New Roman" w:hAnsi="Arial Narrow"/>
          <w:lang w:eastAsia="hr-HR"/>
        </w:rPr>
      </w:pPr>
      <w:proofErr w:type="spellStart"/>
      <w:r w:rsidRPr="00CB0259">
        <w:rPr>
          <w:rFonts w:ascii="Arial Narrow" w:eastAsia="Times New Roman" w:hAnsi="Arial Narrow"/>
          <w:sz w:val="24"/>
          <w:szCs w:val="24"/>
          <w:lang w:eastAsia="hr-HR"/>
        </w:rPr>
        <w:t>Kišpatić</w:t>
      </w:r>
      <w:proofErr w:type="spellEnd"/>
      <w:r w:rsidRPr="00CB0259">
        <w:rPr>
          <w:rFonts w:ascii="Arial Narrow" w:eastAsia="Times New Roman" w:hAnsi="Arial Narrow"/>
          <w:sz w:val="24"/>
          <w:szCs w:val="24"/>
          <w:lang w:eastAsia="hr-HR"/>
        </w:rPr>
        <w:t>, J.(1985): Opća fitopatologija, Zagreb.</w:t>
      </w:r>
    </w:p>
    <w:p w14:paraId="1034DAD8" w14:textId="77777777" w:rsidR="00D943A1" w:rsidRPr="00CB0259" w:rsidRDefault="00D943A1" w:rsidP="00CB0259">
      <w:pPr>
        <w:pStyle w:val="Odlomakpopisa"/>
        <w:numPr>
          <w:ilvl w:val="0"/>
          <w:numId w:val="16"/>
        </w:numPr>
        <w:rPr>
          <w:rFonts w:ascii="Arial Narrow" w:eastAsia="Times New Roman" w:hAnsi="Arial Narrow"/>
          <w:lang w:eastAsia="hr-HR"/>
        </w:rPr>
      </w:pPr>
      <w:proofErr w:type="spellStart"/>
      <w:r w:rsidRPr="00CB0259">
        <w:rPr>
          <w:rFonts w:ascii="Arial Narrow" w:eastAsia="Times New Roman" w:hAnsi="Arial Narrow"/>
          <w:sz w:val="24"/>
          <w:szCs w:val="24"/>
          <w:lang w:eastAsia="hr-HR"/>
        </w:rPr>
        <w:t>Hulina</w:t>
      </w:r>
      <w:proofErr w:type="spellEnd"/>
      <w:r w:rsidRPr="00CB0259">
        <w:rPr>
          <w:rFonts w:ascii="Arial Narrow" w:eastAsia="Times New Roman" w:hAnsi="Arial Narrow"/>
          <w:sz w:val="24"/>
          <w:szCs w:val="24"/>
          <w:lang w:eastAsia="hr-HR"/>
        </w:rPr>
        <w:t>, Nada (1998): Korovi, Zagreb.</w:t>
      </w:r>
    </w:p>
    <w:p w14:paraId="56BC50FB" w14:textId="7E36B031" w:rsidR="00D943A1" w:rsidRPr="00CB0259" w:rsidRDefault="00D943A1" w:rsidP="00CB0259">
      <w:pPr>
        <w:pStyle w:val="Odlomakpopisa"/>
        <w:numPr>
          <w:ilvl w:val="0"/>
          <w:numId w:val="16"/>
        </w:numPr>
        <w:rPr>
          <w:rFonts w:ascii="Arial Narrow" w:eastAsia="Times New Roman" w:hAnsi="Arial Narrow"/>
          <w:lang w:eastAsia="hr-HR"/>
        </w:rPr>
      </w:pPr>
      <w:proofErr w:type="spellStart"/>
      <w:r w:rsidRPr="00CB0259">
        <w:rPr>
          <w:rFonts w:ascii="Arial Narrow" w:eastAsia="Times New Roman" w:hAnsi="Arial Narrow"/>
          <w:sz w:val="24"/>
          <w:szCs w:val="24"/>
          <w:lang w:eastAsia="hr-HR"/>
        </w:rPr>
        <w:t>Bokulić</w:t>
      </w:r>
      <w:proofErr w:type="spellEnd"/>
      <w:r w:rsidRPr="00CB0259">
        <w:rPr>
          <w:rFonts w:ascii="Arial Narrow" w:eastAsia="Times New Roman" w:hAnsi="Arial Narrow"/>
          <w:sz w:val="24"/>
          <w:szCs w:val="24"/>
          <w:lang w:eastAsia="hr-HR"/>
        </w:rPr>
        <w:t xml:space="preserve"> i sur. (2015). Priručnik za sigurno rukovanje i primjenu sredstava za zaštitu bilja. </w:t>
      </w:r>
      <w:proofErr w:type="spellStart"/>
      <w:r w:rsidRPr="00CB0259">
        <w:rPr>
          <w:rFonts w:ascii="Arial Narrow" w:eastAsia="Times New Roman" w:hAnsi="Arial Narrow"/>
          <w:sz w:val="24"/>
          <w:szCs w:val="24"/>
          <w:lang w:eastAsia="hr-HR"/>
        </w:rPr>
        <w:t>Ministartsvo</w:t>
      </w:r>
      <w:proofErr w:type="spellEnd"/>
      <w:r w:rsidRPr="00CB0259">
        <w:rPr>
          <w:rFonts w:ascii="Arial Narrow" w:eastAsia="Times New Roman" w:hAnsi="Arial Narrow"/>
          <w:sz w:val="24"/>
          <w:szCs w:val="24"/>
          <w:lang w:eastAsia="hr-HR"/>
        </w:rPr>
        <w:t xml:space="preserve"> poljoprivrede RH, Zagreb. </w:t>
      </w:r>
      <w:hyperlink r:id="rId5" w:history="1">
        <w:r w:rsidRPr="00CB0259">
          <w:rPr>
            <w:rStyle w:val="Hiperveza"/>
            <w:rFonts w:ascii="Arial Narrow" w:eastAsia="Times New Roman" w:hAnsi="Arial Narrow"/>
          </w:rPr>
          <w:t>https://www.savjetodavna.hr/wp-content/uploads/2018/11/Priru%C4%8Dnik-za-sigurno-rukovanje-i-primjenu-sredstava-za-za%C5%A1titu-bilja_9_2_2015.pdf</w:t>
        </w:r>
      </w:hyperlink>
      <w:r>
        <w:rPr>
          <w:rFonts w:ascii="Arial Narrow" w:eastAsia="Times New Roman" w:hAnsi="Arial Narrow"/>
          <w:sz w:val="24"/>
          <w:szCs w:val="24"/>
          <w:lang w:eastAsia="hr-HR"/>
        </w:rPr>
        <w:t xml:space="preserve"> </w:t>
      </w:r>
    </w:p>
    <w:p w14:paraId="279F8F0A" w14:textId="6837290B" w:rsidR="009D7F54" w:rsidRPr="00370E8F" w:rsidRDefault="00D4564F" w:rsidP="00D4564F">
      <w:pPr>
        <w:ind w:hanging="510"/>
        <w:rPr>
          <w:rFonts w:ascii="Arial Narrow" w:eastAsia="Times New Roman" w:hAnsi="Arial Narrow"/>
          <w:lang w:eastAsia="hr-HR"/>
        </w:rPr>
      </w:pPr>
      <w:r w:rsidRPr="00370E8F">
        <w:rPr>
          <w:rFonts w:ascii="Arial Narrow" w:eastAsia="Times New Roman" w:hAnsi="Arial Narrow"/>
          <w:lang w:eastAsia="hr-HR"/>
        </w:rPr>
        <w:t xml:space="preserve">         </w:t>
      </w:r>
      <w:r w:rsidR="009D7F54" w:rsidRPr="00370E8F">
        <w:rPr>
          <w:rFonts w:ascii="Arial Narrow" w:eastAsia="Times New Roman" w:hAnsi="Arial Narrow"/>
          <w:lang w:eastAsia="hr-HR"/>
        </w:rPr>
        <w:t>b) Dopunska</w:t>
      </w:r>
    </w:p>
    <w:p w14:paraId="0EFD8581" w14:textId="5F01C3FD" w:rsidR="00D943A1" w:rsidRPr="00515E64" w:rsidRDefault="00D943A1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r w:rsidRPr="00D943A1">
        <w:rPr>
          <w:rFonts w:ascii="Arial Narrow" w:eastAsia="Times New Roman" w:hAnsi="Arial Narrow"/>
          <w:lang w:eastAsia="hr-HR"/>
        </w:rPr>
        <w:t xml:space="preserve">Barić, B. i </w:t>
      </w:r>
      <w:proofErr w:type="spellStart"/>
      <w:r w:rsidRPr="00D943A1">
        <w:rPr>
          <w:rFonts w:ascii="Arial Narrow" w:eastAsia="Times New Roman" w:hAnsi="Arial Narrow"/>
          <w:lang w:eastAsia="hr-HR"/>
        </w:rPr>
        <w:t>Pajač</w:t>
      </w:r>
      <w:proofErr w:type="spellEnd"/>
      <w:r w:rsidRPr="00D943A1">
        <w:rPr>
          <w:rFonts w:ascii="Arial Narrow" w:eastAsia="Times New Roman" w:hAnsi="Arial Narrow"/>
          <w:lang w:eastAsia="hr-HR"/>
        </w:rPr>
        <w:t xml:space="preserve"> Živković, I. (2020) Načela integrirane zaštite bilja. Zagreb, Sveučilište u Zagrebu, Agronomski fakultet, Zagreb, Hrvatska. </w:t>
      </w:r>
    </w:p>
    <w:p w14:paraId="7A60FD86" w14:textId="77777777" w:rsidR="009D70B8" w:rsidRPr="009D70B8" w:rsidRDefault="009D70B8" w:rsidP="009D70B8">
      <w:pPr>
        <w:spacing w:after="0" w:line="276" w:lineRule="auto"/>
        <w:rPr>
          <w:rFonts w:ascii="Arial Narrow" w:eastAsia="Times New Roman" w:hAnsi="Arial Narrow"/>
          <w:lang w:eastAsia="hr-HR"/>
        </w:rPr>
      </w:pPr>
    </w:p>
    <w:p w14:paraId="6831CED7" w14:textId="142DEDFD" w:rsidR="008D0E73" w:rsidRPr="00812A79" w:rsidRDefault="009D7F54" w:rsidP="008D0E73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812A79">
        <w:rPr>
          <w:rFonts w:ascii="Arial Narrow" w:eastAsia="Times New Roman" w:hAnsi="Arial Narrow"/>
          <w:b/>
          <w:lang w:eastAsia="hr-HR"/>
        </w:rPr>
        <w:t xml:space="preserve">7. </w:t>
      </w:r>
      <w:r w:rsidR="008D0E73" w:rsidRPr="00812A79">
        <w:rPr>
          <w:rFonts w:ascii="Arial Narrow" w:eastAsia="Arial Narrow" w:hAnsi="Arial Narrow"/>
          <w:b/>
          <w:position w:val="-1"/>
        </w:rPr>
        <w:t>Jezik izvođenja nastave</w:t>
      </w:r>
    </w:p>
    <w:p w14:paraId="6E858830" w14:textId="09CA4498" w:rsidR="002F4FD7" w:rsidRDefault="002F4FD7" w:rsidP="002F4FD7">
      <w:pPr>
        <w:rPr>
          <w:rFonts w:ascii="Arial Narrow" w:eastAsia="Times New Roman" w:hAnsi="Arial Narrow"/>
          <w:bCs/>
          <w:lang w:eastAsia="hr-HR"/>
        </w:rPr>
      </w:pPr>
      <w:r w:rsidRPr="002F4FD7">
        <w:rPr>
          <w:rFonts w:ascii="Arial Narrow" w:eastAsia="Times New Roman" w:hAnsi="Arial Narrow"/>
          <w:bCs/>
          <w:lang w:eastAsia="hr-HR"/>
        </w:rPr>
        <w:t>Nastava se izvodi na hrvatskom jeziku. Postoji mogućnosti izvođenja nastave i na engleskom jeziku.</w:t>
      </w:r>
    </w:p>
    <w:p w14:paraId="2FB62062" w14:textId="77777777" w:rsidR="009D70B8" w:rsidRPr="002F4FD7" w:rsidRDefault="009D70B8" w:rsidP="002F4FD7">
      <w:pPr>
        <w:rPr>
          <w:rFonts w:ascii="Arial Narrow" w:eastAsia="Times New Roman" w:hAnsi="Arial Narrow"/>
          <w:bCs/>
          <w:lang w:eastAsia="hr-HR"/>
        </w:rPr>
      </w:pPr>
    </w:p>
    <w:p w14:paraId="2448A7B0" w14:textId="335C7289" w:rsidR="009D7F54" w:rsidRPr="00812A79" w:rsidRDefault="009D7F54" w:rsidP="009D7F54">
      <w:pPr>
        <w:jc w:val="center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 xml:space="preserve">                                                                                                                       </w:t>
      </w:r>
      <w:r w:rsidR="00812A79">
        <w:rPr>
          <w:rFonts w:ascii="Arial Narrow" w:eastAsia="Times New Roman" w:hAnsi="Arial Narrow"/>
          <w:lang w:eastAsia="hr-HR"/>
        </w:rPr>
        <w:t xml:space="preserve">                         </w:t>
      </w:r>
      <w:r w:rsidRPr="00812A79">
        <w:rPr>
          <w:rFonts w:ascii="Arial Narrow" w:eastAsia="Times New Roman" w:hAnsi="Arial Narrow"/>
          <w:lang w:eastAsia="hr-HR"/>
        </w:rPr>
        <w:t xml:space="preserve">Nositelj </w:t>
      </w:r>
      <w:r w:rsidR="001428A8" w:rsidRPr="00812A79">
        <w:rPr>
          <w:rFonts w:ascii="Arial Narrow" w:eastAsia="Times New Roman" w:hAnsi="Arial Narrow"/>
          <w:lang w:eastAsia="hr-HR"/>
        </w:rPr>
        <w:t>kolegija</w:t>
      </w:r>
      <w:r w:rsidRPr="00812A79">
        <w:rPr>
          <w:rFonts w:ascii="Arial Narrow" w:eastAsia="Times New Roman" w:hAnsi="Arial Narrow"/>
          <w:lang w:eastAsia="hr-HR"/>
        </w:rPr>
        <w:t>:</w:t>
      </w:r>
    </w:p>
    <w:p w14:paraId="1255CB14" w14:textId="79052D09" w:rsidR="009D7F54" w:rsidRDefault="009D7F54" w:rsidP="009D7F54">
      <w:pPr>
        <w:jc w:val="right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>dr. sc. Marijana</w:t>
      </w:r>
      <w:r w:rsidR="002F4FD7">
        <w:rPr>
          <w:rFonts w:ascii="Arial Narrow" w:eastAsia="Times New Roman" w:hAnsi="Arial Narrow"/>
          <w:lang w:eastAsia="hr-HR"/>
        </w:rPr>
        <w:t xml:space="preserve"> </w:t>
      </w:r>
      <w:proofErr w:type="spellStart"/>
      <w:r w:rsidR="002F4FD7">
        <w:rPr>
          <w:rFonts w:ascii="Arial Narrow" w:eastAsia="Times New Roman" w:hAnsi="Arial Narrow"/>
          <w:lang w:eastAsia="hr-HR"/>
        </w:rPr>
        <w:t>Ivanek</w:t>
      </w:r>
      <w:proofErr w:type="spellEnd"/>
      <w:r w:rsidR="002F4FD7">
        <w:rPr>
          <w:rFonts w:ascii="Arial Narrow" w:eastAsia="Times New Roman" w:hAnsi="Arial Narrow"/>
          <w:lang w:eastAsia="hr-HR"/>
        </w:rPr>
        <w:t xml:space="preserve"> – Martinčić, prof. </w:t>
      </w:r>
      <w:proofErr w:type="spellStart"/>
      <w:r w:rsidR="0011719C">
        <w:rPr>
          <w:rFonts w:ascii="Arial Narrow" w:eastAsia="Times New Roman" w:hAnsi="Arial Narrow"/>
          <w:lang w:eastAsia="hr-HR"/>
        </w:rPr>
        <w:t>struč</w:t>
      </w:r>
      <w:proofErr w:type="spellEnd"/>
      <w:r w:rsidR="0011719C">
        <w:rPr>
          <w:rFonts w:ascii="Arial Narrow" w:eastAsia="Times New Roman" w:hAnsi="Arial Narrow"/>
          <w:lang w:eastAsia="hr-HR"/>
        </w:rPr>
        <w:t xml:space="preserve">. </w:t>
      </w:r>
      <w:proofErr w:type="spellStart"/>
      <w:r w:rsidR="0011719C">
        <w:rPr>
          <w:rFonts w:ascii="Arial Narrow" w:eastAsia="Times New Roman" w:hAnsi="Arial Narrow"/>
          <w:lang w:eastAsia="hr-HR"/>
        </w:rPr>
        <w:t>stud</w:t>
      </w:r>
      <w:proofErr w:type="spellEnd"/>
      <w:r w:rsidR="0011719C">
        <w:rPr>
          <w:rFonts w:ascii="Arial Narrow" w:eastAsia="Times New Roman" w:hAnsi="Arial Narrow"/>
          <w:lang w:eastAsia="hr-HR"/>
        </w:rPr>
        <w:t>.</w:t>
      </w:r>
    </w:p>
    <w:p w14:paraId="569D9F84" w14:textId="77777777" w:rsidR="009D70B8" w:rsidRPr="00812A79" w:rsidRDefault="009D70B8" w:rsidP="009D7F54">
      <w:pPr>
        <w:jc w:val="right"/>
        <w:rPr>
          <w:rFonts w:ascii="Arial Narrow" w:eastAsia="Times New Roman" w:hAnsi="Arial Narrow"/>
          <w:lang w:eastAsia="hr-HR"/>
        </w:rPr>
      </w:pPr>
    </w:p>
    <w:p w14:paraId="6B67BE44" w14:textId="103FB90C" w:rsidR="0063254E" w:rsidRPr="00812A79" w:rsidRDefault="009D7F54" w:rsidP="008D0E73">
      <w:pPr>
        <w:spacing w:line="276" w:lineRule="auto"/>
        <w:rPr>
          <w:rFonts w:ascii="Arial Narrow" w:eastAsia="Times New Roman" w:hAnsi="Arial Narrow"/>
          <w:b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 xml:space="preserve">U Križevcima, </w:t>
      </w:r>
      <w:r w:rsidR="00534469">
        <w:rPr>
          <w:rFonts w:ascii="Arial Narrow" w:eastAsia="Times New Roman" w:hAnsi="Arial Narrow"/>
          <w:lang w:eastAsia="hr-HR"/>
        </w:rPr>
        <w:t>sr</w:t>
      </w:r>
      <w:r w:rsidR="0011719C">
        <w:rPr>
          <w:rFonts w:ascii="Arial Narrow" w:eastAsia="Times New Roman" w:hAnsi="Arial Narrow"/>
          <w:lang w:eastAsia="hr-HR"/>
        </w:rPr>
        <w:t>panj</w:t>
      </w:r>
      <w:r w:rsidR="0011719C" w:rsidRPr="00812A79">
        <w:rPr>
          <w:rFonts w:ascii="Arial Narrow" w:eastAsia="Times New Roman" w:hAnsi="Arial Narrow"/>
          <w:lang w:eastAsia="hr-HR"/>
        </w:rPr>
        <w:t xml:space="preserve"> 202</w:t>
      </w:r>
      <w:r w:rsidR="00AE7487">
        <w:rPr>
          <w:rFonts w:ascii="Arial Narrow" w:eastAsia="Times New Roman" w:hAnsi="Arial Narrow"/>
          <w:lang w:eastAsia="hr-HR"/>
        </w:rPr>
        <w:t>6</w:t>
      </w:r>
      <w:r w:rsidRPr="00812A79">
        <w:rPr>
          <w:rFonts w:ascii="Arial Narrow" w:eastAsia="Times New Roman" w:hAnsi="Arial Narrow"/>
          <w:lang w:eastAsia="hr-HR"/>
        </w:rPr>
        <w:t xml:space="preserve">.          </w:t>
      </w:r>
    </w:p>
    <w:sectPr w:rsidR="0063254E" w:rsidRPr="00812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751EF7"/>
    <w:multiLevelType w:val="hybridMultilevel"/>
    <w:tmpl w:val="252ED93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C54ACD"/>
    <w:multiLevelType w:val="hybridMultilevel"/>
    <w:tmpl w:val="BAB4290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F430F"/>
    <w:multiLevelType w:val="hybridMultilevel"/>
    <w:tmpl w:val="B6EABADA"/>
    <w:lvl w:ilvl="0" w:tplc="041A000F">
      <w:start w:val="1"/>
      <w:numFmt w:val="decimal"/>
      <w:lvlText w:val="%1."/>
      <w:lvlJc w:val="left"/>
      <w:pPr>
        <w:ind w:left="210" w:hanging="360"/>
      </w:pPr>
    </w:lvl>
    <w:lvl w:ilvl="1" w:tplc="041A0019" w:tentative="1">
      <w:start w:val="1"/>
      <w:numFmt w:val="lowerLetter"/>
      <w:lvlText w:val="%2."/>
      <w:lvlJc w:val="left"/>
      <w:pPr>
        <w:ind w:left="930" w:hanging="360"/>
      </w:pPr>
    </w:lvl>
    <w:lvl w:ilvl="2" w:tplc="041A001B" w:tentative="1">
      <w:start w:val="1"/>
      <w:numFmt w:val="lowerRoman"/>
      <w:lvlText w:val="%3."/>
      <w:lvlJc w:val="right"/>
      <w:pPr>
        <w:ind w:left="1650" w:hanging="180"/>
      </w:pPr>
    </w:lvl>
    <w:lvl w:ilvl="3" w:tplc="041A000F" w:tentative="1">
      <w:start w:val="1"/>
      <w:numFmt w:val="decimal"/>
      <w:lvlText w:val="%4."/>
      <w:lvlJc w:val="left"/>
      <w:pPr>
        <w:ind w:left="2370" w:hanging="360"/>
      </w:pPr>
    </w:lvl>
    <w:lvl w:ilvl="4" w:tplc="041A0019" w:tentative="1">
      <w:start w:val="1"/>
      <w:numFmt w:val="lowerLetter"/>
      <w:lvlText w:val="%5."/>
      <w:lvlJc w:val="left"/>
      <w:pPr>
        <w:ind w:left="3090" w:hanging="360"/>
      </w:pPr>
    </w:lvl>
    <w:lvl w:ilvl="5" w:tplc="041A001B" w:tentative="1">
      <w:start w:val="1"/>
      <w:numFmt w:val="lowerRoman"/>
      <w:lvlText w:val="%6."/>
      <w:lvlJc w:val="right"/>
      <w:pPr>
        <w:ind w:left="3810" w:hanging="180"/>
      </w:pPr>
    </w:lvl>
    <w:lvl w:ilvl="6" w:tplc="041A000F" w:tentative="1">
      <w:start w:val="1"/>
      <w:numFmt w:val="decimal"/>
      <w:lvlText w:val="%7."/>
      <w:lvlJc w:val="left"/>
      <w:pPr>
        <w:ind w:left="4530" w:hanging="360"/>
      </w:pPr>
    </w:lvl>
    <w:lvl w:ilvl="7" w:tplc="041A0019" w:tentative="1">
      <w:start w:val="1"/>
      <w:numFmt w:val="lowerLetter"/>
      <w:lvlText w:val="%8."/>
      <w:lvlJc w:val="left"/>
      <w:pPr>
        <w:ind w:left="5250" w:hanging="360"/>
      </w:pPr>
    </w:lvl>
    <w:lvl w:ilvl="8" w:tplc="041A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5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5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  <w:num w:numId="14">
    <w:abstractNumId w:val="7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00480"/>
    <w:rsid w:val="000143D4"/>
    <w:rsid w:val="000348C5"/>
    <w:rsid w:val="0004706E"/>
    <w:rsid w:val="00060AA6"/>
    <w:rsid w:val="000818F6"/>
    <w:rsid w:val="000922F6"/>
    <w:rsid w:val="000A58B8"/>
    <w:rsid w:val="000A7EA7"/>
    <w:rsid w:val="000B07A9"/>
    <w:rsid w:val="000B2373"/>
    <w:rsid w:val="000C448E"/>
    <w:rsid w:val="000C66EB"/>
    <w:rsid w:val="000D2674"/>
    <w:rsid w:val="000D6F3F"/>
    <w:rsid w:val="000F34E6"/>
    <w:rsid w:val="000F4665"/>
    <w:rsid w:val="00101BAD"/>
    <w:rsid w:val="0011719C"/>
    <w:rsid w:val="00123A9B"/>
    <w:rsid w:val="00126C8F"/>
    <w:rsid w:val="001428A8"/>
    <w:rsid w:val="00147BC0"/>
    <w:rsid w:val="00185CC5"/>
    <w:rsid w:val="00185DC4"/>
    <w:rsid w:val="001B6F77"/>
    <w:rsid w:val="001F3481"/>
    <w:rsid w:val="00225245"/>
    <w:rsid w:val="00227EC6"/>
    <w:rsid w:val="002477A8"/>
    <w:rsid w:val="00282A73"/>
    <w:rsid w:val="0028521A"/>
    <w:rsid w:val="002B0493"/>
    <w:rsid w:val="002C73A3"/>
    <w:rsid w:val="002E3F4E"/>
    <w:rsid w:val="002F1FFB"/>
    <w:rsid w:val="002F4FD7"/>
    <w:rsid w:val="003170AB"/>
    <w:rsid w:val="003228CE"/>
    <w:rsid w:val="00360882"/>
    <w:rsid w:val="00370E8F"/>
    <w:rsid w:val="00374491"/>
    <w:rsid w:val="00391639"/>
    <w:rsid w:val="003C20C0"/>
    <w:rsid w:val="003E168A"/>
    <w:rsid w:val="003E423A"/>
    <w:rsid w:val="00401F3E"/>
    <w:rsid w:val="004074F3"/>
    <w:rsid w:val="00440CBC"/>
    <w:rsid w:val="00443DC8"/>
    <w:rsid w:val="00477E40"/>
    <w:rsid w:val="004834E1"/>
    <w:rsid w:val="00486634"/>
    <w:rsid w:val="0049143D"/>
    <w:rsid w:val="00492C93"/>
    <w:rsid w:val="004A536C"/>
    <w:rsid w:val="004D3312"/>
    <w:rsid w:val="004E004E"/>
    <w:rsid w:val="004E1051"/>
    <w:rsid w:val="004E3E22"/>
    <w:rsid w:val="004F094D"/>
    <w:rsid w:val="00513691"/>
    <w:rsid w:val="00514BBF"/>
    <w:rsid w:val="00515E64"/>
    <w:rsid w:val="00530550"/>
    <w:rsid w:val="00534469"/>
    <w:rsid w:val="00535E7D"/>
    <w:rsid w:val="005715E5"/>
    <w:rsid w:val="00575D5B"/>
    <w:rsid w:val="00577366"/>
    <w:rsid w:val="005949E8"/>
    <w:rsid w:val="005B0F32"/>
    <w:rsid w:val="005B2962"/>
    <w:rsid w:val="005D0DA4"/>
    <w:rsid w:val="005E6818"/>
    <w:rsid w:val="006001E9"/>
    <w:rsid w:val="00605E82"/>
    <w:rsid w:val="006062C7"/>
    <w:rsid w:val="0063254E"/>
    <w:rsid w:val="006467B6"/>
    <w:rsid w:val="0066457F"/>
    <w:rsid w:val="00665BF3"/>
    <w:rsid w:val="006931D0"/>
    <w:rsid w:val="006A4EC4"/>
    <w:rsid w:val="006A71C1"/>
    <w:rsid w:val="006C2F70"/>
    <w:rsid w:val="006F2189"/>
    <w:rsid w:val="0071629E"/>
    <w:rsid w:val="0072353F"/>
    <w:rsid w:val="007449B6"/>
    <w:rsid w:val="00792FB2"/>
    <w:rsid w:val="007A1361"/>
    <w:rsid w:val="007A7FA4"/>
    <w:rsid w:val="007C5203"/>
    <w:rsid w:val="007E199B"/>
    <w:rsid w:val="007F76EC"/>
    <w:rsid w:val="0081137C"/>
    <w:rsid w:val="00812A79"/>
    <w:rsid w:val="008920B3"/>
    <w:rsid w:val="00893B11"/>
    <w:rsid w:val="008961F0"/>
    <w:rsid w:val="008A2813"/>
    <w:rsid w:val="008A63BE"/>
    <w:rsid w:val="008C306F"/>
    <w:rsid w:val="008D0E73"/>
    <w:rsid w:val="009065D3"/>
    <w:rsid w:val="0093110D"/>
    <w:rsid w:val="00932366"/>
    <w:rsid w:val="009364D3"/>
    <w:rsid w:val="0094410F"/>
    <w:rsid w:val="00996C4F"/>
    <w:rsid w:val="009A7B17"/>
    <w:rsid w:val="009D70B8"/>
    <w:rsid w:val="009D7F54"/>
    <w:rsid w:val="009E6B67"/>
    <w:rsid w:val="009F7328"/>
    <w:rsid w:val="00A22CF6"/>
    <w:rsid w:val="00A74D8E"/>
    <w:rsid w:val="00AA780E"/>
    <w:rsid w:val="00AD0B67"/>
    <w:rsid w:val="00AE7487"/>
    <w:rsid w:val="00AF23E6"/>
    <w:rsid w:val="00B16C67"/>
    <w:rsid w:val="00B1782D"/>
    <w:rsid w:val="00B23616"/>
    <w:rsid w:val="00B40504"/>
    <w:rsid w:val="00B6173A"/>
    <w:rsid w:val="00B631E5"/>
    <w:rsid w:val="00B6583A"/>
    <w:rsid w:val="00BD332F"/>
    <w:rsid w:val="00C227E8"/>
    <w:rsid w:val="00C329E0"/>
    <w:rsid w:val="00C334EC"/>
    <w:rsid w:val="00C353FB"/>
    <w:rsid w:val="00C65664"/>
    <w:rsid w:val="00C73F62"/>
    <w:rsid w:val="00C804E6"/>
    <w:rsid w:val="00C86021"/>
    <w:rsid w:val="00CB0259"/>
    <w:rsid w:val="00D27522"/>
    <w:rsid w:val="00D30834"/>
    <w:rsid w:val="00D42730"/>
    <w:rsid w:val="00D4564F"/>
    <w:rsid w:val="00D66A15"/>
    <w:rsid w:val="00D77152"/>
    <w:rsid w:val="00D818FC"/>
    <w:rsid w:val="00D943A1"/>
    <w:rsid w:val="00DB76E7"/>
    <w:rsid w:val="00DC091C"/>
    <w:rsid w:val="00DE781E"/>
    <w:rsid w:val="00E0122B"/>
    <w:rsid w:val="00E072DC"/>
    <w:rsid w:val="00E27946"/>
    <w:rsid w:val="00E30C43"/>
    <w:rsid w:val="00E37B6E"/>
    <w:rsid w:val="00E713BB"/>
    <w:rsid w:val="00E82CAC"/>
    <w:rsid w:val="00EA0B95"/>
    <w:rsid w:val="00EA1893"/>
    <w:rsid w:val="00EA2B7C"/>
    <w:rsid w:val="00EB239F"/>
    <w:rsid w:val="00EB2D34"/>
    <w:rsid w:val="00EB414D"/>
    <w:rsid w:val="00F21861"/>
    <w:rsid w:val="00F317C4"/>
    <w:rsid w:val="00F34C9A"/>
    <w:rsid w:val="00F83830"/>
    <w:rsid w:val="00F84B87"/>
    <w:rsid w:val="00F870A0"/>
    <w:rsid w:val="00F94910"/>
    <w:rsid w:val="00FA1033"/>
    <w:rsid w:val="00FB0FAB"/>
    <w:rsid w:val="00FB104B"/>
    <w:rsid w:val="00FB33E2"/>
    <w:rsid w:val="00FC6FB8"/>
    <w:rsid w:val="00FE5EB5"/>
    <w:rsid w:val="00FE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D94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vjetodavna.hr/wp-content/uploads/2018/11/Priru%C4%8Dnik-za-sigurno-rukovanje-i-primjenu-sredstava-za-za%C5%A1titu-bilja_9_2_2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35</cp:revision>
  <cp:lastPrinted>2023-06-16T08:42:00Z</cp:lastPrinted>
  <dcterms:created xsi:type="dcterms:W3CDTF">2023-10-01T10:04:00Z</dcterms:created>
  <dcterms:modified xsi:type="dcterms:W3CDTF">2026-07-28T16:42:00Z</dcterms:modified>
</cp:coreProperties>
</file>