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3829FA"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3829FA" w14:paraId="3E47CBF2" w14:textId="77777777" w:rsidTr="0072353F">
        <w:trPr>
          <w:trHeight w:val="567"/>
        </w:trPr>
        <w:tc>
          <w:tcPr>
            <w:tcW w:w="1566" w:type="dxa"/>
            <w:vMerge w:val="restart"/>
            <w:shd w:val="clear" w:color="auto" w:fill="auto"/>
          </w:tcPr>
          <w:p w14:paraId="784E2257" w14:textId="7C0BE4C0" w:rsidR="005715E5" w:rsidRPr="003829FA" w:rsidRDefault="004C6A62" w:rsidP="005715E5">
            <w:pPr>
              <w:spacing w:after="0" w:line="240" w:lineRule="auto"/>
              <w:rPr>
                <w:rFonts w:eastAsia="Calibri"/>
              </w:rPr>
            </w:pPr>
            <w:bookmarkStart w:id="0" w:name="_GoBack"/>
            <w:bookmarkEnd w:id="0"/>
            <w:r>
              <w:rPr>
                <w:noProof/>
                <w:lang w:eastAsia="hr-HR"/>
              </w:rPr>
              <w:drawing>
                <wp:inline distT="0" distB="0" distL="0" distR="0" wp14:anchorId="26625002" wp14:editId="1D7DBEC2">
                  <wp:extent cx="79057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808" w:type="dxa"/>
            <w:vMerge w:val="restart"/>
            <w:shd w:val="clear" w:color="auto" w:fill="auto"/>
          </w:tcPr>
          <w:p w14:paraId="68886AEC" w14:textId="5C567263" w:rsidR="005715E5" w:rsidRPr="00AB45F8" w:rsidRDefault="005715E5" w:rsidP="005715E5">
            <w:pPr>
              <w:spacing w:before="120" w:after="0" w:line="240" w:lineRule="auto"/>
              <w:jc w:val="center"/>
              <w:rPr>
                <w:rFonts w:ascii="Arial Narrow" w:eastAsia="Calibri" w:hAnsi="Arial Narrow"/>
                <w:b/>
              </w:rPr>
            </w:pPr>
            <w:r w:rsidRPr="00AB45F8">
              <w:rPr>
                <w:rFonts w:ascii="Arial Narrow" w:eastAsia="Calibri" w:hAnsi="Arial Narrow"/>
                <w:b/>
              </w:rPr>
              <w:t>VELEUČILIŠTE U KRIŽEVCIMA</w:t>
            </w:r>
          </w:p>
          <w:p w14:paraId="547AE1BC" w14:textId="77777777" w:rsidR="005715E5" w:rsidRPr="00AB45F8" w:rsidRDefault="005715E5" w:rsidP="005715E5">
            <w:pPr>
              <w:spacing w:after="0" w:line="240" w:lineRule="auto"/>
              <w:rPr>
                <w:rFonts w:ascii="Arial Narrow" w:eastAsia="Calibri" w:hAnsi="Arial Narrow"/>
                <w:b/>
              </w:rPr>
            </w:pPr>
          </w:p>
          <w:p w14:paraId="0932C8C2" w14:textId="237630B5" w:rsidR="005715E5" w:rsidRPr="00AB45F8" w:rsidRDefault="005715E5" w:rsidP="005715E5">
            <w:pPr>
              <w:spacing w:after="0" w:line="240" w:lineRule="auto"/>
              <w:jc w:val="center"/>
              <w:rPr>
                <w:rFonts w:ascii="Arial Narrow" w:eastAsia="Calibri" w:hAnsi="Arial Narrow"/>
                <w:b/>
              </w:rPr>
            </w:pPr>
            <w:r w:rsidRPr="00AB45F8">
              <w:rPr>
                <w:rFonts w:ascii="Arial Narrow" w:eastAsia="Calibri" w:hAnsi="Arial Narrow"/>
                <w:b/>
              </w:rPr>
              <w:t>Obrazac izvedbenog plana nastave</w:t>
            </w:r>
          </w:p>
          <w:p w14:paraId="7C4C7DAF" w14:textId="77777777" w:rsidR="005715E5" w:rsidRPr="00AB45F8"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AB45F8" w:rsidRDefault="005715E5" w:rsidP="005715E5">
            <w:pPr>
              <w:spacing w:after="0" w:line="240" w:lineRule="auto"/>
              <w:rPr>
                <w:rFonts w:ascii="Arial Narrow" w:eastAsia="Calibri" w:hAnsi="Arial Narrow"/>
                <w:b/>
                <w:sz w:val="22"/>
                <w:szCs w:val="22"/>
              </w:rPr>
            </w:pPr>
            <w:r w:rsidRPr="00AB45F8">
              <w:rPr>
                <w:rFonts w:ascii="Arial Narrow" w:hAnsi="Arial Narrow"/>
                <w:sz w:val="22"/>
                <w:szCs w:val="22"/>
              </w:rPr>
              <w:t xml:space="preserve">Izdanje: travanj 2017. Oznaka: Prilog 5/SOUK/A 4.3.1. </w:t>
            </w:r>
          </w:p>
        </w:tc>
      </w:tr>
      <w:tr w:rsidR="005715E5" w:rsidRPr="003829FA" w14:paraId="58EA4C92" w14:textId="77777777" w:rsidTr="0072353F">
        <w:trPr>
          <w:trHeight w:val="567"/>
        </w:trPr>
        <w:tc>
          <w:tcPr>
            <w:tcW w:w="1566" w:type="dxa"/>
            <w:vMerge/>
            <w:shd w:val="clear" w:color="auto" w:fill="auto"/>
          </w:tcPr>
          <w:p w14:paraId="6367EA63" w14:textId="77777777" w:rsidR="005715E5" w:rsidRPr="003829FA" w:rsidRDefault="005715E5" w:rsidP="005715E5">
            <w:pPr>
              <w:spacing w:after="0" w:line="240" w:lineRule="auto"/>
              <w:rPr>
                <w:rFonts w:eastAsia="Calibri"/>
              </w:rPr>
            </w:pPr>
          </w:p>
        </w:tc>
        <w:tc>
          <w:tcPr>
            <w:tcW w:w="4808" w:type="dxa"/>
            <w:vMerge/>
            <w:shd w:val="clear" w:color="auto" w:fill="auto"/>
          </w:tcPr>
          <w:p w14:paraId="2497D240" w14:textId="77777777" w:rsidR="005715E5" w:rsidRPr="00AB45F8"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AB45F8" w:rsidRDefault="005715E5" w:rsidP="005715E5">
            <w:pPr>
              <w:spacing w:after="0" w:line="240" w:lineRule="auto"/>
              <w:rPr>
                <w:rFonts w:ascii="Arial Narrow" w:eastAsia="Calibri" w:hAnsi="Arial Narrow"/>
                <w:b/>
                <w:sz w:val="22"/>
                <w:szCs w:val="22"/>
              </w:rPr>
            </w:pPr>
            <w:r w:rsidRPr="00AB45F8">
              <w:rPr>
                <w:rFonts w:ascii="Arial Narrow" w:hAnsi="Arial Narrow"/>
                <w:sz w:val="22"/>
                <w:szCs w:val="22"/>
              </w:rPr>
              <w:t xml:space="preserve">Izdanje: travanj 2017. Oznaka: Prilog 5/SOUK/A 4.3.1. </w:t>
            </w:r>
          </w:p>
        </w:tc>
      </w:tr>
    </w:tbl>
    <w:p w14:paraId="2746DC35" w14:textId="77777777" w:rsidR="000A7EA7" w:rsidRPr="003829FA" w:rsidRDefault="000A7EA7" w:rsidP="00530550">
      <w:pPr>
        <w:spacing w:line="276" w:lineRule="auto"/>
        <w:outlineLvl w:val="0"/>
        <w:rPr>
          <w:b/>
          <w:bCs/>
          <w:kern w:val="36"/>
          <w:lang w:val="pl-PL"/>
        </w:rPr>
      </w:pPr>
    </w:p>
    <w:p w14:paraId="3BD268A6" w14:textId="12A580AF" w:rsidR="001B6F77" w:rsidRPr="00AB45F8" w:rsidRDefault="001B6F77" w:rsidP="00C804E6">
      <w:pPr>
        <w:spacing w:line="276" w:lineRule="auto"/>
        <w:jc w:val="center"/>
        <w:outlineLvl w:val="0"/>
        <w:rPr>
          <w:rFonts w:ascii="Arial Narrow" w:hAnsi="Arial Narrow"/>
          <w:b/>
          <w:bCs/>
          <w:kern w:val="36"/>
          <w:lang w:val="pl-PL"/>
        </w:rPr>
      </w:pPr>
      <w:r w:rsidRPr="00AB45F8">
        <w:rPr>
          <w:rFonts w:ascii="Arial Narrow" w:hAnsi="Arial Narrow"/>
          <w:b/>
          <w:bCs/>
          <w:kern w:val="36"/>
          <w:lang w:val="pl-PL"/>
        </w:rPr>
        <w:t>Akademska</w:t>
      </w:r>
      <w:r w:rsidRPr="00AB45F8">
        <w:rPr>
          <w:rFonts w:ascii="Arial Narrow" w:hAnsi="Arial Narrow"/>
          <w:b/>
          <w:bCs/>
          <w:kern w:val="36"/>
        </w:rPr>
        <w:t xml:space="preserve"> </w:t>
      </w:r>
      <w:r w:rsidRPr="00AB45F8">
        <w:rPr>
          <w:rFonts w:ascii="Arial Narrow" w:hAnsi="Arial Narrow"/>
          <w:b/>
          <w:bCs/>
          <w:kern w:val="36"/>
          <w:lang w:val="pl-PL"/>
        </w:rPr>
        <w:t>godina: 202</w:t>
      </w:r>
      <w:r w:rsidR="009548E8">
        <w:rPr>
          <w:rFonts w:ascii="Arial Narrow" w:hAnsi="Arial Narrow"/>
          <w:b/>
          <w:bCs/>
          <w:kern w:val="36"/>
          <w:lang w:val="pl-PL"/>
        </w:rPr>
        <w:t>5</w:t>
      </w:r>
      <w:r w:rsidRPr="00AB45F8">
        <w:rPr>
          <w:rFonts w:ascii="Arial Narrow" w:hAnsi="Arial Narrow"/>
          <w:b/>
          <w:bCs/>
          <w:kern w:val="36"/>
          <w:lang w:val="pl-PL"/>
        </w:rPr>
        <w:t>./202</w:t>
      </w:r>
      <w:r w:rsidR="009548E8">
        <w:rPr>
          <w:rFonts w:ascii="Arial Narrow" w:hAnsi="Arial Narrow"/>
          <w:b/>
          <w:bCs/>
          <w:kern w:val="36"/>
          <w:lang w:val="pl-PL"/>
        </w:rPr>
        <w:t>6</w:t>
      </w:r>
      <w:r w:rsidRPr="00AB45F8">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AB45F8"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AB45F8" w:rsidRDefault="008A63BE" w:rsidP="00530550">
            <w:pPr>
              <w:spacing w:after="0" w:line="276" w:lineRule="auto"/>
              <w:rPr>
                <w:rFonts w:ascii="Arial Narrow" w:eastAsia="Arial Narrow" w:hAnsi="Arial Narrow"/>
                <w:b/>
                <w:bCs/>
                <w:spacing w:val="-2"/>
              </w:rPr>
            </w:pPr>
            <w:r w:rsidRPr="00AB45F8">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5657E10C" w:rsidR="0072353F" w:rsidRPr="00AB45F8" w:rsidRDefault="00060AA6" w:rsidP="00530550">
            <w:pPr>
              <w:spacing w:after="0" w:line="276" w:lineRule="auto"/>
              <w:rPr>
                <w:rFonts w:ascii="Arial Narrow" w:hAnsi="Arial Narrow"/>
                <w:b/>
                <w:i/>
              </w:rPr>
            </w:pPr>
            <w:r w:rsidRPr="00AB45F8">
              <w:rPr>
                <w:rFonts w:ascii="Arial Narrow" w:hAnsi="Arial Narrow"/>
                <w:b/>
              </w:rPr>
              <w:t>Stručni prijediplomski</w:t>
            </w:r>
            <w:r w:rsidR="008A63BE" w:rsidRPr="00AB45F8">
              <w:rPr>
                <w:rFonts w:ascii="Arial Narrow" w:hAnsi="Arial Narrow"/>
                <w:b/>
              </w:rPr>
              <w:t xml:space="preserve"> studij </w:t>
            </w:r>
            <w:r w:rsidR="008A63BE" w:rsidRPr="00AB45F8">
              <w:rPr>
                <w:rFonts w:ascii="Arial Narrow" w:hAnsi="Arial Narrow"/>
                <w:b/>
                <w:i/>
              </w:rPr>
              <w:t>Poljoprivreda</w:t>
            </w:r>
          </w:p>
        </w:tc>
      </w:tr>
      <w:tr w:rsidR="008A63BE" w:rsidRPr="00AB45F8"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AB45F8" w:rsidRDefault="008A63BE" w:rsidP="008A63BE">
            <w:pPr>
              <w:spacing w:after="0" w:line="276" w:lineRule="auto"/>
              <w:rPr>
                <w:rFonts w:ascii="Arial Narrow" w:eastAsia="Arial Narrow" w:hAnsi="Arial Narrow"/>
                <w:b/>
                <w:bCs/>
                <w:spacing w:val="-2"/>
              </w:rPr>
            </w:pPr>
            <w:r w:rsidRPr="00AB45F8">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0D87C1D2" w:rsidR="008A63BE" w:rsidRPr="00AB45F8" w:rsidRDefault="00AB45F8" w:rsidP="00AB45F8">
            <w:pPr>
              <w:spacing w:after="0" w:line="276" w:lineRule="auto"/>
              <w:jc w:val="center"/>
              <w:rPr>
                <w:rFonts w:ascii="Arial Narrow" w:hAnsi="Arial Narrow"/>
                <w:b/>
              </w:rPr>
            </w:pPr>
            <w:r>
              <w:rPr>
                <w:rFonts w:ascii="Arial Narrow" w:hAnsi="Arial Narrow"/>
                <w:b/>
                <w:color w:val="000000"/>
              </w:rPr>
              <w:t>POLJOPRIVREDNA BOTANIKA</w:t>
            </w:r>
          </w:p>
        </w:tc>
      </w:tr>
      <w:tr w:rsidR="005E6818" w:rsidRPr="00AB45F8"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4822E3D" w14:textId="474C3A66" w:rsidR="00340428" w:rsidRPr="00AB45F8" w:rsidRDefault="005E6818" w:rsidP="00340428">
            <w:pPr>
              <w:pStyle w:val="Default"/>
              <w:rPr>
                <w:rFonts w:ascii="Arial Narrow" w:eastAsiaTheme="minorHAnsi" w:hAnsi="Arial Narrow" w:cs="Times New Roman"/>
                <w:lang w:eastAsia="en-US"/>
              </w:rPr>
            </w:pPr>
            <w:r w:rsidRPr="00AB45F8">
              <w:rPr>
                <w:rFonts w:ascii="Arial Narrow" w:hAnsi="Arial Narrow" w:cs="Times New Roman"/>
                <w:b/>
              </w:rPr>
              <w:t>Šifra:</w:t>
            </w:r>
            <w:r w:rsidR="00340428" w:rsidRPr="00AB45F8">
              <w:rPr>
                <w:rFonts w:ascii="Arial Narrow" w:hAnsi="Arial Narrow" w:cs="Times New Roman"/>
                <w:b/>
              </w:rPr>
              <w:t xml:space="preserve"> </w:t>
            </w:r>
            <w:r w:rsidR="00AB45F8">
              <w:rPr>
                <w:rFonts w:ascii="Arial Narrow" w:hAnsi="Arial Narrow" w:cs="Times New Roman"/>
              </w:rPr>
              <w:t>35762</w:t>
            </w:r>
          </w:p>
          <w:p w14:paraId="4DEFD2BB" w14:textId="4B406826" w:rsidR="005E6818" w:rsidRPr="00AB45F8" w:rsidRDefault="00EA0B95" w:rsidP="00530550">
            <w:pPr>
              <w:spacing w:after="0" w:line="276" w:lineRule="auto"/>
              <w:rPr>
                <w:rFonts w:ascii="Arial Narrow" w:hAnsi="Arial Narrow"/>
                <w:bCs/>
              </w:rPr>
            </w:pPr>
            <w:r w:rsidRPr="00AB45F8">
              <w:rPr>
                <w:rFonts w:ascii="Arial Narrow" w:hAnsi="Arial Narrow"/>
                <w:b/>
              </w:rPr>
              <w:t>Status</w:t>
            </w:r>
            <w:r w:rsidRPr="00AB45F8">
              <w:rPr>
                <w:rFonts w:ascii="Arial Narrow" w:hAnsi="Arial Narrow"/>
                <w:bCs/>
              </w:rPr>
              <w:t>:</w:t>
            </w:r>
            <w:r w:rsidR="009F7328" w:rsidRPr="00AB45F8">
              <w:rPr>
                <w:rFonts w:ascii="Arial Narrow" w:hAnsi="Arial Narrow"/>
                <w:bCs/>
              </w:rPr>
              <w:t xml:space="preserve"> </w:t>
            </w:r>
            <w:r w:rsidR="00AB45F8">
              <w:rPr>
                <w:rFonts w:ascii="Arial Narrow" w:hAnsi="Arial Narrow"/>
                <w:bCs/>
              </w:rPr>
              <w:t>ob</w:t>
            </w:r>
            <w:r w:rsidR="00340428" w:rsidRPr="00AB45F8">
              <w:rPr>
                <w:rFonts w:ascii="Arial Narrow" w:hAnsi="Arial Narrow"/>
                <w:bCs/>
              </w:rPr>
              <w:t>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4C32172C" w:rsidR="00E072DC" w:rsidRPr="00AB45F8" w:rsidRDefault="005E6818" w:rsidP="00E072DC">
            <w:pPr>
              <w:spacing w:after="0" w:line="276" w:lineRule="auto"/>
              <w:jc w:val="center"/>
              <w:rPr>
                <w:rFonts w:ascii="Arial Narrow" w:hAnsi="Arial Narrow"/>
              </w:rPr>
            </w:pPr>
            <w:r w:rsidRPr="00AB45F8">
              <w:rPr>
                <w:rFonts w:ascii="Arial Narrow" w:hAnsi="Arial Narrow"/>
                <w:b/>
                <w:bCs/>
              </w:rPr>
              <w:t>Semestar:</w:t>
            </w:r>
            <w:r w:rsidRPr="00AB45F8">
              <w:rPr>
                <w:rFonts w:ascii="Arial Narrow" w:hAnsi="Arial Narrow"/>
                <w:b/>
              </w:rPr>
              <w:t xml:space="preserve"> </w:t>
            </w:r>
            <w:r w:rsidR="00340428" w:rsidRPr="00AB45F8">
              <w:rPr>
                <w:rFonts w:ascii="Arial Narrow" w:hAnsi="Arial Narrow"/>
                <w:b/>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A955F06" w:rsidR="005E6818" w:rsidRPr="00AB45F8" w:rsidRDefault="005E6818" w:rsidP="005E6818">
            <w:pPr>
              <w:spacing w:after="0" w:line="276" w:lineRule="auto"/>
              <w:jc w:val="center"/>
              <w:rPr>
                <w:rFonts w:ascii="Arial Narrow" w:eastAsia="Arial Narrow" w:hAnsi="Arial Narrow"/>
                <w:b/>
                <w:bCs/>
                <w:spacing w:val="-2"/>
              </w:rPr>
            </w:pPr>
            <w:r w:rsidRPr="00AB45F8">
              <w:rPr>
                <w:rFonts w:ascii="Arial Narrow" w:hAnsi="Arial Narrow"/>
                <w:b/>
                <w:bCs/>
              </w:rPr>
              <w:t xml:space="preserve">ECTS bodovi: </w:t>
            </w:r>
            <w:r w:rsidR="00340428" w:rsidRPr="00AB45F8">
              <w:rPr>
                <w:rFonts w:ascii="Arial Narrow" w:hAnsi="Arial Narrow"/>
                <w:b/>
                <w:bCs/>
              </w:rPr>
              <w:t>4</w:t>
            </w:r>
          </w:p>
        </w:tc>
      </w:tr>
      <w:tr w:rsidR="001B6F77" w:rsidRPr="00AB45F8"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AB45F8" w:rsidRDefault="001B6F77" w:rsidP="0065430A">
            <w:pPr>
              <w:spacing w:after="0" w:line="276" w:lineRule="auto"/>
              <w:rPr>
                <w:rFonts w:ascii="Arial Narrow" w:hAnsi="Arial Narrow"/>
                <w:b/>
              </w:rPr>
            </w:pPr>
            <w:r w:rsidRPr="00AB45F8">
              <w:rPr>
                <w:rFonts w:ascii="Arial Narrow" w:hAnsi="Arial Narrow"/>
                <w:b/>
              </w:rPr>
              <w:t>N</w:t>
            </w:r>
            <w:r w:rsidR="00EA0B95" w:rsidRPr="00AB45F8">
              <w:rPr>
                <w:rFonts w:ascii="Arial Narrow" w:hAnsi="Arial Narrow"/>
                <w:b/>
              </w:rPr>
              <w:t>ositelj:</w:t>
            </w:r>
            <w:r w:rsidR="000F34E6" w:rsidRPr="00AB45F8">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00A44F6" w:rsidR="001B6F77" w:rsidRPr="00AB45F8" w:rsidRDefault="00340428" w:rsidP="0065430A">
            <w:pPr>
              <w:widowControl w:val="0"/>
              <w:spacing w:after="0" w:line="276" w:lineRule="auto"/>
              <w:rPr>
                <w:rFonts w:ascii="Arial Narrow" w:eastAsia="Arial Narrow" w:hAnsi="Arial Narrow"/>
                <w:b/>
              </w:rPr>
            </w:pPr>
            <w:r w:rsidRPr="00AB45F8">
              <w:rPr>
                <w:rFonts w:ascii="Arial Narrow" w:eastAsia="Times New Roman" w:hAnsi="Arial Narrow"/>
                <w:b/>
                <w:lang w:eastAsia="hr-HR"/>
              </w:rPr>
              <w:t>dr. sc. Siniša Srečec, prof. struč.stud.</w:t>
            </w:r>
          </w:p>
        </w:tc>
      </w:tr>
      <w:tr w:rsidR="00EA0B95" w:rsidRPr="00AB45F8"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AB45F8" w:rsidRDefault="00443DC8" w:rsidP="0065430A">
            <w:pPr>
              <w:spacing w:after="0" w:line="276" w:lineRule="auto"/>
              <w:rPr>
                <w:rFonts w:ascii="Arial Narrow" w:hAnsi="Arial Narrow"/>
                <w:b/>
              </w:rPr>
            </w:pPr>
            <w:r w:rsidRPr="00AB45F8">
              <w:rPr>
                <w:rFonts w:ascii="Arial Narrow" w:hAnsi="Arial Narrow"/>
                <w:b/>
              </w:rPr>
              <w:t>Suradnici</w:t>
            </w:r>
            <w:r w:rsidR="00EA0B95" w:rsidRPr="00AB45F8">
              <w:rPr>
                <w:rFonts w:ascii="Arial Narrow" w:hAnsi="Arial Narrow"/>
                <w:b/>
              </w:rPr>
              <w:t>:</w:t>
            </w:r>
            <w:r w:rsidR="00060AA6" w:rsidRPr="00AB45F8">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41C0CE2E" w:rsidR="00EA0B95" w:rsidRPr="00AB45F8" w:rsidRDefault="00340428" w:rsidP="0065430A">
            <w:pPr>
              <w:widowControl w:val="0"/>
              <w:spacing w:after="0" w:line="276" w:lineRule="auto"/>
              <w:rPr>
                <w:rFonts w:ascii="Arial Narrow" w:eastAsia="Arial Narrow" w:hAnsi="Arial Narrow"/>
                <w:bCs/>
                <w:spacing w:val="6"/>
              </w:rPr>
            </w:pPr>
            <w:r w:rsidRPr="00AB45F8">
              <w:rPr>
                <w:rFonts w:ascii="Arial Narrow" w:eastAsia="Times New Roman" w:hAnsi="Arial Narrow"/>
                <w:lang w:eastAsia="hr-HR"/>
              </w:rPr>
              <w:t>dr. sc. Renata Erhatić, prof. struč.stud.</w:t>
            </w:r>
          </w:p>
        </w:tc>
      </w:tr>
      <w:tr w:rsidR="00282A73" w:rsidRPr="00AB45F8"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AB45F8" w:rsidRDefault="00282A73" w:rsidP="00530550">
            <w:pPr>
              <w:spacing w:after="0" w:line="276" w:lineRule="auto"/>
              <w:rPr>
                <w:rFonts w:ascii="Arial Narrow" w:hAnsi="Arial Narrow"/>
                <w:b/>
                <w:bCs/>
              </w:rPr>
            </w:pPr>
            <w:r w:rsidRPr="00AB45F8">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AB45F8" w:rsidRDefault="00282A73" w:rsidP="0065430A">
            <w:pPr>
              <w:spacing w:after="0" w:line="276" w:lineRule="auto"/>
              <w:jc w:val="center"/>
              <w:rPr>
                <w:rFonts w:ascii="Arial Narrow" w:hAnsi="Arial Narrow"/>
                <w:b/>
              </w:rPr>
            </w:pPr>
            <w:r w:rsidRPr="00AB45F8">
              <w:rPr>
                <w:rFonts w:ascii="Arial Narrow" w:hAnsi="Arial Narrow"/>
                <w:b/>
              </w:rPr>
              <w:t xml:space="preserve">Sati nastave  </w:t>
            </w:r>
          </w:p>
        </w:tc>
      </w:tr>
      <w:tr w:rsidR="00282A73" w:rsidRPr="00AB45F8"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AB45F8" w:rsidRDefault="00282A73" w:rsidP="005E6818">
            <w:pPr>
              <w:spacing w:after="0" w:line="276" w:lineRule="auto"/>
              <w:jc w:val="center"/>
              <w:rPr>
                <w:rFonts w:ascii="Arial Narrow" w:hAnsi="Arial Narrow"/>
              </w:rPr>
            </w:pPr>
            <w:r w:rsidRPr="00AB45F8">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4CEF31E" w:rsidR="00282A73" w:rsidRPr="00AB45F8" w:rsidRDefault="00340428" w:rsidP="005E6818">
            <w:pPr>
              <w:spacing w:after="0" w:line="276" w:lineRule="auto"/>
              <w:jc w:val="center"/>
              <w:rPr>
                <w:rFonts w:ascii="Arial Narrow" w:hAnsi="Arial Narrow"/>
                <w:highlight w:val="yellow"/>
              </w:rPr>
            </w:pPr>
            <w:r w:rsidRPr="00AB45F8">
              <w:rPr>
                <w:rFonts w:ascii="Arial Narrow" w:hAnsi="Arial Narrow"/>
              </w:rPr>
              <w:t>30</w:t>
            </w:r>
          </w:p>
        </w:tc>
      </w:tr>
      <w:tr w:rsidR="00282A73" w:rsidRPr="00AB45F8"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AB45F8" w:rsidRDefault="00282A73" w:rsidP="005E6818">
            <w:pPr>
              <w:spacing w:after="0" w:line="276" w:lineRule="auto"/>
              <w:jc w:val="center"/>
              <w:rPr>
                <w:rFonts w:ascii="Arial Narrow" w:hAnsi="Arial Narrow"/>
              </w:rPr>
            </w:pPr>
            <w:r w:rsidRPr="00AB45F8">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F3EE817" w:rsidR="00282A73" w:rsidRPr="00AB45F8" w:rsidRDefault="00340428" w:rsidP="005E6818">
            <w:pPr>
              <w:spacing w:after="0" w:line="276" w:lineRule="auto"/>
              <w:jc w:val="center"/>
              <w:rPr>
                <w:rFonts w:ascii="Arial Narrow" w:hAnsi="Arial Narrow"/>
                <w:highlight w:val="yellow"/>
              </w:rPr>
            </w:pPr>
            <w:r w:rsidRPr="00AB45F8">
              <w:rPr>
                <w:rFonts w:ascii="Arial Narrow" w:hAnsi="Arial Narrow"/>
              </w:rPr>
              <w:t>30</w:t>
            </w:r>
          </w:p>
        </w:tc>
      </w:tr>
    </w:tbl>
    <w:p w14:paraId="3B1CCCCB" w14:textId="77777777" w:rsidR="00340428" w:rsidRPr="00AB45F8" w:rsidRDefault="00340428" w:rsidP="001B6F77">
      <w:pPr>
        <w:spacing w:before="30"/>
        <w:ind w:right="-36"/>
        <w:jc w:val="both"/>
        <w:rPr>
          <w:rFonts w:ascii="Arial Narrow" w:eastAsia="Arial Narrow" w:hAnsi="Arial Narrow"/>
          <w:b/>
          <w:bCs/>
          <w:spacing w:val="-2"/>
        </w:rPr>
      </w:pPr>
    </w:p>
    <w:p w14:paraId="1956C141" w14:textId="6D8CDF36" w:rsidR="001B6F77" w:rsidRPr="00AB45F8" w:rsidRDefault="001B6F77" w:rsidP="00AB45F8">
      <w:pPr>
        <w:pStyle w:val="Default"/>
        <w:jc w:val="both"/>
        <w:rPr>
          <w:rFonts w:ascii="Arial Narrow" w:eastAsiaTheme="minorHAnsi" w:hAnsi="Arial Narrow" w:cs="Times New Roman"/>
          <w:lang w:eastAsia="en-US"/>
        </w:rPr>
      </w:pPr>
      <w:r w:rsidRPr="00AB45F8">
        <w:rPr>
          <w:rFonts w:ascii="Arial Narrow" w:eastAsia="Arial Narrow" w:hAnsi="Arial Narrow" w:cs="Times New Roman"/>
          <w:b/>
          <w:bCs/>
          <w:spacing w:val="-2"/>
        </w:rPr>
        <w:t xml:space="preserve">CILJ </w:t>
      </w:r>
      <w:r w:rsidR="00C804E6" w:rsidRPr="00AB45F8">
        <w:rPr>
          <w:rFonts w:ascii="Arial Narrow" w:eastAsia="Arial Narrow" w:hAnsi="Arial Narrow" w:cs="Times New Roman"/>
          <w:b/>
          <w:bCs/>
          <w:spacing w:val="-2"/>
        </w:rPr>
        <w:t>KOLEGIJ</w:t>
      </w:r>
      <w:r w:rsidRPr="00AB45F8">
        <w:rPr>
          <w:rFonts w:ascii="Arial Narrow" w:eastAsia="Arial Narrow" w:hAnsi="Arial Narrow" w:cs="Times New Roman"/>
          <w:b/>
          <w:bCs/>
          <w:spacing w:val="-2"/>
        </w:rPr>
        <w:t xml:space="preserve">A: </w:t>
      </w:r>
      <w:r w:rsidR="00340428" w:rsidRPr="00AB45F8">
        <w:rPr>
          <w:rFonts w:ascii="Arial Narrow" w:hAnsi="Arial Narrow"/>
        </w:rPr>
        <w:t xml:space="preserve"> stjecanje potrebne razine temeljnih znanja o biljnim vrstama, njihovoj sistematici, morfološkim, fiziološkim i ekološkim karakteristikama, dostatnih za sintezu novih činjenica i postupaka koje će usvajati tijekom studija.</w:t>
      </w:r>
    </w:p>
    <w:p w14:paraId="3040882C" w14:textId="4CDC6D21" w:rsidR="001B6F77" w:rsidRPr="00AB45F8" w:rsidRDefault="001B6F77" w:rsidP="001B6F77">
      <w:pPr>
        <w:spacing w:before="30"/>
        <w:ind w:right="-36"/>
        <w:jc w:val="center"/>
        <w:rPr>
          <w:rFonts w:ascii="Arial Narrow" w:eastAsia="Arial Narrow" w:hAnsi="Arial Narrow"/>
          <w:b/>
          <w:bCs/>
        </w:rPr>
      </w:pPr>
      <w:r w:rsidRPr="00AB45F8">
        <w:rPr>
          <w:rFonts w:ascii="Arial Narrow" w:eastAsia="Arial Narrow" w:hAnsi="Arial Narrow"/>
          <w:b/>
          <w:bCs/>
          <w:spacing w:val="-2"/>
        </w:rPr>
        <w:t>I</w:t>
      </w:r>
      <w:r w:rsidRPr="00AB45F8">
        <w:rPr>
          <w:rFonts w:ascii="Arial Narrow" w:eastAsia="Arial Narrow" w:hAnsi="Arial Narrow"/>
          <w:b/>
          <w:bCs/>
          <w:spacing w:val="2"/>
        </w:rPr>
        <w:t>z</w:t>
      </w:r>
      <w:r w:rsidRPr="00AB45F8">
        <w:rPr>
          <w:rFonts w:ascii="Arial Narrow" w:eastAsia="Arial Narrow" w:hAnsi="Arial Narrow"/>
          <w:b/>
          <w:bCs/>
          <w:spacing w:val="1"/>
        </w:rPr>
        <w:t>ve</w:t>
      </w:r>
      <w:r w:rsidRPr="00AB45F8">
        <w:rPr>
          <w:rFonts w:ascii="Arial Narrow" w:eastAsia="Arial Narrow" w:hAnsi="Arial Narrow"/>
          <w:b/>
          <w:bCs/>
        </w:rPr>
        <w:t>dbeni</w:t>
      </w:r>
      <w:r w:rsidRPr="00AB45F8">
        <w:rPr>
          <w:rFonts w:ascii="Arial Narrow" w:eastAsia="Arial Narrow" w:hAnsi="Arial Narrow"/>
          <w:b/>
          <w:bCs/>
          <w:spacing w:val="-4"/>
        </w:rPr>
        <w:t xml:space="preserve"> </w:t>
      </w:r>
      <w:r w:rsidRPr="00AB45F8">
        <w:rPr>
          <w:rFonts w:ascii="Arial Narrow" w:eastAsia="Arial Narrow" w:hAnsi="Arial Narrow"/>
          <w:b/>
          <w:bCs/>
        </w:rPr>
        <w:t>p</w:t>
      </w:r>
      <w:r w:rsidRPr="00AB45F8">
        <w:rPr>
          <w:rFonts w:ascii="Arial Narrow" w:eastAsia="Arial Narrow" w:hAnsi="Arial Narrow"/>
          <w:b/>
          <w:bCs/>
          <w:spacing w:val="-2"/>
        </w:rPr>
        <w:t>l</w:t>
      </w:r>
      <w:r w:rsidRPr="00AB45F8">
        <w:rPr>
          <w:rFonts w:ascii="Arial Narrow" w:eastAsia="Arial Narrow" w:hAnsi="Arial Narrow"/>
          <w:b/>
          <w:bCs/>
          <w:spacing w:val="1"/>
        </w:rPr>
        <w:t>a</w:t>
      </w:r>
      <w:r w:rsidRPr="00AB45F8">
        <w:rPr>
          <w:rFonts w:ascii="Arial Narrow" w:eastAsia="Arial Narrow" w:hAnsi="Arial Narrow"/>
          <w:b/>
          <w:bCs/>
        </w:rPr>
        <w:t>n</w:t>
      </w:r>
      <w:r w:rsidRPr="00AB45F8">
        <w:rPr>
          <w:rFonts w:ascii="Arial Narrow" w:eastAsia="Arial Narrow" w:hAnsi="Arial Narrow"/>
          <w:b/>
          <w:bCs/>
          <w:spacing w:val="-3"/>
        </w:rPr>
        <w:t xml:space="preserve"> </w:t>
      </w:r>
      <w:r w:rsidRPr="00AB45F8">
        <w:rPr>
          <w:rFonts w:ascii="Arial Narrow" w:eastAsia="Arial Narrow" w:hAnsi="Arial Narrow"/>
          <w:b/>
          <w:bCs/>
        </w:rPr>
        <w:t>na</w:t>
      </w:r>
      <w:r w:rsidRPr="00AB45F8">
        <w:rPr>
          <w:rFonts w:ascii="Arial Narrow" w:eastAsia="Arial Narrow" w:hAnsi="Arial Narrow"/>
          <w:b/>
          <w:bCs/>
          <w:spacing w:val="1"/>
        </w:rPr>
        <w:t>s</w:t>
      </w:r>
      <w:r w:rsidRPr="00AB45F8">
        <w:rPr>
          <w:rFonts w:ascii="Arial Narrow" w:eastAsia="Arial Narrow" w:hAnsi="Arial Narrow"/>
          <w:b/>
          <w:bCs/>
          <w:spacing w:val="1"/>
          <w:w w:val="99"/>
        </w:rPr>
        <w:t>t</w:t>
      </w:r>
      <w:r w:rsidRPr="00AB45F8">
        <w:rPr>
          <w:rFonts w:ascii="Arial Narrow" w:eastAsia="Arial Narrow" w:hAnsi="Arial Narrow"/>
          <w:b/>
          <w:bCs/>
          <w:spacing w:val="1"/>
        </w:rPr>
        <w:t>av</w:t>
      </w:r>
      <w:r w:rsidRPr="00AB45F8">
        <w:rPr>
          <w:rFonts w:ascii="Arial Narrow" w:eastAsia="Arial Narrow" w:hAnsi="Arial Narrow"/>
          <w:b/>
          <w:bCs/>
        </w:rPr>
        <w:t xml:space="preserve">e </w:t>
      </w:r>
    </w:p>
    <w:p w14:paraId="3F536BDF" w14:textId="348CE068" w:rsidR="004D3312" w:rsidRPr="00AB45F8" w:rsidRDefault="004D3312" w:rsidP="004D3312">
      <w:pPr>
        <w:ind w:right="-20"/>
        <w:rPr>
          <w:rFonts w:ascii="Arial Narrow" w:eastAsia="Arial Narrow" w:hAnsi="Arial Narrow"/>
          <w:b/>
          <w:bCs/>
        </w:rPr>
      </w:pPr>
      <w:r w:rsidRPr="00AB45F8">
        <w:rPr>
          <w:rFonts w:ascii="Arial Narrow" w:eastAsia="Arial Narrow" w:hAnsi="Arial Narrow"/>
          <w:b/>
        </w:rPr>
        <w:t>Početak i završetak te satnica izvođenja nastave utvrđeni su akademskim kalendarom i rasporedom nastave.</w:t>
      </w:r>
    </w:p>
    <w:p w14:paraId="11C26CF3" w14:textId="7E9A6025" w:rsidR="001B6F77" w:rsidRPr="00AB45F8" w:rsidRDefault="001B6F77" w:rsidP="00C73F62">
      <w:pPr>
        <w:pStyle w:val="Odlomakpopisa"/>
        <w:numPr>
          <w:ilvl w:val="0"/>
          <w:numId w:val="11"/>
        </w:numPr>
        <w:ind w:right="-20"/>
        <w:rPr>
          <w:rFonts w:ascii="Arial Narrow" w:eastAsia="Arial Narrow" w:hAnsi="Arial Narrow"/>
          <w:b/>
          <w:bCs/>
          <w:sz w:val="24"/>
          <w:szCs w:val="24"/>
        </w:rPr>
      </w:pPr>
      <w:r w:rsidRPr="00AB45F8">
        <w:rPr>
          <w:rFonts w:ascii="Arial Narrow" w:eastAsia="Arial Narrow" w:hAnsi="Arial Narrow"/>
          <w:b/>
          <w:bCs/>
          <w:spacing w:val="2"/>
          <w:sz w:val="24"/>
          <w:szCs w:val="24"/>
        </w:rPr>
        <w:t>N</w:t>
      </w:r>
      <w:r w:rsidRPr="00AB45F8">
        <w:rPr>
          <w:rFonts w:ascii="Arial Narrow" w:eastAsia="Arial Narrow" w:hAnsi="Arial Narrow"/>
          <w:b/>
          <w:bCs/>
          <w:spacing w:val="1"/>
          <w:sz w:val="24"/>
          <w:szCs w:val="24"/>
        </w:rPr>
        <w:t>astav</w:t>
      </w:r>
      <w:r w:rsidRPr="00AB45F8">
        <w:rPr>
          <w:rFonts w:ascii="Arial Narrow" w:eastAsia="Arial Narrow" w:hAnsi="Arial Narrow"/>
          <w:b/>
          <w:bCs/>
          <w:sz w:val="24"/>
          <w:szCs w:val="24"/>
        </w:rPr>
        <w:t>ne</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pacing w:val="-2"/>
          <w:sz w:val="24"/>
          <w:szCs w:val="24"/>
        </w:rPr>
        <w:t>j</w:t>
      </w:r>
      <w:r w:rsidRPr="00AB45F8">
        <w:rPr>
          <w:rFonts w:ascii="Arial Narrow" w:eastAsia="Arial Narrow" w:hAnsi="Arial Narrow"/>
          <w:b/>
          <w:bCs/>
          <w:spacing w:val="1"/>
          <w:sz w:val="24"/>
          <w:szCs w:val="24"/>
        </w:rPr>
        <w:t>e</w:t>
      </w:r>
      <w:r w:rsidRPr="00AB45F8">
        <w:rPr>
          <w:rFonts w:ascii="Arial Narrow" w:eastAsia="Arial Narrow" w:hAnsi="Arial Narrow"/>
          <w:b/>
          <w:bCs/>
          <w:sz w:val="24"/>
          <w:szCs w:val="24"/>
        </w:rPr>
        <w:t>d</w:t>
      </w:r>
      <w:r w:rsidRPr="00AB45F8">
        <w:rPr>
          <w:rFonts w:ascii="Arial Narrow" w:eastAsia="Arial Narrow" w:hAnsi="Arial Narrow"/>
          <w:b/>
          <w:bCs/>
          <w:spacing w:val="-2"/>
          <w:sz w:val="24"/>
          <w:szCs w:val="24"/>
        </w:rPr>
        <w:t>i</w:t>
      </w:r>
      <w:r w:rsidRPr="00AB45F8">
        <w:rPr>
          <w:rFonts w:ascii="Arial Narrow" w:eastAsia="Arial Narrow" w:hAnsi="Arial Narrow"/>
          <w:b/>
          <w:bCs/>
          <w:sz w:val="24"/>
          <w:szCs w:val="24"/>
        </w:rPr>
        <w:t>n</w:t>
      </w:r>
      <w:r w:rsidRPr="00AB45F8">
        <w:rPr>
          <w:rFonts w:ascii="Arial Narrow" w:eastAsia="Arial Narrow" w:hAnsi="Arial Narrow"/>
          <w:b/>
          <w:bCs/>
          <w:spacing w:val="-2"/>
          <w:sz w:val="24"/>
          <w:szCs w:val="24"/>
        </w:rPr>
        <w:t>i</w:t>
      </w:r>
      <w:r w:rsidRPr="00AB45F8">
        <w:rPr>
          <w:rFonts w:ascii="Arial Narrow" w:eastAsia="Arial Narrow" w:hAnsi="Arial Narrow"/>
          <w:b/>
          <w:bCs/>
          <w:spacing w:val="1"/>
          <w:sz w:val="24"/>
          <w:szCs w:val="24"/>
        </w:rPr>
        <w:t>ce</w:t>
      </w:r>
      <w:r w:rsidRPr="00AB45F8">
        <w:rPr>
          <w:rFonts w:ascii="Arial Narrow" w:eastAsia="Arial Narrow" w:hAnsi="Arial Narrow"/>
          <w:b/>
          <w:bCs/>
          <w:sz w:val="24"/>
          <w:szCs w:val="24"/>
        </w:rPr>
        <w:t>,</w:t>
      </w:r>
      <w:r w:rsidRPr="00AB45F8">
        <w:rPr>
          <w:rFonts w:ascii="Arial Narrow" w:eastAsia="Arial Narrow" w:hAnsi="Arial Narrow"/>
          <w:b/>
          <w:bCs/>
          <w:spacing w:val="-4"/>
          <w:sz w:val="24"/>
          <w:szCs w:val="24"/>
        </w:rPr>
        <w:t xml:space="preserve"> </w:t>
      </w:r>
      <w:r w:rsidRPr="00AB45F8">
        <w:rPr>
          <w:rFonts w:ascii="Arial Narrow" w:eastAsia="Arial Narrow" w:hAnsi="Arial Narrow"/>
          <w:b/>
          <w:bCs/>
          <w:sz w:val="24"/>
          <w:szCs w:val="24"/>
        </w:rPr>
        <w:t>ob</w:t>
      </w:r>
      <w:r w:rsidRPr="00AB45F8">
        <w:rPr>
          <w:rFonts w:ascii="Arial Narrow" w:eastAsia="Arial Narrow" w:hAnsi="Arial Narrow"/>
          <w:b/>
          <w:bCs/>
          <w:spacing w:val="2"/>
          <w:sz w:val="24"/>
          <w:szCs w:val="24"/>
        </w:rPr>
        <w:t>l</w:t>
      </w:r>
      <w:r w:rsidRPr="00AB45F8">
        <w:rPr>
          <w:rFonts w:ascii="Arial Narrow" w:eastAsia="Arial Narrow" w:hAnsi="Arial Narrow"/>
          <w:b/>
          <w:bCs/>
          <w:spacing w:val="-2"/>
          <w:sz w:val="24"/>
          <w:szCs w:val="24"/>
        </w:rPr>
        <w:t>i</w:t>
      </w:r>
      <w:r w:rsidRPr="00AB45F8">
        <w:rPr>
          <w:rFonts w:ascii="Arial Narrow" w:eastAsia="Arial Narrow" w:hAnsi="Arial Narrow"/>
          <w:b/>
          <w:bCs/>
          <w:spacing w:val="1"/>
          <w:sz w:val="24"/>
          <w:szCs w:val="24"/>
        </w:rPr>
        <w:t>c</w:t>
      </w:r>
      <w:r w:rsidRPr="00AB45F8">
        <w:rPr>
          <w:rFonts w:ascii="Arial Narrow" w:eastAsia="Arial Narrow" w:hAnsi="Arial Narrow"/>
          <w:b/>
          <w:bCs/>
          <w:sz w:val="24"/>
          <w:szCs w:val="24"/>
        </w:rPr>
        <w:t>i</w:t>
      </w:r>
      <w:r w:rsidRPr="00AB45F8">
        <w:rPr>
          <w:rFonts w:ascii="Arial Narrow" w:eastAsia="Arial Narrow" w:hAnsi="Arial Narrow"/>
          <w:b/>
          <w:bCs/>
          <w:spacing w:val="-4"/>
          <w:sz w:val="24"/>
          <w:szCs w:val="24"/>
        </w:rPr>
        <w:t xml:space="preserve"> </w:t>
      </w:r>
      <w:r w:rsidRPr="00AB45F8">
        <w:rPr>
          <w:rFonts w:ascii="Arial Narrow" w:eastAsia="Arial Narrow" w:hAnsi="Arial Narrow"/>
          <w:b/>
          <w:bCs/>
          <w:sz w:val="24"/>
          <w:szCs w:val="24"/>
        </w:rPr>
        <w:t>na</w:t>
      </w:r>
      <w:r w:rsidRPr="00AB45F8">
        <w:rPr>
          <w:rFonts w:ascii="Arial Narrow" w:eastAsia="Arial Narrow" w:hAnsi="Arial Narrow"/>
          <w:b/>
          <w:bCs/>
          <w:spacing w:val="1"/>
          <w:sz w:val="24"/>
          <w:szCs w:val="24"/>
        </w:rPr>
        <w:t>stav</w:t>
      </w:r>
      <w:r w:rsidRPr="00AB45F8">
        <w:rPr>
          <w:rFonts w:ascii="Arial Narrow" w:eastAsia="Arial Narrow" w:hAnsi="Arial Narrow"/>
          <w:b/>
          <w:bCs/>
          <w:sz w:val="24"/>
          <w:szCs w:val="24"/>
        </w:rPr>
        <w:t>e</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z w:val="24"/>
          <w:szCs w:val="24"/>
        </w:rPr>
        <w:t>i</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pacing w:val="-2"/>
          <w:sz w:val="24"/>
          <w:szCs w:val="24"/>
        </w:rPr>
        <w:t>mj</w:t>
      </w:r>
      <w:r w:rsidRPr="00AB45F8">
        <w:rPr>
          <w:rFonts w:ascii="Arial Narrow" w:eastAsia="Arial Narrow" w:hAnsi="Arial Narrow"/>
          <w:b/>
          <w:bCs/>
          <w:spacing w:val="1"/>
          <w:sz w:val="24"/>
          <w:szCs w:val="24"/>
        </w:rPr>
        <w:t>est</w:t>
      </w:r>
      <w:r w:rsidRPr="00AB45F8">
        <w:rPr>
          <w:rFonts w:ascii="Arial Narrow" w:eastAsia="Arial Narrow" w:hAnsi="Arial Narrow"/>
          <w:b/>
          <w:bCs/>
          <w:sz w:val="24"/>
          <w:szCs w:val="24"/>
        </w:rPr>
        <w:t>a</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pacing w:val="-2"/>
          <w:sz w:val="24"/>
          <w:szCs w:val="24"/>
        </w:rPr>
        <w:t>i</w:t>
      </w:r>
      <w:r w:rsidRPr="00AB45F8">
        <w:rPr>
          <w:rFonts w:ascii="Arial Narrow" w:eastAsia="Arial Narrow" w:hAnsi="Arial Narrow"/>
          <w:b/>
          <w:bCs/>
          <w:spacing w:val="2"/>
          <w:sz w:val="24"/>
          <w:szCs w:val="24"/>
        </w:rPr>
        <w:t>z</w:t>
      </w:r>
      <w:r w:rsidRPr="00AB45F8">
        <w:rPr>
          <w:rFonts w:ascii="Arial Narrow" w:eastAsia="Arial Narrow" w:hAnsi="Arial Narrow"/>
          <w:b/>
          <w:bCs/>
          <w:spacing w:val="1"/>
          <w:sz w:val="24"/>
          <w:szCs w:val="24"/>
        </w:rPr>
        <w:t>v</w:t>
      </w:r>
      <w:r w:rsidRPr="00AB45F8">
        <w:rPr>
          <w:rFonts w:ascii="Arial Narrow" w:eastAsia="Arial Narrow" w:hAnsi="Arial Narrow"/>
          <w:b/>
          <w:bCs/>
          <w:sz w:val="24"/>
          <w:szCs w:val="24"/>
        </w:rPr>
        <w:t>o</w:t>
      </w:r>
      <w:r w:rsidRPr="00AB45F8">
        <w:rPr>
          <w:rFonts w:ascii="Arial Narrow" w:eastAsia="Arial Narrow" w:hAnsi="Arial Narrow"/>
          <w:b/>
          <w:bCs/>
          <w:spacing w:val="-1"/>
          <w:sz w:val="24"/>
          <w:szCs w:val="24"/>
        </w:rPr>
        <w:t>đ</w:t>
      </w:r>
      <w:r w:rsidRPr="00AB45F8">
        <w:rPr>
          <w:rFonts w:ascii="Arial Narrow" w:eastAsia="Arial Narrow" w:hAnsi="Arial Narrow"/>
          <w:b/>
          <w:bCs/>
          <w:spacing w:val="1"/>
          <w:sz w:val="24"/>
          <w:szCs w:val="24"/>
        </w:rPr>
        <w:t>e</w:t>
      </w:r>
      <w:r w:rsidRPr="00AB45F8">
        <w:rPr>
          <w:rFonts w:ascii="Arial Narrow" w:eastAsia="Arial Narrow" w:hAnsi="Arial Narrow"/>
          <w:b/>
          <w:bCs/>
          <w:sz w:val="24"/>
          <w:szCs w:val="24"/>
        </w:rPr>
        <w:t>n</w:t>
      </w:r>
      <w:r w:rsidRPr="00AB45F8">
        <w:rPr>
          <w:rFonts w:ascii="Arial Narrow" w:eastAsia="Arial Narrow" w:hAnsi="Arial Narrow"/>
          <w:b/>
          <w:bCs/>
          <w:spacing w:val="-2"/>
          <w:sz w:val="24"/>
          <w:szCs w:val="24"/>
        </w:rPr>
        <w:t>j</w:t>
      </w:r>
      <w:r w:rsidRPr="00AB45F8">
        <w:rPr>
          <w:rFonts w:ascii="Arial Narrow" w:eastAsia="Arial Narrow" w:hAnsi="Arial Narrow"/>
          <w:b/>
          <w:bCs/>
          <w:sz w:val="24"/>
          <w:szCs w:val="24"/>
        </w:rPr>
        <w:t>a</w:t>
      </w:r>
      <w:bookmarkStart w:id="1" w:name="_Hlk144651533"/>
    </w:p>
    <w:bookmarkEnd w:id="1"/>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2"/>
        <w:gridCol w:w="1843"/>
      </w:tblGrid>
      <w:tr w:rsidR="004F094D" w:rsidRPr="003829FA" w14:paraId="54F185DA" w14:textId="77777777" w:rsidTr="003A5B31">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AB45F8" w:rsidRDefault="004F094D" w:rsidP="00AB45F8">
            <w:pPr>
              <w:spacing w:after="0" w:line="276" w:lineRule="auto"/>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77777777" w:rsidR="004F094D"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Nastavna jedinica</w:t>
            </w:r>
          </w:p>
        </w:tc>
        <w:tc>
          <w:tcPr>
            <w:tcW w:w="1712"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AB45F8" w:rsidRDefault="004F094D" w:rsidP="00AB45F8">
            <w:pPr>
              <w:spacing w:after="0" w:line="276" w:lineRule="auto"/>
              <w:jc w:val="center"/>
              <w:rPr>
                <w:rFonts w:ascii="Arial Narrow" w:eastAsia="Times New Roman" w:hAnsi="Arial Narrow"/>
                <w:b/>
                <w:bCs/>
                <w:sz w:val="22"/>
                <w:szCs w:val="22"/>
                <w:lang w:eastAsia="hr-HR"/>
              </w:rPr>
            </w:pPr>
            <w:r w:rsidRPr="00AB45F8">
              <w:rPr>
                <w:rFonts w:ascii="Arial Narrow" w:eastAsia="Calibri" w:hAnsi="Arial Narrow"/>
                <w:b/>
                <w:bCs/>
                <w:sz w:val="22"/>
                <w:szCs w:val="22"/>
              </w:rPr>
              <w:t>Oblici nastave</w:t>
            </w:r>
          </w:p>
        </w:tc>
        <w:tc>
          <w:tcPr>
            <w:tcW w:w="1843" w:type="dxa"/>
            <w:vMerge w:val="restart"/>
            <w:tcBorders>
              <w:top w:val="single" w:sz="6" w:space="0" w:color="auto"/>
              <w:left w:val="single" w:sz="6" w:space="0" w:color="auto"/>
              <w:right w:val="single" w:sz="6" w:space="0" w:color="auto"/>
            </w:tcBorders>
          </w:tcPr>
          <w:p w14:paraId="7A817EFC" w14:textId="21EDA071" w:rsidR="000F34E6"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Mjesto održavanja</w:t>
            </w:r>
          </w:p>
        </w:tc>
      </w:tr>
      <w:tr w:rsidR="004F094D" w:rsidRPr="003829FA" w14:paraId="231080C7" w14:textId="77777777" w:rsidTr="003A5B31">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AB45F8" w:rsidRDefault="004F094D" w:rsidP="00AB45F8">
            <w:pPr>
              <w:spacing w:after="0" w:line="276" w:lineRule="auto"/>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AB45F8" w:rsidRDefault="004F094D" w:rsidP="00AB45F8">
            <w:pPr>
              <w:spacing w:after="0" w:line="276" w:lineRule="auto"/>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V</w:t>
            </w:r>
          </w:p>
        </w:tc>
        <w:tc>
          <w:tcPr>
            <w:tcW w:w="572" w:type="dxa"/>
            <w:tcBorders>
              <w:top w:val="single" w:sz="4" w:space="0" w:color="auto"/>
              <w:left w:val="single" w:sz="6" w:space="0" w:color="auto"/>
              <w:bottom w:val="single" w:sz="6" w:space="0" w:color="auto"/>
              <w:right w:val="single" w:sz="6" w:space="0" w:color="auto"/>
            </w:tcBorders>
          </w:tcPr>
          <w:p w14:paraId="2CA6172B" w14:textId="6194B752" w:rsidR="004F094D" w:rsidRPr="00AB45F8" w:rsidRDefault="000F34E6"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S</w:t>
            </w:r>
          </w:p>
        </w:tc>
        <w:tc>
          <w:tcPr>
            <w:tcW w:w="1843" w:type="dxa"/>
            <w:vMerge/>
            <w:tcBorders>
              <w:left w:val="single" w:sz="6" w:space="0" w:color="auto"/>
              <w:bottom w:val="single" w:sz="6" w:space="0" w:color="auto"/>
              <w:right w:val="single" w:sz="6" w:space="0" w:color="auto"/>
            </w:tcBorders>
          </w:tcPr>
          <w:p w14:paraId="7AD39BE4" w14:textId="77777777" w:rsidR="004F094D" w:rsidRPr="00AB45F8" w:rsidRDefault="004F094D" w:rsidP="00AB45F8">
            <w:pPr>
              <w:spacing w:after="0" w:line="276" w:lineRule="auto"/>
              <w:jc w:val="center"/>
              <w:rPr>
                <w:rFonts w:ascii="Arial Narrow" w:eastAsia="Times New Roman" w:hAnsi="Arial Narrow"/>
                <w:b/>
                <w:sz w:val="22"/>
                <w:szCs w:val="22"/>
                <w:lang w:eastAsia="hr-HR"/>
              </w:rPr>
            </w:pPr>
          </w:p>
        </w:tc>
      </w:tr>
      <w:tr w:rsidR="00F317C4" w:rsidRPr="003829FA" w14:paraId="7E8E00A1" w14:textId="77777777" w:rsidTr="003A5B31">
        <w:tc>
          <w:tcPr>
            <w:tcW w:w="627" w:type="dxa"/>
            <w:tcBorders>
              <w:top w:val="single" w:sz="6" w:space="0" w:color="auto"/>
              <w:left w:val="single" w:sz="6" w:space="0" w:color="auto"/>
              <w:bottom w:val="single" w:sz="6" w:space="0" w:color="auto"/>
              <w:right w:val="single" w:sz="6" w:space="0" w:color="auto"/>
            </w:tcBorders>
          </w:tcPr>
          <w:p w14:paraId="22EAE791"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50A8E339" w14:textId="41F65A16" w:rsidR="004F094D" w:rsidRPr="00AB45F8" w:rsidRDefault="0034042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40736775" w14:textId="77777777" w:rsidR="00340428" w:rsidRPr="00AB45F8" w:rsidRDefault="00340428"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977"/>
            </w:tblGrid>
            <w:tr w:rsidR="00340428" w:rsidRPr="00AB45F8" w14:paraId="3760F6C9" w14:textId="77777777">
              <w:trPr>
                <w:trHeight w:val="539"/>
              </w:trPr>
              <w:tc>
                <w:tcPr>
                  <w:tcW w:w="4977" w:type="dxa"/>
                </w:tcPr>
                <w:p w14:paraId="2654D86F" w14:textId="762ADE26" w:rsidR="00340428" w:rsidRPr="00AB45F8" w:rsidRDefault="00340428"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Botanika kao znanstvena disciplina i podjela botanike na pripadajuće grane; </w:t>
                  </w:r>
                </w:p>
                <w:p w14:paraId="1FFFE781" w14:textId="77777777" w:rsidR="00340428" w:rsidRPr="00AB45F8" w:rsidRDefault="00340428"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citologija, histologija, morfologija i anatomija bilja, sistematika bilja, fiziologija bilja, mikrobiologija (bakteriologija, virusologija i mikologija), genetika </w:t>
                  </w:r>
                </w:p>
              </w:tc>
            </w:tr>
          </w:tbl>
          <w:p w14:paraId="7A21D22D" w14:textId="1AB4D253" w:rsidR="004F094D" w:rsidRPr="00AB45F8" w:rsidRDefault="004F094D" w:rsidP="00AB45F8">
            <w:pPr>
              <w:spacing w:after="0" w:line="276" w:lineRule="auto"/>
              <w:jc w:val="both"/>
              <w:rPr>
                <w:rFonts w:ascii="Arial Narrow" w:eastAsia="Times New Roman" w:hAnsi="Arial Narrow"/>
                <w:b/>
                <w:bCs/>
                <w:sz w:val="22"/>
                <w:szCs w:val="22"/>
                <w:lang w:eastAsia="hr-HR"/>
              </w:rPr>
            </w:pPr>
          </w:p>
        </w:tc>
        <w:tc>
          <w:tcPr>
            <w:tcW w:w="570" w:type="dxa"/>
            <w:tcBorders>
              <w:top w:val="single" w:sz="6" w:space="0" w:color="auto"/>
              <w:left w:val="single" w:sz="4" w:space="0" w:color="auto"/>
              <w:bottom w:val="single" w:sz="6" w:space="0" w:color="auto"/>
              <w:right w:val="single" w:sz="4" w:space="0" w:color="auto"/>
            </w:tcBorders>
          </w:tcPr>
          <w:p w14:paraId="1436A43B"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7E890BB2" w14:textId="78DEBE47" w:rsidR="004F094D" w:rsidRPr="00AB45F8" w:rsidRDefault="0034042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6" w:space="0" w:color="auto"/>
              <w:right w:val="single" w:sz="4" w:space="0" w:color="auto"/>
            </w:tcBorders>
          </w:tcPr>
          <w:p w14:paraId="6A929589" w14:textId="77777777" w:rsidR="004F094D" w:rsidRPr="00AB45F8" w:rsidRDefault="004F094D"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4" w:space="0" w:color="auto"/>
              <w:bottom w:val="single" w:sz="6" w:space="0" w:color="auto"/>
              <w:right w:val="single" w:sz="6" w:space="0" w:color="auto"/>
            </w:tcBorders>
          </w:tcPr>
          <w:p w14:paraId="460A7511" w14:textId="77777777" w:rsidR="004F094D" w:rsidRPr="00AB45F8" w:rsidRDefault="004F094D"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40BE442" w14:textId="77777777" w:rsidR="00340428" w:rsidRPr="00AB45F8" w:rsidRDefault="00340428"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340428" w:rsidRPr="00AB45F8" w14:paraId="10A5CD71" w14:textId="77777777" w:rsidTr="003A5B31">
              <w:trPr>
                <w:trHeight w:val="103"/>
              </w:trPr>
              <w:tc>
                <w:tcPr>
                  <w:tcW w:w="1594" w:type="dxa"/>
                </w:tcPr>
                <w:p w14:paraId="4740811B" w14:textId="153B6192" w:rsidR="00340428"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Predavaonica</w:t>
                  </w:r>
                </w:p>
              </w:tc>
            </w:tr>
          </w:tbl>
          <w:p w14:paraId="147F9BF0" w14:textId="27FC147F" w:rsidR="004F094D" w:rsidRPr="00AB45F8" w:rsidRDefault="004F094D" w:rsidP="00AB45F8">
            <w:pPr>
              <w:spacing w:after="0" w:line="276" w:lineRule="auto"/>
              <w:jc w:val="center"/>
              <w:rPr>
                <w:rFonts w:ascii="Arial Narrow" w:eastAsia="Times New Roman" w:hAnsi="Arial Narrow"/>
                <w:sz w:val="22"/>
                <w:szCs w:val="22"/>
                <w:lang w:eastAsia="hr-HR"/>
              </w:rPr>
            </w:pPr>
          </w:p>
        </w:tc>
      </w:tr>
      <w:tr w:rsidR="003A5B31" w:rsidRPr="003829FA" w14:paraId="4D072F95" w14:textId="77777777" w:rsidTr="003A5B31">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483E2127"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28BB1467" w14:textId="28C27CE5"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50B0ADFC"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109"/>
            </w:tblGrid>
            <w:tr w:rsidR="003A5B31" w:rsidRPr="00AB45F8" w14:paraId="61177947" w14:textId="77777777">
              <w:trPr>
                <w:trHeight w:val="213"/>
              </w:trPr>
              <w:tc>
                <w:tcPr>
                  <w:tcW w:w="5109" w:type="dxa"/>
                </w:tcPr>
                <w:p w14:paraId="250F9017" w14:textId="46D05915"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b/>
                      <w:bCs/>
                      <w:color w:val="000000"/>
                      <w:sz w:val="22"/>
                      <w:szCs w:val="22"/>
                    </w:rPr>
                    <w:t>Citologija</w:t>
                  </w:r>
                  <w:r w:rsidRPr="00AB45F8">
                    <w:rPr>
                      <w:rFonts w:ascii="Arial Narrow" w:hAnsi="Arial Narrow"/>
                      <w:color w:val="000000"/>
                      <w:sz w:val="22"/>
                      <w:szCs w:val="22"/>
                    </w:rPr>
                    <w:t xml:space="preserve">: građa tipične biljne stanice (kemijska građa i stanični organeli) </w:t>
                  </w:r>
                </w:p>
              </w:tc>
            </w:tr>
          </w:tbl>
          <w:p w14:paraId="37A8B56C" w14:textId="5702228D" w:rsidR="003A5B31" w:rsidRPr="00AB45F8" w:rsidRDefault="003A5B31" w:rsidP="00AB45F8">
            <w:pPr>
              <w:spacing w:after="0" w:line="276" w:lineRule="auto"/>
              <w:rPr>
                <w:rFonts w:ascii="Arial Narrow" w:eastAsia="Times New Roman" w:hAnsi="Arial Narrow"/>
                <w:sz w:val="22"/>
                <w:szCs w:val="22"/>
                <w:lang w:eastAsia="hr-HR"/>
              </w:rPr>
            </w:pP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4BA44B04" w14:textId="77777777" w:rsidR="003A5B31" w:rsidRPr="00AB45F8" w:rsidRDefault="003A5B31" w:rsidP="00AB45F8">
            <w:pPr>
              <w:spacing w:after="0" w:line="276" w:lineRule="auto"/>
              <w:rPr>
                <w:rFonts w:ascii="Arial Narrow" w:eastAsia="Times New Roman" w:hAnsi="Arial Narrow"/>
                <w:sz w:val="22"/>
                <w:szCs w:val="22"/>
                <w:lang w:eastAsia="hr-HR"/>
              </w:rPr>
            </w:pPr>
          </w:p>
          <w:p w14:paraId="7A9FC880" w14:textId="79EE724F" w:rsidR="003A5B31" w:rsidRPr="00AB45F8" w:rsidRDefault="003A5B31" w:rsidP="00AB45F8">
            <w:pPr>
              <w:spacing w:after="0" w:line="276" w:lineRule="auto"/>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3A5B31" w:rsidRPr="00AB45F8" w:rsidRDefault="003A5B31" w:rsidP="00AB45F8">
            <w:pPr>
              <w:spacing w:after="0" w:line="276" w:lineRule="auto"/>
              <w:rPr>
                <w:rFonts w:ascii="Arial Narrow" w:eastAsia="Times New Roman" w:hAnsi="Arial Narrow"/>
                <w:sz w:val="22"/>
                <w:szCs w:val="22"/>
                <w:lang w:eastAsia="hr-HR"/>
              </w:rPr>
            </w:pPr>
          </w:p>
        </w:tc>
        <w:tc>
          <w:tcPr>
            <w:tcW w:w="572"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3A5B31" w:rsidRPr="00AB45F8" w:rsidRDefault="003A5B31" w:rsidP="00AB45F8">
            <w:pPr>
              <w:spacing w:after="0" w:line="276" w:lineRule="auto"/>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D50EAB5"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3A5B31" w:rsidRPr="00AB45F8" w14:paraId="266611C8" w14:textId="77777777" w:rsidTr="0065430A">
              <w:trPr>
                <w:trHeight w:val="103"/>
              </w:trPr>
              <w:tc>
                <w:tcPr>
                  <w:tcW w:w="1594" w:type="dxa"/>
                </w:tcPr>
                <w:p w14:paraId="24492D92"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Predavaonica</w:t>
                  </w:r>
                </w:p>
              </w:tc>
            </w:tr>
          </w:tbl>
          <w:p w14:paraId="76238DE3" w14:textId="25F58528"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46A323D0" w14:textId="77777777" w:rsidTr="003A5B31">
        <w:tc>
          <w:tcPr>
            <w:tcW w:w="627" w:type="dxa"/>
            <w:tcBorders>
              <w:top w:val="single" w:sz="6" w:space="0" w:color="auto"/>
              <w:left w:val="single" w:sz="6" w:space="0" w:color="auto"/>
              <w:bottom w:val="single" w:sz="6" w:space="0" w:color="auto"/>
              <w:right w:val="single" w:sz="4" w:space="0" w:color="auto"/>
            </w:tcBorders>
          </w:tcPr>
          <w:p w14:paraId="3F45A565"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27B9332F" w14:textId="71149FDC"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02AC5074"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665"/>
            </w:tblGrid>
            <w:tr w:rsidR="003A5B31" w:rsidRPr="00AB45F8" w14:paraId="2EFC9C3B" w14:textId="77777777">
              <w:trPr>
                <w:trHeight w:val="321"/>
              </w:trPr>
              <w:tc>
                <w:tcPr>
                  <w:tcW w:w="4665" w:type="dxa"/>
                </w:tcPr>
                <w:p w14:paraId="279728D7" w14:textId="007556F3"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lastRenderedPageBreak/>
                    <w:t xml:space="preserve">Primarna građa biljne stanice na primjeru mirujućih stanica unutarnje </w:t>
                  </w:r>
                </w:p>
                <w:p w14:paraId="6D068A82"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epiderme lukovica luka (Allium cepa) </w:t>
                  </w:r>
                </w:p>
              </w:tc>
            </w:tr>
          </w:tbl>
          <w:p w14:paraId="06ED5391" w14:textId="1AB6C002"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9AB8BB6" w14:textId="44EB876A"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FDA049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51B9B23" w14:textId="6DE6F1E0"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FF20D9D"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55A2F40"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F1B5546" w14:textId="584374A1"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3A5B31" w:rsidRPr="003829FA" w14:paraId="2B063649" w14:textId="77777777" w:rsidTr="003A5B31">
        <w:tc>
          <w:tcPr>
            <w:tcW w:w="627" w:type="dxa"/>
            <w:tcBorders>
              <w:top w:val="single" w:sz="6" w:space="0" w:color="auto"/>
              <w:left w:val="single" w:sz="6" w:space="0" w:color="auto"/>
              <w:bottom w:val="single" w:sz="6" w:space="0" w:color="auto"/>
              <w:right w:val="single" w:sz="4" w:space="0" w:color="auto"/>
            </w:tcBorders>
          </w:tcPr>
          <w:p w14:paraId="28C2FA35"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43429178" w14:textId="61E1A6A5"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5A019544" w14:textId="09C83D3B"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645"/>
            </w:tblGrid>
            <w:tr w:rsidR="003A5B31" w:rsidRPr="00AB45F8" w14:paraId="5C86FCFD" w14:textId="77777777" w:rsidTr="003A5B31">
              <w:trPr>
                <w:trHeight w:val="103"/>
              </w:trPr>
              <w:tc>
                <w:tcPr>
                  <w:tcW w:w="3645" w:type="dxa"/>
                </w:tcPr>
                <w:p w14:paraId="016B5344"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p w14:paraId="6C498BD9" w14:textId="5B059D2B"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Stanične diobe: Mitoza i mejoza </w:t>
                  </w:r>
                </w:p>
              </w:tc>
            </w:tr>
          </w:tbl>
          <w:p w14:paraId="6BD3716C"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533FF2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7BF1A2A" w14:textId="00436987"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p w14:paraId="29B32B5B" w14:textId="1E185D46" w:rsidR="003A5B31" w:rsidRPr="00AB45F8" w:rsidRDefault="003A5B31" w:rsidP="00AB45F8">
            <w:pPr>
              <w:spacing w:after="0" w:line="276" w:lineRule="auto"/>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99303EB"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780A419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13B50B0B"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6A622E03"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3F028B35" w14:textId="237569A2"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3C83E573"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3C8AF29B" w14:textId="77777777" w:rsidTr="003A5B31">
        <w:tc>
          <w:tcPr>
            <w:tcW w:w="627" w:type="dxa"/>
            <w:tcBorders>
              <w:top w:val="single" w:sz="6" w:space="0" w:color="auto"/>
              <w:left w:val="single" w:sz="6" w:space="0" w:color="auto"/>
              <w:bottom w:val="single" w:sz="6" w:space="0" w:color="auto"/>
              <w:right w:val="single" w:sz="4" w:space="0" w:color="auto"/>
            </w:tcBorders>
          </w:tcPr>
          <w:p w14:paraId="5C62C42D"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7CD448A6" w14:textId="57651851"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7CAF9299"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49"/>
            </w:tblGrid>
            <w:tr w:rsidR="003A5B31" w:rsidRPr="00AB45F8" w14:paraId="3B6375DF" w14:textId="77777777">
              <w:trPr>
                <w:trHeight w:val="103"/>
              </w:trPr>
              <w:tc>
                <w:tcPr>
                  <w:tcW w:w="3749" w:type="dxa"/>
                </w:tcPr>
                <w:p w14:paraId="7697DF6E"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w:t>
                  </w:r>
                  <w:r w:rsidRPr="00AB45F8">
                    <w:rPr>
                      <w:rFonts w:ascii="Arial Narrow" w:hAnsi="Arial Narrow"/>
                      <w:b/>
                      <w:bCs/>
                      <w:color w:val="000000"/>
                      <w:sz w:val="22"/>
                      <w:szCs w:val="22"/>
                    </w:rPr>
                    <w:t>Histologija</w:t>
                  </w:r>
                  <w:r w:rsidRPr="00AB45F8">
                    <w:rPr>
                      <w:rFonts w:ascii="Arial Narrow" w:hAnsi="Arial Narrow"/>
                      <w:color w:val="000000"/>
                      <w:sz w:val="22"/>
                      <w:szCs w:val="22"/>
                    </w:rPr>
                    <w:t xml:space="preserve">: Podjela biljnih tkiva i njihova uloga </w:t>
                  </w:r>
                </w:p>
              </w:tc>
            </w:tr>
          </w:tbl>
          <w:p w14:paraId="76F3FAA4"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9163E4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08E36CFA" w14:textId="09A06383"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7D86EF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6526B44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32873AF"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2191B757" w14:textId="6E335A9F"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18DEF5D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52B7B2AF" w14:textId="77777777" w:rsidTr="003A5B31">
        <w:tc>
          <w:tcPr>
            <w:tcW w:w="627" w:type="dxa"/>
            <w:tcBorders>
              <w:top w:val="single" w:sz="6" w:space="0" w:color="auto"/>
              <w:left w:val="single" w:sz="6" w:space="0" w:color="auto"/>
              <w:bottom w:val="single" w:sz="6" w:space="0" w:color="auto"/>
              <w:right w:val="single" w:sz="4" w:space="0" w:color="auto"/>
            </w:tcBorders>
          </w:tcPr>
          <w:p w14:paraId="4BC39B8A"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4CC3CCF4" w14:textId="6080E44F"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5BE1188A"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05"/>
            </w:tblGrid>
            <w:tr w:rsidR="003A5B31" w:rsidRPr="00AB45F8" w14:paraId="6B069EAA" w14:textId="77777777">
              <w:trPr>
                <w:trHeight w:val="321"/>
              </w:trPr>
              <w:tc>
                <w:tcPr>
                  <w:tcW w:w="3905" w:type="dxa"/>
                </w:tcPr>
                <w:p w14:paraId="65774C1C"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Građa pući i stomatalni aparat ab aksialne strane dorziventralnog tipa lista </w:t>
                  </w:r>
                </w:p>
                <w:p w14:paraId="2CAFB02E"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bršljana (Hedera helix) </w:t>
                  </w:r>
                </w:p>
              </w:tc>
            </w:tr>
          </w:tbl>
          <w:p w14:paraId="0E9A98DC"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BE6F501"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4B7212F"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46521356" w14:textId="76D501E8"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55BC9A4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F76FC3E" w14:textId="56AF2F85"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3A5B31" w:rsidRPr="003829FA" w14:paraId="7661DFDA" w14:textId="77777777" w:rsidTr="003A5B31">
        <w:tc>
          <w:tcPr>
            <w:tcW w:w="627" w:type="dxa"/>
            <w:tcBorders>
              <w:top w:val="single" w:sz="6" w:space="0" w:color="auto"/>
              <w:left w:val="single" w:sz="6" w:space="0" w:color="auto"/>
              <w:bottom w:val="single" w:sz="6" w:space="0" w:color="auto"/>
              <w:right w:val="single" w:sz="4" w:space="0" w:color="auto"/>
            </w:tcBorders>
          </w:tcPr>
          <w:p w14:paraId="5C3C227A"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5CA5039D" w14:textId="5FB274EA"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5E694FB8"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869"/>
            </w:tblGrid>
            <w:tr w:rsidR="003A5B31" w:rsidRPr="00AB45F8" w14:paraId="4975F308" w14:textId="77777777">
              <w:trPr>
                <w:trHeight w:val="103"/>
              </w:trPr>
              <w:tc>
                <w:tcPr>
                  <w:tcW w:w="3869" w:type="dxa"/>
                </w:tcPr>
                <w:p w14:paraId="09241CEA"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w:t>
                  </w:r>
                  <w:r w:rsidRPr="00AB45F8">
                    <w:rPr>
                      <w:rFonts w:ascii="Arial Narrow" w:hAnsi="Arial Narrow"/>
                      <w:b/>
                      <w:bCs/>
                      <w:color w:val="000000"/>
                      <w:sz w:val="22"/>
                      <w:szCs w:val="22"/>
                    </w:rPr>
                    <w:t xml:space="preserve">Morfologija i osnovna sistematika </w:t>
                  </w:r>
                  <w:r w:rsidRPr="00AB45F8">
                    <w:rPr>
                      <w:rFonts w:ascii="Arial Narrow" w:hAnsi="Arial Narrow"/>
                      <w:color w:val="000000"/>
                      <w:sz w:val="22"/>
                      <w:szCs w:val="22"/>
                    </w:rPr>
                    <w:t xml:space="preserve">nižih biljaka </w:t>
                  </w:r>
                </w:p>
              </w:tc>
            </w:tr>
          </w:tbl>
          <w:p w14:paraId="41889386"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7E822F6"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F904E54" w14:textId="44E9C99B"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4E19AD6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4A1E2DC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6C7860CC"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61265EAE"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02CFBBB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B037E0" w:rsidRPr="003829FA" w14:paraId="4FEE6F88" w14:textId="77777777" w:rsidTr="0065430A">
        <w:tc>
          <w:tcPr>
            <w:tcW w:w="627" w:type="dxa"/>
            <w:tcBorders>
              <w:top w:val="single" w:sz="6" w:space="0" w:color="auto"/>
              <w:left w:val="single" w:sz="6" w:space="0" w:color="auto"/>
              <w:bottom w:val="single" w:sz="6" w:space="0" w:color="auto"/>
              <w:right w:val="single" w:sz="4" w:space="0" w:color="auto"/>
            </w:tcBorders>
          </w:tcPr>
          <w:p w14:paraId="1639CDF5" w14:textId="546011C2"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8.</w:t>
            </w:r>
          </w:p>
        </w:tc>
        <w:tc>
          <w:tcPr>
            <w:tcW w:w="8721" w:type="dxa"/>
            <w:gridSpan w:val="5"/>
            <w:tcBorders>
              <w:top w:val="single" w:sz="8" w:space="0" w:color="auto"/>
              <w:left w:val="single" w:sz="4" w:space="0" w:color="auto"/>
              <w:bottom w:val="single" w:sz="8" w:space="0" w:color="auto"/>
            </w:tcBorders>
          </w:tcPr>
          <w:p w14:paraId="52EC57BA" w14:textId="60E1BE7E" w:rsidR="00B037E0" w:rsidRPr="00AB45F8" w:rsidRDefault="00B037E0" w:rsidP="00AB45F8">
            <w:pPr>
              <w:spacing w:after="0" w:line="276" w:lineRule="auto"/>
              <w:rPr>
                <w:rFonts w:ascii="Arial Narrow" w:eastAsia="Times New Roman" w:hAnsi="Arial Narrow"/>
                <w:sz w:val="22"/>
                <w:szCs w:val="22"/>
                <w:lang w:eastAsia="hr-HR"/>
              </w:rPr>
            </w:pPr>
            <w:r w:rsidRPr="00AB45F8">
              <w:rPr>
                <w:rFonts w:ascii="Arial Narrow" w:eastAsia="Times New Roman" w:hAnsi="Arial Narrow"/>
                <w:sz w:val="22"/>
                <w:szCs w:val="22"/>
                <w:lang w:eastAsia="hr-HR"/>
              </w:rPr>
              <w:t>Kolokvij I</w:t>
            </w:r>
          </w:p>
        </w:tc>
      </w:tr>
      <w:tr w:rsidR="003A5B31" w:rsidRPr="003829FA" w14:paraId="5F572263" w14:textId="77777777" w:rsidTr="003A5B31">
        <w:tc>
          <w:tcPr>
            <w:tcW w:w="627" w:type="dxa"/>
            <w:tcBorders>
              <w:top w:val="single" w:sz="6" w:space="0" w:color="auto"/>
              <w:left w:val="single" w:sz="6" w:space="0" w:color="auto"/>
              <w:bottom w:val="single" w:sz="6" w:space="0" w:color="auto"/>
              <w:right w:val="single" w:sz="4" w:space="0" w:color="auto"/>
            </w:tcBorders>
          </w:tcPr>
          <w:p w14:paraId="27DADEF5"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p w14:paraId="20A913A0" w14:textId="1891AE5D"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9.</w:t>
            </w:r>
          </w:p>
          <w:p w14:paraId="4CEB3776" w14:textId="2CCF1D70"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031F58EE" w14:textId="77777777" w:rsidR="00B037E0" w:rsidRPr="00AB45F8" w:rsidRDefault="00B037E0"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049"/>
            </w:tblGrid>
            <w:tr w:rsidR="00B037E0" w:rsidRPr="00AB45F8" w14:paraId="6B3E31AD" w14:textId="77777777">
              <w:trPr>
                <w:trHeight w:val="103"/>
              </w:trPr>
              <w:tc>
                <w:tcPr>
                  <w:tcW w:w="4049" w:type="dxa"/>
                </w:tcPr>
                <w:p w14:paraId="64A363F2" w14:textId="77777777" w:rsidR="00B037E0" w:rsidRPr="00AB45F8" w:rsidRDefault="00B037E0"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w:t>
                  </w:r>
                  <w:r w:rsidRPr="00AB45F8">
                    <w:rPr>
                      <w:rFonts w:ascii="Arial Narrow" w:hAnsi="Arial Narrow"/>
                      <w:b/>
                      <w:bCs/>
                      <w:color w:val="000000"/>
                      <w:sz w:val="22"/>
                      <w:szCs w:val="22"/>
                    </w:rPr>
                    <w:t xml:space="preserve">Morfologija </w:t>
                  </w:r>
                  <w:r w:rsidRPr="00AB45F8">
                    <w:rPr>
                      <w:rFonts w:ascii="Arial Narrow" w:hAnsi="Arial Narrow"/>
                      <w:color w:val="000000"/>
                      <w:sz w:val="22"/>
                      <w:szCs w:val="22"/>
                    </w:rPr>
                    <w:t xml:space="preserve">viših biljaka – Građa tipičnog kormusa </w:t>
                  </w:r>
                </w:p>
              </w:tc>
            </w:tr>
          </w:tbl>
          <w:p w14:paraId="76BB8C05"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3F79A13" w14:textId="4C04A6DE"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CDE80E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F04DC8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9A0600C"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p>
          <w:p w14:paraId="4D3235F1" w14:textId="1A4C3BD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188C7452"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1C297B50" w14:textId="77777777" w:rsidTr="003A5B31">
        <w:tc>
          <w:tcPr>
            <w:tcW w:w="627" w:type="dxa"/>
            <w:tcBorders>
              <w:top w:val="single" w:sz="6" w:space="0" w:color="auto"/>
              <w:left w:val="single" w:sz="6" w:space="0" w:color="auto"/>
              <w:bottom w:val="single" w:sz="6" w:space="0" w:color="auto"/>
              <w:right w:val="single" w:sz="4" w:space="0" w:color="auto"/>
            </w:tcBorders>
          </w:tcPr>
          <w:p w14:paraId="300DD5EB" w14:textId="4810A152"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1DD47296" w14:textId="2774BB13"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Korijen</w:t>
            </w:r>
          </w:p>
        </w:tc>
        <w:tc>
          <w:tcPr>
            <w:tcW w:w="570" w:type="dxa"/>
            <w:tcBorders>
              <w:top w:val="single" w:sz="6" w:space="0" w:color="auto"/>
              <w:left w:val="single" w:sz="6" w:space="0" w:color="auto"/>
              <w:bottom w:val="single" w:sz="6" w:space="0" w:color="auto"/>
              <w:right w:val="single" w:sz="6" w:space="0" w:color="auto"/>
            </w:tcBorders>
          </w:tcPr>
          <w:p w14:paraId="7A3CB2A4" w14:textId="39167C2F"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059E28BB"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F8D37D2"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06CFF66"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07A33B60"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44282C72" w14:textId="77777777" w:rsidTr="003A5B31">
        <w:tc>
          <w:tcPr>
            <w:tcW w:w="627" w:type="dxa"/>
            <w:tcBorders>
              <w:top w:val="single" w:sz="6" w:space="0" w:color="auto"/>
              <w:left w:val="single" w:sz="6" w:space="0" w:color="auto"/>
              <w:bottom w:val="single" w:sz="6" w:space="0" w:color="auto"/>
              <w:right w:val="single" w:sz="4" w:space="0" w:color="auto"/>
            </w:tcBorders>
          </w:tcPr>
          <w:p w14:paraId="4AC0B2AE" w14:textId="2EB0BB87"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5D93A2F7" w14:textId="0FF9E9AD"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Stabljika</w:t>
            </w:r>
          </w:p>
        </w:tc>
        <w:tc>
          <w:tcPr>
            <w:tcW w:w="570" w:type="dxa"/>
            <w:tcBorders>
              <w:top w:val="single" w:sz="6" w:space="0" w:color="auto"/>
              <w:left w:val="single" w:sz="6" w:space="0" w:color="auto"/>
              <w:bottom w:val="single" w:sz="6" w:space="0" w:color="auto"/>
              <w:right w:val="single" w:sz="6" w:space="0" w:color="auto"/>
            </w:tcBorders>
          </w:tcPr>
          <w:p w14:paraId="03DFC1D7" w14:textId="2EA6FC74"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A1BFBF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5E9F238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608EB290"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1A22CD3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2751E421" w14:textId="77777777" w:rsidTr="003A5B31">
        <w:tc>
          <w:tcPr>
            <w:tcW w:w="627" w:type="dxa"/>
            <w:tcBorders>
              <w:top w:val="single" w:sz="6" w:space="0" w:color="auto"/>
              <w:left w:val="single" w:sz="6" w:space="0" w:color="auto"/>
              <w:bottom w:val="single" w:sz="6" w:space="0" w:color="auto"/>
              <w:right w:val="single" w:sz="4" w:space="0" w:color="auto"/>
            </w:tcBorders>
          </w:tcPr>
          <w:p w14:paraId="557652E1" w14:textId="6D5BE685"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3756604C" w14:textId="67CCDBBB"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List</w:t>
            </w:r>
          </w:p>
        </w:tc>
        <w:tc>
          <w:tcPr>
            <w:tcW w:w="570" w:type="dxa"/>
            <w:tcBorders>
              <w:top w:val="single" w:sz="6" w:space="0" w:color="auto"/>
              <w:left w:val="single" w:sz="6" w:space="0" w:color="auto"/>
              <w:bottom w:val="single" w:sz="6" w:space="0" w:color="auto"/>
              <w:right w:val="single" w:sz="6" w:space="0" w:color="auto"/>
            </w:tcBorders>
          </w:tcPr>
          <w:p w14:paraId="07B9264B" w14:textId="572FBEC3"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4FEC730"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D2C624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D65153A"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4AC29EC6"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B037E0" w:rsidRPr="003829FA" w14:paraId="10B34768" w14:textId="77777777" w:rsidTr="003A5B31">
        <w:tc>
          <w:tcPr>
            <w:tcW w:w="627" w:type="dxa"/>
            <w:tcBorders>
              <w:top w:val="single" w:sz="6" w:space="0" w:color="auto"/>
              <w:left w:val="single" w:sz="6" w:space="0" w:color="auto"/>
              <w:bottom w:val="single" w:sz="6" w:space="0" w:color="auto"/>
              <w:right w:val="single" w:sz="4" w:space="0" w:color="auto"/>
            </w:tcBorders>
          </w:tcPr>
          <w:p w14:paraId="1B1B7A3A"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p w14:paraId="4E14A75D" w14:textId="5F89F474"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65028AA3" w14:textId="77777777" w:rsidR="00B037E0" w:rsidRPr="00AB45F8" w:rsidRDefault="00B037E0" w:rsidP="00AB45F8">
            <w:pPr>
              <w:pStyle w:val="Default"/>
              <w:spacing w:line="276" w:lineRule="auto"/>
              <w:jc w:val="both"/>
              <w:rPr>
                <w:rFonts w:ascii="Arial Narrow" w:hAnsi="Arial Narrow" w:cs="Times New Roman"/>
                <w:sz w:val="22"/>
                <w:szCs w:val="22"/>
              </w:rPr>
            </w:pPr>
          </w:p>
          <w:p w14:paraId="09657201" w14:textId="7F045A20"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Anatomska građa monokotiledonske stabljike na primjeru ukrasnog šaša (Carex ornithopoda) i/ili francuskog ljuja (Arrhenatherum elatius) </w:t>
            </w:r>
          </w:p>
        </w:tc>
        <w:tc>
          <w:tcPr>
            <w:tcW w:w="570" w:type="dxa"/>
            <w:tcBorders>
              <w:top w:val="single" w:sz="6" w:space="0" w:color="auto"/>
              <w:left w:val="single" w:sz="6" w:space="0" w:color="auto"/>
              <w:bottom w:val="single" w:sz="6" w:space="0" w:color="auto"/>
              <w:right w:val="single" w:sz="6" w:space="0" w:color="auto"/>
            </w:tcBorders>
          </w:tcPr>
          <w:p w14:paraId="13D3545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42FC259" w14:textId="77777777" w:rsidR="00081370" w:rsidRPr="00AB45F8" w:rsidRDefault="00081370" w:rsidP="00AB45F8">
            <w:pPr>
              <w:spacing w:after="0" w:line="276" w:lineRule="auto"/>
              <w:jc w:val="center"/>
              <w:rPr>
                <w:rFonts w:ascii="Arial Narrow" w:eastAsia="Times New Roman" w:hAnsi="Arial Narrow"/>
                <w:sz w:val="22"/>
                <w:szCs w:val="22"/>
                <w:lang w:eastAsia="hr-HR"/>
              </w:rPr>
            </w:pPr>
          </w:p>
          <w:p w14:paraId="2D56C454" w14:textId="7C6A46EC"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4B68BA0"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2DC9CA2E" w14:textId="77777777" w:rsidR="00081370" w:rsidRPr="00AB45F8" w:rsidRDefault="00081370" w:rsidP="00AB45F8">
            <w:pPr>
              <w:spacing w:after="0" w:line="276" w:lineRule="auto"/>
              <w:jc w:val="center"/>
              <w:rPr>
                <w:rFonts w:ascii="Arial Narrow" w:eastAsia="Times New Roman" w:hAnsi="Arial Narrow"/>
                <w:sz w:val="22"/>
                <w:szCs w:val="22"/>
                <w:lang w:eastAsia="hr-HR"/>
              </w:rPr>
            </w:pPr>
          </w:p>
          <w:p w14:paraId="1A177369" w14:textId="073F987E"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B037E0" w:rsidRPr="003829FA" w14:paraId="5AEF71F7" w14:textId="77777777" w:rsidTr="003A5B31">
        <w:tc>
          <w:tcPr>
            <w:tcW w:w="627" w:type="dxa"/>
            <w:tcBorders>
              <w:top w:val="single" w:sz="6" w:space="0" w:color="auto"/>
              <w:left w:val="single" w:sz="6" w:space="0" w:color="auto"/>
              <w:bottom w:val="single" w:sz="6" w:space="0" w:color="auto"/>
              <w:right w:val="single" w:sz="4" w:space="0" w:color="auto"/>
            </w:tcBorders>
          </w:tcPr>
          <w:p w14:paraId="000AA197" w14:textId="4E6BCE08"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32E5C917" w14:textId="1C15EB31"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Anatomska građa dikotiledonske stabljike na primjeru ruže (Rosa centifolia) </w:t>
            </w:r>
          </w:p>
        </w:tc>
        <w:tc>
          <w:tcPr>
            <w:tcW w:w="570" w:type="dxa"/>
            <w:tcBorders>
              <w:top w:val="single" w:sz="6" w:space="0" w:color="auto"/>
              <w:left w:val="single" w:sz="6" w:space="0" w:color="auto"/>
              <w:bottom w:val="single" w:sz="6" w:space="0" w:color="auto"/>
              <w:right w:val="single" w:sz="6" w:space="0" w:color="auto"/>
            </w:tcBorders>
          </w:tcPr>
          <w:p w14:paraId="346049C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CFB3746" w14:textId="29E95760"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C846C6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F40259A" w14:textId="4EAF36DA"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B037E0" w:rsidRPr="003829FA" w14:paraId="3A60C70D" w14:textId="77777777" w:rsidTr="003A5B31">
        <w:tc>
          <w:tcPr>
            <w:tcW w:w="627" w:type="dxa"/>
            <w:tcBorders>
              <w:top w:val="single" w:sz="6" w:space="0" w:color="auto"/>
              <w:left w:val="single" w:sz="6" w:space="0" w:color="auto"/>
              <w:bottom w:val="single" w:sz="6" w:space="0" w:color="auto"/>
              <w:right w:val="single" w:sz="4" w:space="0" w:color="auto"/>
            </w:tcBorders>
          </w:tcPr>
          <w:p w14:paraId="58088B2B" w14:textId="2E43212E"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15.</w:t>
            </w:r>
          </w:p>
        </w:tc>
        <w:tc>
          <w:tcPr>
            <w:tcW w:w="5166" w:type="dxa"/>
            <w:tcBorders>
              <w:top w:val="single" w:sz="8" w:space="0" w:color="auto"/>
              <w:left w:val="single" w:sz="4" w:space="0" w:color="auto"/>
              <w:bottom w:val="single" w:sz="8" w:space="0" w:color="auto"/>
              <w:right w:val="single" w:sz="6" w:space="0" w:color="auto"/>
            </w:tcBorders>
          </w:tcPr>
          <w:p w14:paraId="162EEF90"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Anatomska građa korijena na primjeru maslačka (Taraxacum officinale), odnosno lucerne (Medicago sativa), odnosno štavelja (Rumex crispus i </w:t>
            </w:r>
          </w:p>
          <w:p w14:paraId="5ACFD9BF" w14:textId="737D7AA0"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hAnsi="Arial Narrow"/>
                <w:sz w:val="22"/>
                <w:szCs w:val="22"/>
              </w:rPr>
              <w:t xml:space="preserve">Rumex obtusifolius) </w:t>
            </w:r>
          </w:p>
        </w:tc>
        <w:tc>
          <w:tcPr>
            <w:tcW w:w="570" w:type="dxa"/>
            <w:tcBorders>
              <w:top w:val="single" w:sz="6" w:space="0" w:color="auto"/>
              <w:left w:val="single" w:sz="6" w:space="0" w:color="auto"/>
              <w:bottom w:val="single" w:sz="6" w:space="0" w:color="auto"/>
              <w:right w:val="single" w:sz="6" w:space="0" w:color="auto"/>
            </w:tcBorders>
          </w:tcPr>
          <w:p w14:paraId="72E1482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79A0338" w14:textId="77C9B731"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A7A495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05C922E" w14:textId="20286AE4"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B037E0" w:rsidRPr="003829FA" w14:paraId="16ABB8A6" w14:textId="77777777" w:rsidTr="003A5B31">
        <w:tc>
          <w:tcPr>
            <w:tcW w:w="627" w:type="dxa"/>
            <w:tcBorders>
              <w:top w:val="single" w:sz="6" w:space="0" w:color="auto"/>
              <w:left w:val="single" w:sz="6" w:space="0" w:color="auto"/>
              <w:bottom w:val="single" w:sz="6" w:space="0" w:color="auto"/>
              <w:right w:val="single" w:sz="4" w:space="0" w:color="auto"/>
            </w:tcBorders>
          </w:tcPr>
          <w:p w14:paraId="250D984F" w14:textId="1462C0AC"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16.</w:t>
            </w:r>
          </w:p>
        </w:tc>
        <w:tc>
          <w:tcPr>
            <w:tcW w:w="5166" w:type="dxa"/>
            <w:tcBorders>
              <w:top w:val="single" w:sz="8" w:space="0" w:color="auto"/>
              <w:left w:val="single" w:sz="4" w:space="0" w:color="auto"/>
              <w:bottom w:val="single" w:sz="8" w:space="0" w:color="auto"/>
              <w:right w:val="single" w:sz="6" w:space="0" w:color="auto"/>
            </w:tcBorders>
          </w:tcPr>
          <w:p w14:paraId="71C0EC1C"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Fiziologija bilja: </w:t>
            </w:r>
            <w:r w:rsidRPr="00AB45F8">
              <w:rPr>
                <w:rFonts w:ascii="Arial Narrow" w:hAnsi="Arial Narrow" w:cs="Times New Roman"/>
                <w:sz w:val="22"/>
                <w:szCs w:val="22"/>
              </w:rPr>
              <w:t xml:space="preserve">Transport vode i asimilata </w:t>
            </w:r>
          </w:p>
          <w:p w14:paraId="1598CF11"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24C73C7" w14:textId="2B864D4B"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A026066"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7839115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A8364D0"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405BA3E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016D7AB2" w14:textId="77777777" w:rsidTr="003A5B31">
        <w:tc>
          <w:tcPr>
            <w:tcW w:w="627" w:type="dxa"/>
            <w:tcBorders>
              <w:top w:val="single" w:sz="6" w:space="0" w:color="auto"/>
              <w:left w:val="single" w:sz="6" w:space="0" w:color="auto"/>
              <w:bottom w:val="single" w:sz="6" w:space="0" w:color="auto"/>
              <w:right w:val="single" w:sz="4" w:space="0" w:color="auto"/>
            </w:tcBorders>
          </w:tcPr>
          <w:p w14:paraId="4AAC4979" w14:textId="0D35C109"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17.</w:t>
            </w:r>
          </w:p>
          <w:p w14:paraId="26C2F9C9" w14:textId="6008BFA0"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215EF09A"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Fiziologija bilja: </w:t>
            </w:r>
            <w:r w:rsidRPr="00AB45F8">
              <w:rPr>
                <w:rFonts w:ascii="Arial Narrow" w:hAnsi="Arial Narrow" w:cs="Times New Roman"/>
                <w:sz w:val="22"/>
                <w:szCs w:val="22"/>
              </w:rPr>
              <w:t xml:space="preserve">Fotosinteza i disanje </w:t>
            </w:r>
          </w:p>
          <w:p w14:paraId="20F56E16"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028D0236" w14:textId="623B23C0"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769A784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F05318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0E9A3F97"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2549206B"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4C8865D0" w14:textId="77777777" w:rsidTr="003A5B31">
        <w:tc>
          <w:tcPr>
            <w:tcW w:w="627" w:type="dxa"/>
            <w:tcBorders>
              <w:top w:val="single" w:sz="6" w:space="0" w:color="auto"/>
              <w:left w:val="single" w:sz="6" w:space="0" w:color="auto"/>
              <w:bottom w:val="single" w:sz="6" w:space="0" w:color="auto"/>
              <w:right w:val="single" w:sz="4" w:space="0" w:color="auto"/>
            </w:tcBorders>
          </w:tcPr>
          <w:p w14:paraId="2B5243ED" w14:textId="09F43AF9"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18.</w:t>
            </w:r>
          </w:p>
        </w:tc>
        <w:tc>
          <w:tcPr>
            <w:tcW w:w="5166" w:type="dxa"/>
            <w:tcBorders>
              <w:top w:val="single" w:sz="8" w:space="0" w:color="auto"/>
              <w:left w:val="single" w:sz="4" w:space="0" w:color="auto"/>
              <w:bottom w:val="single" w:sz="8" w:space="0" w:color="auto"/>
              <w:right w:val="single" w:sz="6" w:space="0" w:color="auto"/>
            </w:tcBorders>
          </w:tcPr>
          <w:p w14:paraId="4322DCCC"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Morfologija generativnih organa biljaka </w:t>
            </w:r>
            <w:r w:rsidRPr="00AB45F8">
              <w:rPr>
                <w:rFonts w:ascii="Arial Narrow" w:hAnsi="Arial Narrow" w:cs="Times New Roman"/>
                <w:sz w:val="22"/>
                <w:szCs w:val="22"/>
              </w:rPr>
              <w:t xml:space="preserve">(podjela na kritosjemenjače i </w:t>
            </w:r>
          </w:p>
          <w:p w14:paraId="0E04B2D8" w14:textId="039B0BD5"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hAnsi="Arial Narrow"/>
                <w:sz w:val="22"/>
                <w:szCs w:val="22"/>
              </w:rPr>
              <w:lastRenderedPageBreak/>
              <w:t xml:space="preserve">golosjemenjače) </w:t>
            </w:r>
          </w:p>
        </w:tc>
        <w:tc>
          <w:tcPr>
            <w:tcW w:w="570" w:type="dxa"/>
            <w:tcBorders>
              <w:top w:val="single" w:sz="6" w:space="0" w:color="auto"/>
              <w:left w:val="single" w:sz="6" w:space="0" w:color="auto"/>
              <w:bottom w:val="single" w:sz="6" w:space="0" w:color="auto"/>
              <w:right w:val="single" w:sz="6" w:space="0" w:color="auto"/>
            </w:tcBorders>
          </w:tcPr>
          <w:p w14:paraId="654DB07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078385F"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4F177E9C"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361084D"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84708" w:rsidRPr="003829FA" w14:paraId="14ADA925" w14:textId="77777777" w:rsidTr="0065430A">
        <w:tc>
          <w:tcPr>
            <w:tcW w:w="9348" w:type="dxa"/>
            <w:gridSpan w:val="6"/>
            <w:tcBorders>
              <w:top w:val="single" w:sz="6" w:space="0" w:color="auto"/>
              <w:left w:val="single" w:sz="6" w:space="0" w:color="auto"/>
              <w:bottom w:val="single" w:sz="6" w:space="0" w:color="auto"/>
              <w:right w:val="single" w:sz="6" w:space="0" w:color="auto"/>
            </w:tcBorders>
          </w:tcPr>
          <w:p w14:paraId="03B6BE42" w14:textId="1D1B206C" w:rsidR="00B84708" w:rsidRPr="00AB45F8" w:rsidRDefault="00B84708" w:rsidP="00AB45F8">
            <w:pPr>
              <w:spacing w:after="0" w:line="276" w:lineRule="auto"/>
              <w:rPr>
                <w:rFonts w:ascii="Arial Narrow" w:eastAsia="Times New Roman" w:hAnsi="Arial Narrow"/>
                <w:sz w:val="22"/>
                <w:szCs w:val="22"/>
                <w:lang w:eastAsia="hr-HR"/>
              </w:rPr>
            </w:pPr>
            <w:r w:rsidRPr="00AB45F8">
              <w:rPr>
                <w:rFonts w:ascii="Arial Narrow" w:eastAsia="Times New Roman" w:hAnsi="Arial Narrow"/>
                <w:sz w:val="22"/>
                <w:szCs w:val="22"/>
                <w:lang w:eastAsia="hr-HR"/>
              </w:rPr>
              <w:t>Kolokvij II</w:t>
            </w:r>
          </w:p>
        </w:tc>
      </w:tr>
      <w:tr w:rsidR="00B037E0" w:rsidRPr="003829FA" w14:paraId="5DBBB2FA" w14:textId="77777777" w:rsidTr="003A5B31">
        <w:tc>
          <w:tcPr>
            <w:tcW w:w="627" w:type="dxa"/>
            <w:tcBorders>
              <w:top w:val="single" w:sz="6" w:space="0" w:color="auto"/>
              <w:left w:val="single" w:sz="6" w:space="0" w:color="auto"/>
              <w:bottom w:val="single" w:sz="6" w:space="0" w:color="auto"/>
              <w:right w:val="single" w:sz="4" w:space="0" w:color="auto"/>
            </w:tcBorders>
          </w:tcPr>
          <w:p w14:paraId="1E344451"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p w14:paraId="50DDC932" w14:textId="55043A0F"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19.</w:t>
            </w:r>
          </w:p>
        </w:tc>
        <w:tc>
          <w:tcPr>
            <w:tcW w:w="5166" w:type="dxa"/>
            <w:tcBorders>
              <w:top w:val="single" w:sz="8" w:space="0" w:color="auto"/>
              <w:left w:val="single" w:sz="4" w:space="0" w:color="auto"/>
              <w:bottom w:val="single" w:sz="8" w:space="0" w:color="auto"/>
              <w:right w:val="single" w:sz="6" w:space="0" w:color="auto"/>
            </w:tcBorders>
          </w:tcPr>
          <w:p w14:paraId="677C702F" w14:textId="25BBF641" w:rsidR="00B037E0"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Gymnospermae i angiospermae Horitukulturne i dendrološke biljne vrste zastupljene u Spomen parku Dr.-a Gustava Bohutynskog s posebnim osvrtom na četinjače Pinaceae i evolucijski najstarije kritosjemenjače Magnoliaceae </w:t>
            </w:r>
          </w:p>
        </w:tc>
        <w:tc>
          <w:tcPr>
            <w:tcW w:w="570" w:type="dxa"/>
            <w:tcBorders>
              <w:top w:val="single" w:sz="6" w:space="0" w:color="auto"/>
              <w:left w:val="single" w:sz="6" w:space="0" w:color="auto"/>
              <w:bottom w:val="single" w:sz="6" w:space="0" w:color="auto"/>
              <w:right w:val="single" w:sz="6" w:space="0" w:color="auto"/>
            </w:tcBorders>
          </w:tcPr>
          <w:p w14:paraId="2BE89FEE"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689803B"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p w14:paraId="164C33AC" w14:textId="3B98F8B1"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4670888"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207217B"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7FBF01F9" w14:textId="1A9B5B24"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037E0" w:rsidRPr="003829FA" w14:paraId="1131FA28" w14:textId="77777777" w:rsidTr="003A5B31">
        <w:tc>
          <w:tcPr>
            <w:tcW w:w="627" w:type="dxa"/>
            <w:tcBorders>
              <w:top w:val="single" w:sz="6" w:space="0" w:color="auto"/>
              <w:left w:val="single" w:sz="6" w:space="0" w:color="auto"/>
              <w:bottom w:val="single" w:sz="6" w:space="0" w:color="auto"/>
              <w:right w:val="single" w:sz="4" w:space="0" w:color="auto"/>
            </w:tcBorders>
          </w:tcPr>
          <w:p w14:paraId="64450B09"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p w14:paraId="799C8DF9" w14:textId="00DE1E82"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20.</w:t>
            </w:r>
          </w:p>
        </w:tc>
        <w:tc>
          <w:tcPr>
            <w:tcW w:w="5166" w:type="dxa"/>
            <w:tcBorders>
              <w:top w:val="single" w:sz="8" w:space="0" w:color="auto"/>
              <w:left w:val="single" w:sz="4" w:space="0" w:color="auto"/>
              <w:bottom w:val="single" w:sz="8" w:space="0" w:color="auto"/>
              <w:right w:val="single" w:sz="6" w:space="0" w:color="auto"/>
            </w:tcBorders>
          </w:tcPr>
          <w:p w14:paraId="752B61C4" w14:textId="77777777" w:rsidR="00B84708" w:rsidRPr="00AB45F8" w:rsidRDefault="00B84708" w:rsidP="00AB45F8">
            <w:pPr>
              <w:pStyle w:val="Default"/>
              <w:spacing w:line="276" w:lineRule="auto"/>
              <w:jc w:val="both"/>
              <w:rPr>
                <w:rFonts w:ascii="Arial Narrow" w:hAnsi="Arial Narrow" w:cs="Times New Roman"/>
                <w:sz w:val="22"/>
                <w:szCs w:val="22"/>
              </w:rPr>
            </w:pPr>
          </w:p>
          <w:p w14:paraId="0EA75150" w14:textId="47C53FBF"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Mikrosporogeneza i makrosporogeneza-oprašivanje-dvostruka oplodnja-plod-sjeme </w:t>
            </w:r>
          </w:p>
          <w:p w14:paraId="05FF834B"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FF087BD"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p w14:paraId="365C9536" w14:textId="29976453"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8D4FE9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3E38267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0E1FB558"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717CA078"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0B27CEB7" w14:textId="053645C8" w:rsidR="00B84708" w:rsidRPr="00AB45F8" w:rsidRDefault="00B84708" w:rsidP="00AB45F8">
            <w:pPr>
              <w:spacing w:after="0" w:line="276" w:lineRule="auto"/>
              <w:jc w:val="center"/>
              <w:rPr>
                <w:rFonts w:ascii="Arial Narrow" w:eastAsia="Times New Roman" w:hAnsi="Arial Narrow"/>
                <w:sz w:val="22"/>
                <w:szCs w:val="22"/>
                <w:lang w:eastAsia="hr-HR"/>
              </w:rPr>
            </w:pPr>
          </w:p>
        </w:tc>
      </w:tr>
      <w:tr w:rsidR="00B037E0" w:rsidRPr="003829FA" w14:paraId="596D4E12" w14:textId="77777777" w:rsidTr="003A5B31">
        <w:tc>
          <w:tcPr>
            <w:tcW w:w="627" w:type="dxa"/>
            <w:tcBorders>
              <w:top w:val="single" w:sz="6" w:space="0" w:color="auto"/>
              <w:left w:val="single" w:sz="6" w:space="0" w:color="auto"/>
              <w:bottom w:val="single" w:sz="6" w:space="0" w:color="auto"/>
              <w:right w:val="single" w:sz="4" w:space="0" w:color="auto"/>
            </w:tcBorders>
          </w:tcPr>
          <w:p w14:paraId="3582E4EC"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p w14:paraId="6CDDC38E" w14:textId="1F95163D"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21.</w:t>
            </w:r>
          </w:p>
        </w:tc>
        <w:tc>
          <w:tcPr>
            <w:tcW w:w="5166" w:type="dxa"/>
            <w:tcBorders>
              <w:top w:val="single" w:sz="8" w:space="0" w:color="auto"/>
              <w:left w:val="single" w:sz="4" w:space="0" w:color="auto"/>
              <w:bottom w:val="single" w:sz="8" w:space="0" w:color="auto"/>
              <w:right w:val="single" w:sz="6" w:space="0" w:color="auto"/>
            </w:tcBorders>
          </w:tcPr>
          <w:p w14:paraId="6501028C" w14:textId="77777777" w:rsidR="00B84708" w:rsidRPr="00AB45F8" w:rsidRDefault="00B84708" w:rsidP="00AB45F8">
            <w:pPr>
              <w:pStyle w:val="Default"/>
              <w:spacing w:line="276" w:lineRule="auto"/>
              <w:jc w:val="both"/>
              <w:rPr>
                <w:rFonts w:ascii="Arial Narrow" w:hAnsi="Arial Narrow" w:cs="Times New Roman"/>
                <w:sz w:val="22"/>
                <w:szCs w:val="22"/>
              </w:rPr>
            </w:pPr>
          </w:p>
          <w:p w14:paraId="40678C17" w14:textId="79950580"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Zajednička obilježja građe cvijeta, cvati i plodova pojedinih biljnih porodica. </w:t>
            </w:r>
          </w:p>
          <w:p w14:paraId="12A41FD7"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BD818A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3D663B52" w14:textId="1C3621D3"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5FE85D1"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60607246"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6D5984F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1E4E8658"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6F0CCEFA" w14:textId="4A991222" w:rsidR="00B84708" w:rsidRPr="00AB45F8" w:rsidRDefault="00B84708" w:rsidP="00AB45F8">
            <w:pPr>
              <w:spacing w:after="0" w:line="276" w:lineRule="auto"/>
              <w:jc w:val="center"/>
              <w:rPr>
                <w:rFonts w:ascii="Arial Narrow" w:eastAsia="Times New Roman" w:hAnsi="Arial Narrow"/>
                <w:sz w:val="22"/>
                <w:szCs w:val="22"/>
                <w:lang w:eastAsia="hr-HR"/>
              </w:rPr>
            </w:pPr>
          </w:p>
        </w:tc>
      </w:tr>
      <w:tr w:rsidR="00B037E0" w:rsidRPr="003829FA" w14:paraId="73E7A6FB" w14:textId="77777777" w:rsidTr="003A5B31">
        <w:tc>
          <w:tcPr>
            <w:tcW w:w="627" w:type="dxa"/>
            <w:tcBorders>
              <w:top w:val="single" w:sz="6" w:space="0" w:color="auto"/>
              <w:left w:val="single" w:sz="6" w:space="0" w:color="auto"/>
              <w:bottom w:val="single" w:sz="6" w:space="0" w:color="auto"/>
              <w:right w:val="single" w:sz="4" w:space="0" w:color="auto"/>
            </w:tcBorders>
          </w:tcPr>
          <w:p w14:paraId="0568A5B2" w14:textId="13C341C5"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22.</w:t>
            </w:r>
          </w:p>
        </w:tc>
        <w:tc>
          <w:tcPr>
            <w:tcW w:w="5166" w:type="dxa"/>
            <w:tcBorders>
              <w:top w:val="single" w:sz="8" w:space="0" w:color="auto"/>
              <w:left w:val="single" w:sz="4" w:space="0" w:color="auto"/>
              <w:bottom w:val="single" w:sz="8" w:space="0" w:color="auto"/>
              <w:right w:val="single" w:sz="6" w:space="0" w:color="auto"/>
            </w:tcBorders>
          </w:tcPr>
          <w:p w14:paraId="1AA958DD" w14:textId="16D984E8" w:rsidR="00B037E0"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Klijanje i nicanje – rast i razvoj biljaka </w:t>
            </w:r>
          </w:p>
        </w:tc>
        <w:tc>
          <w:tcPr>
            <w:tcW w:w="570" w:type="dxa"/>
            <w:tcBorders>
              <w:top w:val="single" w:sz="6" w:space="0" w:color="auto"/>
              <w:left w:val="single" w:sz="6" w:space="0" w:color="auto"/>
              <w:bottom w:val="single" w:sz="6" w:space="0" w:color="auto"/>
              <w:right w:val="single" w:sz="6" w:space="0" w:color="auto"/>
            </w:tcBorders>
          </w:tcPr>
          <w:p w14:paraId="6DC2C4CD" w14:textId="31CC6DB5"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404CE11"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27623F7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53D0DE6"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7F29712C"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1A6EBDEE" w14:textId="77777777" w:rsidTr="003A5B31">
        <w:tc>
          <w:tcPr>
            <w:tcW w:w="627" w:type="dxa"/>
            <w:tcBorders>
              <w:top w:val="single" w:sz="6" w:space="0" w:color="auto"/>
              <w:left w:val="single" w:sz="6" w:space="0" w:color="auto"/>
              <w:bottom w:val="single" w:sz="6" w:space="0" w:color="auto"/>
              <w:right w:val="single" w:sz="4" w:space="0" w:color="auto"/>
            </w:tcBorders>
          </w:tcPr>
          <w:p w14:paraId="2B1E1EC6" w14:textId="77AAC755"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23.</w:t>
            </w:r>
          </w:p>
        </w:tc>
        <w:tc>
          <w:tcPr>
            <w:tcW w:w="5166" w:type="dxa"/>
            <w:tcBorders>
              <w:top w:val="single" w:sz="8" w:space="0" w:color="auto"/>
              <w:left w:val="single" w:sz="4" w:space="0" w:color="auto"/>
              <w:bottom w:val="single" w:sz="8" w:space="0" w:color="auto"/>
              <w:right w:val="single" w:sz="6" w:space="0" w:color="auto"/>
            </w:tcBorders>
          </w:tcPr>
          <w:p w14:paraId="4C61A800"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Korovi</w:t>
            </w:r>
            <w:r w:rsidRPr="00AB45F8">
              <w:rPr>
                <w:rFonts w:ascii="Arial Narrow" w:hAnsi="Arial Narrow" w:cs="Times New Roman"/>
                <w:sz w:val="22"/>
                <w:szCs w:val="22"/>
              </w:rPr>
              <w:t xml:space="preserve">, podjela njihov značaj u agrobicenozama i štetnost, najznačajnije korovske vrste </w:t>
            </w:r>
          </w:p>
          <w:p w14:paraId="3D8F6420"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101036E" w14:textId="5976D7A6"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5EED6AB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552349C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24AFC75"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45D1BDE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2FAD7929" w14:textId="77777777" w:rsidTr="003A5B31">
        <w:tc>
          <w:tcPr>
            <w:tcW w:w="627" w:type="dxa"/>
            <w:tcBorders>
              <w:top w:val="single" w:sz="6" w:space="0" w:color="auto"/>
              <w:left w:val="single" w:sz="6" w:space="0" w:color="auto"/>
              <w:bottom w:val="single" w:sz="6" w:space="0" w:color="auto"/>
              <w:right w:val="single" w:sz="4" w:space="0" w:color="auto"/>
            </w:tcBorders>
          </w:tcPr>
          <w:p w14:paraId="06B01D3C" w14:textId="6E293165"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24.</w:t>
            </w:r>
          </w:p>
        </w:tc>
        <w:tc>
          <w:tcPr>
            <w:tcW w:w="5166" w:type="dxa"/>
            <w:tcBorders>
              <w:top w:val="single" w:sz="8" w:space="0" w:color="auto"/>
              <w:left w:val="single" w:sz="4" w:space="0" w:color="auto"/>
              <w:bottom w:val="single" w:sz="8" w:space="0" w:color="auto"/>
              <w:right w:val="single" w:sz="6" w:space="0" w:color="auto"/>
            </w:tcBorders>
          </w:tcPr>
          <w:p w14:paraId="3DD5D8A1"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Sistematika </w:t>
            </w:r>
            <w:r w:rsidRPr="00AB45F8">
              <w:rPr>
                <w:rFonts w:ascii="Arial Narrow" w:hAnsi="Arial Narrow" w:cs="Times New Roman"/>
                <w:sz w:val="22"/>
                <w:szCs w:val="22"/>
              </w:rPr>
              <w:t xml:space="preserve">višeg bilja </w:t>
            </w:r>
          </w:p>
          <w:p w14:paraId="2D5E2AD7"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09E3BBF" w14:textId="4FE46284"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6</w:t>
            </w:r>
          </w:p>
        </w:tc>
        <w:tc>
          <w:tcPr>
            <w:tcW w:w="570" w:type="dxa"/>
            <w:tcBorders>
              <w:top w:val="single" w:sz="6" w:space="0" w:color="auto"/>
              <w:left w:val="single" w:sz="6" w:space="0" w:color="auto"/>
              <w:bottom w:val="single" w:sz="6" w:space="0" w:color="auto"/>
              <w:right w:val="single" w:sz="6" w:space="0" w:color="auto"/>
            </w:tcBorders>
          </w:tcPr>
          <w:p w14:paraId="2166C65C"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7ED48532"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21C3EE6C"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3A06BDD5"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6EBBCE6D" w14:textId="77777777" w:rsidTr="003A5B31">
        <w:tc>
          <w:tcPr>
            <w:tcW w:w="627" w:type="dxa"/>
            <w:tcBorders>
              <w:top w:val="single" w:sz="6" w:space="0" w:color="auto"/>
              <w:left w:val="single" w:sz="6" w:space="0" w:color="auto"/>
              <w:bottom w:val="single" w:sz="6" w:space="0" w:color="auto"/>
              <w:right w:val="single" w:sz="4" w:space="0" w:color="auto"/>
            </w:tcBorders>
          </w:tcPr>
          <w:p w14:paraId="1A899A35" w14:textId="0B7BF2EF"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25.</w:t>
            </w:r>
          </w:p>
        </w:tc>
        <w:tc>
          <w:tcPr>
            <w:tcW w:w="5166" w:type="dxa"/>
            <w:tcBorders>
              <w:top w:val="single" w:sz="8" w:space="0" w:color="auto"/>
              <w:left w:val="single" w:sz="4" w:space="0" w:color="auto"/>
              <w:bottom w:val="single" w:sz="8" w:space="0" w:color="auto"/>
              <w:right w:val="single" w:sz="6" w:space="0" w:color="auto"/>
            </w:tcBorders>
          </w:tcPr>
          <w:p w14:paraId="417CA0C7"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Rosaceae </w:t>
            </w:r>
          </w:p>
          <w:p w14:paraId="2BED9349"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4381B8E"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0785EDBB" w14:textId="6530D280"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37FDDBED"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20EAE765" w14:textId="799011DB"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037E0" w:rsidRPr="003829FA" w14:paraId="05C9F802" w14:textId="77777777" w:rsidTr="003A5B31">
        <w:tc>
          <w:tcPr>
            <w:tcW w:w="627" w:type="dxa"/>
            <w:tcBorders>
              <w:top w:val="single" w:sz="6" w:space="0" w:color="auto"/>
              <w:left w:val="single" w:sz="6" w:space="0" w:color="auto"/>
              <w:bottom w:val="single" w:sz="6" w:space="0" w:color="auto"/>
              <w:right w:val="single" w:sz="4" w:space="0" w:color="auto"/>
            </w:tcBorders>
          </w:tcPr>
          <w:p w14:paraId="447EC485" w14:textId="3DAD1E9C"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26.</w:t>
            </w:r>
          </w:p>
        </w:tc>
        <w:tc>
          <w:tcPr>
            <w:tcW w:w="5166" w:type="dxa"/>
            <w:tcBorders>
              <w:top w:val="single" w:sz="8" w:space="0" w:color="auto"/>
              <w:left w:val="single" w:sz="4" w:space="0" w:color="auto"/>
              <w:bottom w:val="single" w:sz="8" w:space="0" w:color="auto"/>
              <w:right w:val="single" w:sz="6" w:space="0" w:color="auto"/>
            </w:tcBorders>
          </w:tcPr>
          <w:p w14:paraId="2C95B5BB"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Ranunculaceae </w:t>
            </w:r>
          </w:p>
          <w:p w14:paraId="4E45F1E4"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C5D8DEB"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C1A6542" w14:textId="1D085B08"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BAB7C99"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CD801CC" w14:textId="2709F3AC"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037E0" w:rsidRPr="003829FA" w14:paraId="2A68486F" w14:textId="77777777" w:rsidTr="003A5B31">
        <w:tc>
          <w:tcPr>
            <w:tcW w:w="627" w:type="dxa"/>
            <w:tcBorders>
              <w:top w:val="single" w:sz="6" w:space="0" w:color="auto"/>
              <w:left w:val="single" w:sz="6" w:space="0" w:color="auto"/>
              <w:bottom w:val="single" w:sz="6" w:space="0" w:color="auto"/>
              <w:right w:val="single" w:sz="4" w:space="0" w:color="auto"/>
            </w:tcBorders>
          </w:tcPr>
          <w:p w14:paraId="31BD67FF" w14:textId="5118A9BB"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27.</w:t>
            </w:r>
          </w:p>
        </w:tc>
        <w:tc>
          <w:tcPr>
            <w:tcW w:w="5166" w:type="dxa"/>
            <w:tcBorders>
              <w:top w:val="single" w:sz="8" w:space="0" w:color="auto"/>
              <w:left w:val="single" w:sz="4" w:space="0" w:color="auto"/>
              <w:bottom w:val="single" w:sz="8" w:space="0" w:color="auto"/>
              <w:right w:val="single" w:sz="6" w:space="0" w:color="auto"/>
            </w:tcBorders>
          </w:tcPr>
          <w:p w14:paraId="4A4B7FE5" w14:textId="38CB7279" w:rsidR="00B037E0"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Poaceae </w:t>
            </w:r>
          </w:p>
        </w:tc>
        <w:tc>
          <w:tcPr>
            <w:tcW w:w="570" w:type="dxa"/>
            <w:tcBorders>
              <w:top w:val="single" w:sz="6" w:space="0" w:color="auto"/>
              <w:left w:val="single" w:sz="6" w:space="0" w:color="auto"/>
              <w:bottom w:val="single" w:sz="6" w:space="0" w:color="auto"/>
              <w:right w:val="single" w:sz="6" w:space="0" w:color="auto"/>
            </w:tcBorders>
          </w:tcPr>
          <w:p w14:paraId="4D76615D"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181F936" w14:textId="64991646"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24270F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9F3D612" w14:textId="43D5E3BA"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29CF77CC" w14:textId="77777777" w:rsidTr="003A5B31">
        <w:tc>
          <w:tcPr>
            <w:tcW w:w="627" w:type="dxa"/>
            <w:tcBorders>
              <w:top w:val="single" w:sz="6" w:space="0" w:color="auto"/>
              <w:left w:val="single" w:sz="6" w:space="0" w:color="auto"/>
              <w:bottom w:val="single" w:sz="6" w:space="0" w:color="auto"/>
              <w:right w:val="single" w:sz="4" w:space="0" w:color="auto"/>
            </w:tcBorders>
          </w:tcPr>
          <w:p w14:paraId="3342D396" w14:textId="548DBD80" w:rsidR="00B84708"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28.</w:t>
            </w:r>
          </w:p>
        </w:tc>
        <w:tc>
          <w:tcPr>
            <w:tcW w:w="5166" w:type="dxa"/>
            <w:tcBorders>
              <w:top w:val="single" w:sz="8" w:space="0" w:color="auto"/>
              <w:left w:val="single" w:sz="4" w:space="0" w:color="auto"/>
              <w:bottom w:val="single" w:sz="8" w:space="0" w:color="auto"/>
              <w:right w:val="single" w:sz="6" w:space="0" w:color="auto"/>
            </w:tcBorders>
          </w:tcPr>
          <w:p w14:paraId="5C2031E8"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Fabaceae </w:t>
            </w:r>
          </w:p>
          <w:p w14:paraId="25BBF0D8"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6134FA8"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DE3BAEC" w14:textId="5FF8697F"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4486AFDF"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E15EA6E" w14:textId="7F8E3307"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6A20D4FB" w14:textId="77777777" w:rsidTr="003A5B31">
        <w:tc>
          <w:tcPr>
            <w:tcW w:w="627" w:type="dxa"/>
            <w:tcBorders>
              <w:top w:val="single" w:sz="6" w:space="0" w:color="auto"/>
              <w:left w:val="single" w:sz="6" w:space="0" w:color="auto"/>
              <w:bottom w:val="single" w:sz="6" w:space="0" w:color="auto"/>
              <w:right w:val="single" w:sz="4" w:space="0" w:color="auto"/>
            </w:tcBorders>
          </w:tcPr>
          <w:p w14:paraId="7964C65E" w14:textId="0C0A8668" w:rsidR="00B84708"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29.</w:t>
            </w:r>
          </w:p>
        </w:tc>
        <w:tc>
          <w:tcPr>
            <w:tcW w:w="5166" w:type="dxa"/>
            <w:tcBorders>
              <w:top w:val="single" w:sz="8" w:space="0" w:color="auto"/>
              <w:left w:val="single" w:sz="4" w:space="0" w:color="auto"/>
              <w:bottom w:val="single" w:sz="8" w:space="0" w:color="auto"/>
              <w:right w:val="single" w:sz="6" w:space="0" w:color="auto"/>
            </w:tcBorders>
          </w:tcPr>
          <w:p w14:paraId="735CCC9E"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Chenopodiaceae </w:t>
            </w:r>
          </w:p>
          <w:p w14:paraId="2A1AF37E"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6FBFF9D"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C8A17E1" w14:textId="57F426D2"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8C2F785"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A9E68A2" w14:textId="0D48994B"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799F87BA" w14:textId="77777777" w:rsidTr="003A5B31">
        <w:tc>
          <w:tcPr>
            <w:tcW w:w="627" w:type="dxa"/>
            <w:tcBorders>
              <w:top w:val="single" w:sz="6" w:space="0" w:color="auto"/>
              <w:left w:val="single" w:sz="6" w:space="0" w:color="auto"/>
              <w:bottom w:val="single" w:sz="6" w:space="0" w:color="auto"/>
              <w:right w:val="single" w:sz="4" w:space="0" w:color="auto"/>
            </w:tcBorders>
          </w:tcPr>
          <w:p w14:paraId="6AE25B1C" w14:textId="0AD2EF2B" w:rsidR="00B84708"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30.</w:t>
            </w:r>
          </w:p>
        </w:tc>
        <w:tc>
          <w:tcPr>
            <w:tcW w:w="5166" w:type="dxa"/>
            <w:tcBorders>
              <w:top w:val="single" w:sz="8" w:space="0" w:color="auto"/>
              <w:left w:val="single" w:sz="4" w:space="0" w:color="auto"/>
              <w:bottom w:val="single" w:sz="8" w:space="0" w:color="auto"/>
              <w:right w:val="single" w:sz="6" w:space="0" w:color="auto"/>
            </w:tcBorders>
          </w:tcPr>
          <w:p w14:paraId="76D81E2D"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Solanaceae </w:t>
            </w:r>
          </w:p>
          <w:p w14:paraId="08CE21C2"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6F1C832"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49A1342" w14:textId="4C821F87"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5E1B6CD"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F2E988F" w14:textId="352D8E90"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541104" w:rsidRPr="003829FA" w14:paraId="227F1894" w14:textId="77777777" w:rsidTr="003A5B31">
        <w:tc>
          <w:tcPr>
            <w:tcW w:w="627" w:type="dxa"/>
            <w:tcBorders>
              <w:top w:val="single" w:sz="6" w:space="0" w:color="auto"/>
              <w:left w:val="single" w:sz="6" w:space="0" w:color="auto"/>
              <w:bottom w:val="single" w:sz="6" w:space="0" w:color="auto"/>
              <w:right w:val="single" w:sz="4" w:space="0" w:color="auto"/>
            </w:tcBorders>
          </w:tcPr>
          <w:p w14:paraId="274D8C64" w14:textId="508D1995" w:rsidR="00541104"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31.</w:t>
            </w:r>
          </w:p>
        </w:tc>
        <w:tc>
          <w:tcPr>
            <w:tcW w:w="5166" w:type="dxa"/>
            <w:tcBorders>
              <w:top w:val="single" w:sz="8" w:space="0" w:color="auto"/>
              <w:left w:val="single" w:sz="4" w:space="0" w:color="auto"/>
              <w:bottom w:val="single" w:sz="8" w:space="0" w:color="auto"/>
              <w:right w:val="single" w:sz="6" w:space="0" w:color="auto"/>
            </w:tcBorders>
          </w:tcPr>
          <w:p w14:paraId="1503603D"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Brassicaceae </w:t>
            </w:r>
          </w:p>
          <w:p w14:paraId="650F9F22" w14:textId="77777777" w:rsidR="00541104" w:rsidRPr="00AB45F8" w:rsidRDefault="00541104"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358CE25"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0E91F69" w14:textId="3D8FC14D"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2A66BAF0"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21E6114" w14:textId="7E158516"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541104" w:rsidRPr="003829FA" w14:paraId="712ADAC7" w14:textId="77777777" w:rsidTr="003A5B31">
        <w:tc>
          <w:tcPr>
            <w:tcW w:w="627" w:type="dxa"/>
            <w:tcBorders>
              <w:top w:val="single" w:sz="6" w:space="0" w:color="auto"/>
              <w:left w:val="single" w:sz="6" w:space="0" w:color="auto"/>
              <w:bottom w:val="single" w:sz="6" w:space="0" w:color="auto"/>
              <w:right w:val="single" w:sz="4" w:space="0" w:color="auto"/>
            </w:tcBorders>
          </w:tcPr>
          <w:p w14:paraId="035A583A" w14:textId="582B67B3" w:rsidR="00541104"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32.</w:t>
            </w:r>
          </w:p>
        </w:tc>
        <w:tc>
          <w:tcPr>
            <w:tcW w:w="5166" w:type="dxa"/>
            <w:tcBorders>
              <w:top w:val="single" w:sz="8" w:space="0" w:color="auto"/>
              <w:left w:val="single" w:sz="4" w:space="0" w:color="auto"/>
              <w:bottom w:val="single" w:sz="8" w:space="0" w:color="auto"/>
              <w:right w:val="single" w:sz="6" w:space="0" w:color="auto"/>
            </w:tcBorders>
          </w:tcPr>
          <w:p w14:paraId="669FB311"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Terenske upute za izradu projektnih zadataka </w:t>
            </w:r>
          </w:p>
          <w:p w14:paraId="3BF76C6E" w14:textId="77777777" w:rsidR="00541104" w:rsidRPr="00AB45F8" w:rsidRDefault="00541104"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E079D1E"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523439E" w14:textId="17A588BE"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54E5D552"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10358B3A" w14:textId="1A9FA6CA"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4FFF5E42" w14:textId="77777777" w:rsidTr="003A5B31">
        <w:tc>
          <w:tcPr>
            <w:tcW w:w="627" w:type="dxa"/>
            <w:tcBorders>
              <w:top w:val="single" w:sz="6" w:space="0" w:color="auto"/>
              <w:left w:val="single" w:sz="6" w:space="0" w:color="auto"/>
              <w:bottom w:val="single" w:sz="6" w:space="0" w:color="auto"/>
              <w:right w:val="single" w:sz="4" w:space="0" w:color="auto"/>
            </w:tcBorders>
          </w:tcPr>
          <w:p w14:paraId="432043FA"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224493E4" w14:textId="77777777" w:rsidR="00B84708" w:rsidRPr="00AB45F8" w:rsidRDefault="00B84708" w:rsidP="00AB45F8">
            <w:pPr>
              <w:pStyle w:val="Default"/>
              <w:spacing w:line="276" w:lineRule="auto"/>
              <w:jc w:val="both"/>
              <w:rPr>
                <w:rFonts w:ascii="Arial Narrow" w:hAnsi="Arial Narrow" w:cs="Times New Roman"/>
                <w:b/>
                <w:bCs/>
                <w:sz w:val="22"/>
                <w:szCs w:val="22"/>
              </w:rPr>
            </w:pPr>
          </w:p>
          <w:p w14:paraId="00296365" w14:textId="7164CA8C"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UKUPNO </w:t>
            </w:r>
            <w:r w:rsidR="00AB45F8">
              <w:rPr>
                <w:rFonts w:ascii="Arial Narrow" w:hAnsi="Arial Narrow" w:cs="Times New Roman"/>
                <w:b/>
                <w:bCs/>
                <w:sz w:val="22"/>
                <w:szCs w:val="22"/>
              </w:rPr>
              <w:t>SATI</w:t>
            </w:r>
          </w:p>
          <w:p w14:paraId="47DC9C6C"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F0C5CF8" w14:textId="77777777" w:rsidR="00B84708" w:rsidRPr="00AB45F8" w:rsidRDefault="00B84708" w:rsidP="00AB45F8">
            <w:pPr>
              <w:spacing w:after="0" w:line="276" w:lineRule="auto"/>
              <w:jc w:val="center"/>
              <w:rPr>
                <w:rFonts w:ascii="Arial Narrow" w:eastAsia="Times New Roman" w:hAnsi="Arial Narrow"/>
                <w:b/>
                <w:sz w:val="22"/>
                <w:szCs w:val="22"/>
                <w:lang w:eastAsia="hr-HR"/>
              </w:rPr>
            </w:pPr>
          </w:p>
          <w:p w14:paraId="7569A376" w14:textId="79BD5254" w:rsidR="00B84708" w:rsidRPr="00AB45F8" w:rsidRDefault="00B84708"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30</w:t>
            </w:r>
          </w:p>
        </w:tc>
        <w:tc>
          <w:tcPr>
            <w:tcW w:w="570" w:type="dxa"/>
            <w:tcBorders>
              <w:top w:val="single" w:sz="6" w:space="0" w:color="auto"/>
              <w:left w:val="single" w:sz="6" w:space="0" w:color="auto"/>
              <w:bottom w:val="single" w:sz="6" w:space="0" w:color="auto"/>
              <w:right w:val="single" w:sz="6" w:space="0" w:color="auto"/>
            </w:tcBorders>
          </w:tcPr>
          <w:p w14:paraId="617E86C1" w14:textId="77777777" w:rsidR="00B84708" w:rsidRPr="00AB45F8" w:rsidRDefault="00B84708" w:rsidP="00AB45F8">
            <w:pPr>
              <w:spacing w:after="0" w:line="276" w:lineRule="auto"/>
              <w:jc w:val="center"/>
              <w:rPr>
                <w:rFonts w:ascii="Arial Narrow" w:eastAsia="Times New Roman" w:hAnsi="Arial Narrow"/>
                <w:b/>
                <w:sz w:val="22"/>
                <w:szCs w:val="22"/>
                <w:lang w:eastAsia="hr-HR"/>
              </w:rPr>
            </w:pPr>
          </w:p>
          <w:p w14:paraId="70B0E9F7" w14:textId="48578B0E" w:rsidR="00B84708" w:rsidRPr="00AB45F8" w:rsidRDefault="00B84708"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30</w:t>
            </w:r>
          </w:p>
        </w:tc>
        <w:tc>
          <w:tcPr>
            <w:tcW w:w="572" w:type="dxa"/>
            <w:tcBorders>
              <w:top w:val="single" w:sz="6" w:space="0" w:color="auto"/>
              <w:left w:val="single" w:sz="6" w:space="0" w:color="auto"/>
              <w:bottom w:val="single" w:sz="6" w:space="0" w:color="auto"/>
              <w:right w:val="single" w:sz="6" w:space="0" w:color="auto"/>
            </w:tcBorders>
          </w:tcPr>
          <w:p w14:paraId="4E0C8B8F"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252DD44"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r>
    </w:tbl>
    <w:p w14:paraId="7903B5C2" w14:textId="7F0DD174" w:rsidR="00DF5ADE" w:rsidRPr="003829FA" w:rsidRDefault="00AB45F8" w:rsidP="001B6F77">
      <w:pPr>
        <w:ind w:right="-20"/>
        <w:rPr>
          <w:rFonts w:eastAsia="Arial Narrow"/>
          <w:b/>
          <w:bCs/>
          <w:spacing w:val="1"/>
        </w:rPr>
      </w:pPr>
      <w:r w:rsidRPr="009A5D8E">
        <w:rPr>
          <w:rFonts w:ascii="Arial Narrow" w:eastAsia="Arial Narrow" w:hAnsi="Arial Narrow"/>
          <w:bCs/>
          <w:sz w:val="22"/>
          <w:szCs w:val="22"/>
        </w:rPr>
        <w:t>Oblici nastave: P=predavanja; V=vježbe</w:t>
      </w:r>
    </w:p>
    <w:p w14:paraId="5C0F3221" w14:textId="77777777" w:rsidR="00AB45F8" w:rsidRDefault="00AB45F8" w:rsidP="001B6F77">
      <w:pPr>
        <w:ind w:right="-20"/>
        <w:rPr>
          <w:rFonts w:eastAsia="Arial Narrow"/>
          <w:b/>
          <w:bCs/>
          <w:spacing w:val="1"/>
        </w:rPr>
      </w:pPr>
    </w:p>
    <w:p w14:paraId="79969E07" w14:textId="77777777" w:rsidR="00AB45F8" w:rsidRDefault="001B6F77" w:rsidP="00AB45F8">
      <w:pPr>
        <w:spacing w:line="276" w:lineRule="auto"/>
        <w:ind w:right="-20"/>
        <w:jc w:val="both"/>
        <w:rPr>
          <w:rFonts w:ascii="Arial Narrow" w:eastAsia="Arial Narrow" w:hAnsi="Arial Narrow"/>
          <w:b/>
        </w:rPr>
      </w:pPr>
      <w:r w:rsidRPr="00AB45F8">
        <w:rPr>
          <w:rFonts w:ascii="Arial Narrow" w:eastAsia="Arial Narrow" w:hAnsi="Arial Narrow"/>
          <w:b/>
          <w:bCs/>
          <w:spacing w:val="1"/>
        </w:rPr>
        <w:t>2</w:t>
      </w:r>
      <w:r w:rsidRPr="00AB45F8">
        <w:rPr>
          <w:rFonts w:ascii="Arial Narrow" w:eastAsia="Arial Narrow" w:hAnsi="Arial Narrow"/>
          <w:b/>
          <w:bCs/>
        </w:rPr>
        <w:t>.</w:t>
      </w:r>
      <w:r w:rsidRPr="00AB45F8">
        <w:rPr>
          <w:rFonts w:ascii="Arial Narrow" w:eastAsia="Arial Narrow" w:hAnsi="Arial Narrow"/>
          <w:b/>
          <w:bCs/>
          <w:spacing w:val="-3"/>
        </w:rPr>
        <w:t xml:space="preserve"> </w:t>
      </w:r>
      <w:r w:rsidR="00282A73" w:rsidRPr="00AB45F8">
        <w:rPr>
          <w:rFonts w:ascii="Arial Narrow" w:eastAsia="Arial Narrow" w:hAnsi="Arial Narrow"/>
          <w:b/>
        </w:rPr>
        <w:t>Obveze studenata te način polaganja ispita i način ocjenjivanja</w:t>
      </w:r>
    </w:p>
    <w:p w14:paraId="2F1024F2" w14:textId="57BFF13D" w:rsidR="00C64549" w:rsidRPr="00AB45F8" w:rsidRDefault="00DF5ADE" w:rsidP="00AB45F8">
      <w:pPr>
        <w:spacing w:line="276" w:lineRule="auto"/>
        <w:ind w:right="-20"/>
        <w:jc w:val="both"/>
        <w:rPr>
          <w:rFonts w:ascii="Arial Narrow" w:eastAsia="Arial Narrow" w:hAnsi="Arial Narrow"/>
          <w:b/>
        </w:rPr>
      </w:pPr>
      <w:r w:rsidRPr="00AB45F8">
        <w:rPr>
          <w:rFonts w:ascii="Arial Narrow" w:hAnsi="Arial Narrow"/>
        </w:rPr>
        <w:lastRenderedPageBreak/>
        <w:t xml:space="preserve">Teorijski dio gradiva studenti polažu kroz dva pismena kolokvija. Prvim kolokvijem provjerava se znanje studenata iz područja morfologije i anatomije viših i nižih biljaka, a drugim iz sistematike višeg bilja i osnovnih taksonomskih morfoloških karakteristika pojedinih vrsta i porodica. Kolokviji se održavaju u tijekom semestra u izvannastavnom terminu. </w:t>
      </w:r>
      <w:r w:rsidR="00C64549" w:rsidRPr="00AB45F8">
        <w:rPr>
          <w:rFonts w:ascii="Arial Narrow" w:eastAsia="Times New Roman" w:hAnsi="Arial Narrow"/>
          <w:lang w:eastAsia="hr-HR"/>
        </w:rPr>
        <w:t xml:space="preserve">Ako ne položi testove znanja tijekom nastave, student polaže ispit koji se sastoji od pismenog i usmenog dijela, uz uvjet da je ispunio sve druge nastavne obveze. </w:t>
      </w:r>
      <w:r w:rsidRPr="00AB45F8">
        <w:rPr>
          <w:rFonts w:ascii="Arial Narrow" w:hAnsi="Arial Narrow"/>
        </w:rPr>
        <w:t xml:space="preserve">Maksimalni broj bodova po svakom kolokviju iznosi 100, za prolaznu ocjenu potrebno je ostvariti 60 bodova. Broj bodova određuje se prema složenosti pitanja. Bodovna skala prikazana je u slijedećoj tablici: </w:t>
      </w:r>
    </w:p>
    <w:p w14:paraId="3597F53B" w14:textId="0EA6C63F" w:rsidR="002F1FFB" w:rsidRPr="00AB45F8" w:rsidRDefault="002F1FFB" w:rsidP="00AB45F8">
      <w:pPr>
        <w:spacing w:line="276" w:lineRule="auto"/>
        <w:ind w:right="477" w:firstLine="440"/>
        <w:jc w:val="both"/>
        <w:rPr>
          <w:rFonts w:ascii="Arial Narrow" w:eastAsia="Arial Narrow" w:hAnsi="Arial Narrow"/>
          <w:bCs/>
        </w:rPr>
      </w:pPr>
      <w:r w:rsidRPr="00AB45F8">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2F1FFB" w:rsidRPr="003829FA" w14:paraId="113AD225" w14:textId="77777777" w:rsidTr="0065430A">
        <w:trPr>
          <w:jc w:val="center"/>
        </w:trPr>
        <w:tc>
          <w:tcPr>
            <w:tcW w:w="3125" w:type="dxa"/>
          </w:tcPr>
          <w:p w14:paraId="21A7A2FD" w14:textId="77777777" w:rsidR="002F1FFB" w:rsidRPr="00AB45F8" w:rsidRDefault="002F1FFB" w:rsidP="00AB45F8">
            <w:pPr>
              <w:ind w:right="477"/>
              <w:jc w:val="center"/>
              <w:rPr>
                <w:rFonts w:ascii="Arial Narrow" w:eastAsia="Arial Narrow" w:hAnsi="Arial Narrow"/>
                <w:b/>
                <w:sz w:val="22"/>
                <w:szCs w:val="22"/>
              </w:rPr>
            </w:pPr>
            <w:r w:rsidRPr="00AB45F8">
              <w:rPr>
                <w:rFonts w:ascii="Arial Narrow" w:eastAsia="Arial Narrow" w:hAnsi="Arial Narrow"/>
                <w:b/>
                <w:sz w:val="22"/>
                <w:szCs w:val="22"/>
              </w:rPr>
              <w:t>Ocjena</w:t>
            </w:r>
          </w:p>
        </w:tc>
        <w:tc>
          <w:tcPr>
            <w:tcW w:w="4100" w:type="dxa"/>
          </w:tcPr>
          <w:p w14:paraId="3724937C" w14:textId="77777777" w:rsidR="002F1FFB" w:rsidRPr="00AB45F8" w:rsidRDefault="002F1FFB" w:rsidP="00AB45F8">
            <w:pPr>
              <w:ind w:right="477"/>
              <w:jc w:val="center"/>
              <w:rPr>
                <w:rFonts w:ascii="Arial Narrow" w:eastAsia="Arial Narrow" w:hAnsi="Arial Narrow"/>
                <w:b/>
                <w:sz w:val="22"/>
                <w:szCs w:val="22"/>
              </w:rPr>
            </w:pPr>
            <w:r w:rsidRPr="00AB45F8">
              <w:rPr>
                <w:rFonts w:ascii="Arial Narrow" w:eastAsia="Arial Narrow" w:hAnsi="Arial Narrow"/>
                <w:b/>
                <w:sz w:val="22"/>
                <w:szCs w:val="22"/>
              </w:rPr>
              <w:t>% usvojenosti ishoda učenja</w:t>
            </w:r>
          </w:p>
        </w:tc>
      </w:tr>
      <w:tr w:rsidR="002F1FFB" w:rsidRPr="003829FA" w14:paraId="6C9E16E5" w14:textId="77777777" w:rsidTr="0065430A">
        <w:trPr>
          <w:jc w:val="center"/>
        </w:trPr>
        <w:tc>
          <w:tcPr>
            <w:tcW w:w="3125" w:type="dxa"/>
          </w:tcPr>
          <w:p w14:paraId="189C7D9B"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Dovoljan</w:t>
            </w:r>
          </w:p>
        </w:tc>
        <w:tc>
          <w:tcPr>
            <w:tcW w:w="4100" w:type="dxa"/>
          </w:tcPr>
          <w:p w14:paraId="468B6492"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60 – 69 %</w:t>
            </w:r>
          </w:p>
        </w:tc>
      </w:tr>
      <w:tr w:rsidR="002F1FFB" w:rsidRPr="003829FA" w14:paraId="213EB390" w14:textId="77777777" w:rsidTr="0065430A">
        <w:trPr>
          <w:jc w:val="center"/>
        </w:trPr>
        <w:tc>
          <w:tcPr>
            <w:tcW w:w="3125" w:type="dxa"/>
          </w:tcPr>
          <w:p w14:paraId="07E13193"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Dobar</w:t>
            </w:r>
          </w:p>
        </w:tc>
        <w:tc>
          <w:tcPr>
            <w:tcW w:w="4100" w:type="dxa"/>
          </w:tcPr>
          <w:p w14:paraId="65379AE8"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70 – 79 %</w:t>
            </w:r>
          </w:p>
        </w:tc>
      </w:tr>
      <w:tr w:rsidR="002F1FFB" w:rsidRPr="003829FA" w14:paraId="328B7444" w14:textId="77777777" w:rsidTr="0065430A">
        <w:trPr>
          <w:jc w:val="center"/>
        </w:trPr>
        <w:tc>
          <w:tcPr>
            <w:tcW w:w="3125" w:type="dxa"/>
          </w:tcPr>
          <w:p w14:paraId="7D7B69C2"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Vrlo dobar</w:t>
            </w:r>
          </w:p>
        </w:tc>
        <w:tc>
          <w:tcPr>
            <w:tcW w:w="4100" w:type="dxa"/>
          </w:tcPr>
          <w:p w14:paraId="02953E80"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80 – 89 %</w:t>
            </w:r>
          </w:p>
        </w:tc>
      </w:tr>
      <w:tr w:rsidR="002F1FFB" w:rsidRPr="003829FA" w14:paraId="47856D09" w14:textId="77777777" w:rsidTr="0065430A">
        <w:trPr>
          <w:jc w:val="center"/>
        </w:trPr>
        <w:tc>
          <w:tcPr>
            <w:tcW w:w="3125" w:type="dxa"/>
          </w:tcPr>
          <w:p w14:paraId="2AF81E49"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Izvrstan</w:t>
            </w:r>
          </w:p>
        </w:tc>
        <w:tc>
          <w:tcPr>
            <w:tcW w:w="4100" w:type="dxa"/>
          </w:tcPr>
          <w:p w14:paraId="0BAEAF3D"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90 – 100 %</w:t>
            </w:r>
          </w:p>
        </w:tc>
      </w:tr>
    </w:tbl>
    <w:p w14:paraId="04B9DA5C" w14:textId="7BF76E55" w:rsidR="002F1FFB" w:rsidRPr="003829FA" w:rsidRDefault="002F1FFB" w:rsidP="002F1FFB">
      <w:pPr>
        <w:rPr>
          <w:rFonts w:eastAsia="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984"/>
      </w:tblGrid>
      <w:tr w:rsidR="00C445D8" w:rsidRPr="003829FA" w14:paraId="47A65166" w14:textId="77777777" w:rsidTr="00AB45F8">
        <w:tc>
          <w:tcPr>
            <w:tcW w:w="7792" w:type="dxa"/>
            <w:shd w:val="clear" w:color="auto" w:fill="auto"/>
          </w:tcPr>
          <w:p w14:paraId="6550F8CC" w14:textId="77777777" w:rsidR="00C445D8" w:rsidRPr="00AB45F8" w:rsidRDefault="00C445D8" w:rsidP="00AB45F8">
            <w:pPr>
              <w:widowControl w:val="0"/>
              <w:adjustRightInd w:val="0"/>
              <w:spacing w:after="0" w:line="276" w:lineRule="auto"/>
              <w:jc w:val="center"/>
              <w:textAlignment w:val="baseline"/>
              <w:rPr>
                <w:rFonts w:ascii="Arial Narrow" w:eastAsia="Calibri" w:hAnsi="Arial Narrow"/>
                <w:b/>
                <w:sz w:val="22"/>
                <w:szCs w:val="22"/>
              </w:rPr>
            </w:pPr>
            <w:r w:rsidRPr="00AB45F8">
              <w:rPr>
                <w:rFonts w:ascii="Arial Narrow" w:eastAsia="Calibri" w:hAnsi="Arial Narrow"/>
                <w:b/>
                <w:sz w:val="22"/>
                <w:szCs w:val="22"/>
              </w:rPr>
              <w:t>Aktivnost koja se ocjenjuje</w:t>
            </w:r>
          </w:p>
        </w:tc>
        <w:tc>
          <w:tcPr>
            <w:tcW w:w="1984" w:type="dxa"/>
            <w:shd w:val="clear" w:color="auto" w:fill="auto"/>
          </w:tcPr>
          <w:p w14:paraId="6E6584D8" w14:textId="77777777" w:rsidR="00C445D8" w:rsidRPr="00AB45F8" w:rsidRDefault="00C445D8" w:rsidP="00AB45F8">
            <w:pPr>
              <w:widowControl w:val="0"/>
              <w:adjustRightInd w:val="0"/>
              <w:spacing w:after="0" w:line="276" w:lineRule="auto"/>
              <w:jc w:val="center"/>
              <w:textAlignment w:val="baseline"/>
              <w:rPr>
                <w:rFonts w:ascii="Arial Narrow" w:eastAsia="Calibri" w:hAnsi="Arial Narrow"/>
                <w:b/>
                <w:sz w:val="22"/>
                <w:szCs w:val="22"/>
              </w:rPr>
            </w:pPr>
            <w:r w:rsidRPr="00AB45F8">
              <w:rPr>
                <w:rFonts w:ascii="Arial Narrow" w:eastAsia="Calibri" w:hAnsi="Arial Narrow"/>
                <w:b/>
                <w:sz w:val="22"/>
                <w:szCs w:val="22"/>
              </w:rPr>
              <w:t>Udio u konačnoj ocjeni</w:t>
            </w:r>
          </w:p>
        </w:tc>
      </w:tr>
      <w:tr w:rsidR="00C445D8" w:rsidRPr="003829FA" w14:paraId="0542B94C" w14:textId="77777777" w:rsidTr="00C64549">
        <w:tc>
          <w:tcPr>
            <w:tcW w:w="7792" w:type="dxa"/>
            <w:vAlign w:val="center"/>
          </w:tcPr>
          <w:p w14:paraId="528D8481" w14:textId="5CEBE516" w:rsidR="00C445D8" w:rsidRPr="00AB45F8" w:rsidRDefault="00C445D8"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Prisustvovanje i aktivnost na nastavi (rasprava)</w:t>
            </w:r>
            <w:r w:rsidRPr="00AB45F8">
              <w:rPr>
                <w:rFonts w:ascii="Arial Narrow" w:eastAsia="Times New Roman" w:hAnsi="Arial Narrow"/>
                <w:lang w:eastAsia="hr-HR"/>
              </w:rPr>
              <w:t xml:space="preserve"> vrednuje se aktivno sudjelovanje studenata na nastav</w:t>
            </w:r>
            <w:r w:rsidR="002A167D" w:rsidRPr="00AB45F8">
              <w:rPr>
                <w:rFonts w:ascii="Arial Narrow" w:eastAsia="Times New Roman" w:hAnsi="Arial Narrow"/>
                <w:lang w:eastAsia="hr-HR"/>
              </w:rPr>
              <w:t>i i vježbama te izrada programskih zadataka</w:t>
            </w:r>
          </w:p>
        </w:tc>
        <w:tc>
          <w:tcPr>
            <w:tcW w:w="1984" w:type="dxa"/>
            <w:vAlign w:val="center"/>
          </w:tcPr>
          <w:p w14:paraId="1A212986" w14:textId="7D870097" w:rsidR="00C445D8" w:rsidRPr="00AB45F8" w:rsidRDefault="00C64549" w:rsidP="00AB45F8">
            <w:pPr>
              <w:widowControl w:val="0"/>
              <w:adjustRightInd w:val="0"/>
              <w:spacing w:after="0" w:line="276" w:lineRule="auto"/>
              <w:jc w:val="center"/>
              <w:textAlignment w:val="baseline"/>
              <w:rPr>
                <w:rFonts w:ascii="Arial Narrow" w:hAnsi="Arial Narrow"/>
                <w:sz w:val="22"/>
                <w:szCs w:val="22"/>
              </w:rPr>
            </w:pPr>
            <w:r w:rsidRPr="00AB45F8">
              <w:rPr>
                <w:rFonts w:ascii="Arial Narrow" w:hAnsi="Arial Narrow"/>
                <w:sz w:val="22"/>
                <w:szCs w:val="22"/>
              </w:rPr>
              <w:t>20 %</w:t>
            </w:r>
          </w:p>
        </w:tc>
      </w:tr>
      <w:tr w:rsidR="00C445D8" w:rsidRPr="003829FA" w14:paraId="36049E4E" w14:textId="77777777" w:rsidTr="00C64549">
        <w:tc>
          <w:tcPr>
            <w:tcW w:w="7792" w:type="dxa"/>
            <w:vAlign w:val="center"/>
          </w:tcPr>
          <w:p w14:paraId="6BCB5440" w14:textId="00BCD339" w:rsidR="00C445D8" w:rsidRPr="00AB45F8" w:rsidRDefault="00C445D8"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Kolokvij I: morfologija i anatomija viših i nižih biljaka</w:t>
            </w:r>
          </w:p>
        </w:tc>
        <w:tc>
          <w:tcPr>
            <w:tcW w:w="1984" w:type="dxa"/>
            <w:vAlign w:val="center"/>
          </w:tcPr>
          <w:p w14:paraId="726C0B91" w14:textId="2E8B9B00" w:rsidR="00C445D8" w:rsidRPr="00AB45F8" w:rsidRDefault="00C64549" w:rsidP="00AB45F8">
            <w:pPr>
              <w:widowControl w:val="0"/>
              <w:adjustRightInd w:val="0"/>
              <w:spacing w:after="0" w:line="276" w:lineRule="auto"/>
              <w:jc w:val="center"/>
              <w:textAlignment w:val="baseline"/>
              <w:rPr>
                <w:rFonts w:ascii="Arial Narrow" w:hAnsi="Arial Narrow"/>
                <w:sz w:val="22"/>
                <w:szCs w:val="22"/>
              </w:rPr>
            </w:pPr>
            <w:r w:rsidRPr="00AB45F8">
              <w:rPr>
                <w:rFonts w:ascii="Arial Narrow" w:hAnsi="Arial Narrow"/>
                <w:sz w:val="22"/>
                <w:szCs w:val="22"/>
              </w:rPr>
              <w:t xml:space="preserve">20 </w:t>
            </w:r>
            <w:r w:rsidR="00C445D8" w:rsidRPr="00AB45F8">
              <w:rPr>
                <w:rFonts w:ascii="Arial Narrow" w:hAnsi="Arial Narrow"/>
                <w:sz w:val="22"/>
                <w:szCs w:val="22"/>
              </w:rPr>
              <w:t>%</w:t>
            </w:r>
          </w:p>
        </w:tc>
      </w:tr>
      <w:tr w:rsidR="00C445D8" w:rsidRPr="003829FA" w14:paraId="0682C445" w14:textId="77777777" w:rsidTr="00C64549">
        <w:tc>
          <w:tcPr>
            <w:tcW w:w="7792" w:type="dxa"/>
            <w:vAlign w:val="center"/>
          </w:tcPr>
          <w:p w14:paraId="6A39EE13" w14:textId="48842AF8" w:rsidR="00C445D8" w:rsidRPr="00AB45F8" w:rsidRDefault="00C445D8"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 xml:space="preserve">Kolokvij II: sistematika </w:t>
            </w:r>
            <w:r w:rsidR="002A167D" w:rsidRPr="00AB45F8">
              <w:rPr>
                <w:rFonts w:ascii="Arial Narrow" w:hAnsi="Arial Narrow"/>
              </w:rPr>
              <w:t>višeg bilja i osnovnih taksonomskih i morfoloških karakteristika pojedinih vrsta i porodica</w:t>
            </w:r>
          </w:p>
        </w:tc>
        <w:tc>
          <w:tcPr>
            <w:tcW w:w="1984" w:type="dxa"/>
            <w:vAlign w:val="center"/>
          </w:tcPr>
          <w:p w14:paraId="4B6F43A4" w14:textId="11713A9F" w:rsidR="00C445D8" w:rsidRPr="00AB45F8" w:rsidRDefault="00C64549" w:rsidP="00AB45F8">
            <w:pPr>
              <w:widowControl w:val="0"/>
              <w:adjustRightInd w:val="0"/>
              <w:spacing w:after="0" w:line="276" w:lineRule="auto"/>
              <w:jc w:val="center"/>
              <w:textAlignment w:val="baseline"/>
              <w:rPr>
                <w:rFonts w:ascii="Arial Narrow" w:hAnsi="Arial Narrow"/>
                <w:sz w:val="22"/>
                <w:szCs w:val="22"/>
              </w:rPr>
            </w:pPr>
            <w:r w:rsidRPr="00AB45F8">
              <w:rPr>
                <w:rFonts w:ascii="Arial Narrow" w:hAnsi="Arial Narrow"/>
                <w:sz w:val="22"/>
                <w:szCs w:val="22"/>
              </w:rPr>
              <w:t xml:space="preserve">20 </w:t>
            </w:r>
            <w:r w:rsidR="00C445D8" w:rsidRPr="00AB45F8">
              <w:rPr>
                <w:rFonts w:ascii="Arial Narrow" w:hAnsi="Arial Narrow"/>
                <w:sz w:val="22"/>
                <w:szCs w:val="22"/>
              </w:rPr>
              <w:t>%</w:t>
            </w:r>
          </w:p>
        </w:tc>
      </w:tr>
      <w:tr w:rsidR="00C445D8" w:rsidRPr="003829FA" w14:paraId="01C7094A" w14:textId="77777777" w:rsidTr="00C64549">
        <w:tc>
          <w:tcPr>
            <w:tcW w:w="7792" w:type="dxa"/>
            <w:vAlign w:val="center"/>
          </w:tcPr>
          <w:p w14:paraId="61B04ECD" w14:textId="5A3D3778" w:rsidR="00C445D8" w:rsidRPr="00AB45F8" w:rsidRDefault="002A167D"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Prezentacija i obrana projektnog zadatka, izrada studije projektnog zadatka koja uključuje procjenu i ekonomsku vrijednost</w:t>
            </w:r>
            <w:r w:rsidR="00EF2B36" w:rsidRPr="00AB45F8">
              <w:rPr>
                <w:rFonts w:ascii="Arial Narrow" w:hAnsi="Arial Narrow"/>
              </w:rPr>
              <w:t xml:space="preserve"> vegetacijskog pokrova</w:t>
            </w:r>
            <w:r w:rsidRPr="00AB45F8">
              <w:rPr>
                <w:rFonts w:ascii="Arial Narrow" w:hAnsi="Arial Narrow"/>
              </w:rPr>
              <w:t xml:space="preserve"> određene površine</w:t>
            </w:r>
            <w:r w:rsidR="00EF2B36" w:rsidRPr="00AB45F8">
              <w:rPr>
                <w:rFonts w:ascii="Arial Narrow" w:hAnsi="Arial Narrow"/>
              </w:rPr>
              <w:t xml:space="preserve"> prema zastupljenosti biljnih zajednica. Uz to je također vezana i izrada herbara kao dokaz o zastupljenosti pojedinih samoniklih biljnih vrsta</w:t>
            </w:r>
          </w:p>
        </w:tc>
        <w:tc>
          <w:tcPr>
            <w:tcW w:w="1984" w:type="dxa"/>
            <w:vAlign w:val="center"/>
          </w:tcPr>
          <w:p w14:paraId="43CBF01B" w14:textId="18423A8D" w:rsidR="00C445D8" w:rsidRPr="00AB45F8" w:rsidRDefault="00C445D8" w:rsidP="00364F07">
            <w:pPr>
              <w:pStyle w:val="Odlomakpopisa"/>
              <w:widowControl w:val="0"/>
              <w:numPr>
                <w:ilvl w:val="0"/>
                <w:numId w:val="24"/>
              </w:numPr>
              <w:adjustRightInd w:val="0"/>
              <w:spacing w:after="0"/>
              <w:jc w:val="center"/>
              <w:textAlignment w:val="baseline"/>
              <w:rPr>
                <w:rFonts w:ascii="Arial Narrow" w:hAnsi="Arial Narrow"/>
              </w:rPr>
            </w:pPr>
            <w:r w:rsidRPr="00AB45F8">
              <w:rPr>
                <w:rFonts w:ascii="Arial Narrow" w:hAnsi="Arial Narrow"/>
              </w:rPr>
              <w:t>%</w:t>
            </w:r>
          </w:p>
        </w:tc>
      </w:tr>
      <w:tr w:rsidR="00C445D8" w:rsidRPr="003829FA" w14:paraId="679CBD63" w14:textId="77777777" w:rsidTr="00C64549">
        <w:tc>
          <w:tcPr>
            <w:tcW w:w="7792" w:type="dxa"/>
            <w:vAlign w:val="center"/>
          </w:tcPr>
          <w:p w14:paraId="4BBC0851" w14:textId="63DD4A60" w:rsidR="00C445D8" w:rsidRPr="00AB45F8" w:rsidRDefault="00EF2B36"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 xml:space="preserve">Izrada zasebnog herbara kao zasebnog projektnog zadatka te dokaza o poznavanju te sistematiziranju biljnih vrsta u više taksonomske jedinice </w:t>
            </w:r>
          </w:p>
        </w:tc>
        <w:tc>
          <w:tcPr>
            <w:tcW w:w="1984" w:type="dxa"/>
            <w:vAlign w:val="center"/>
          </w:tcPr>
          <w:p w14:paraId="0797DA42" w14:textId="3FE2A706" w:rsidR="00C445D8" w:rsidRPr="00AB45F8" w:rsidRDefault="00C64549" w:rsidP="00AB45F8">
            <w:pPr>
              <w:widowControl w:val="0"/>
              <w:adjustRightInd w:val="0"/>
              <w:spacing w:after="0" w:line="276" w:lineRule="auto"/>
              <w:jc w:val="center"/>
              <w:textAlignment w:val="baseline"/>
              <w:rPr>
                <w:rFonts w:ascii="Arial Narrow" w:eastAsia="Calibri" w:hAnsi="Arial Narrow"/>
                <w:sz w:val="22"/>
                <w:szCs w:val="22"/>
              </w:rPr>
            </w:pPr>
            <w:r w:rsidRPr="00AB45F8">
              <w:rPr>
                <w:rFonts w:ascii="Arial Narrow" w:eastAsia="Calibri" w:hAnsi="Arial Narrow"/>
                <w:sz w:val="22"/>
                <w:szCs w:val="22"/>
              </w:rPr>
              <w:t>10</w:t>
            </w:r>
            <w:r w:rsidR="00C445D8" w:rsidRPr="00AB45F8">
              <w:rPr>
                <w:rFonts w:ascii="Arial Narrow" w:eastAsia="Calibri" w:hAnsi="Arial Narrow"/>
                <w:sz w:val="22"/>
                <w:szCs w:val="22"/>
              </w:rPr>
              <w:t xml:space="preserve"> %</w:t>
            </w:r>
          </w:p>
        </w:tc>
      </w:tr>
    </w:tbl>
    <w:p w14:paraId="68FAAF45" w14:textId="77777777" w:rsidR="002F1FFB" w:rsidRPr="003829FA" w:rsidRDefault="002F1FFB" w:rsidP="002F1FFB">
      <w:pPr>
        <w:spacing w:line="276" w:lineRule="auto"/>
        <w:jc w:val="center"/>
        <w:rPr>
          <w:rFonts w:eastAsia="Calibri"/>
        </w:rPr>
      </w:pPr>
    </w:p>
    <w:p w14:paraId="1E6C522E" w14:textId="74536F99" w:rsidR="002F1FFB" w:rsidRPr="00AB45F8" w:rsidRDefault="002F1FFB" w:rsidP="002F1FFB">
      <w:pPr>
        <w:spacing w:line="240" w:lineRule="auto"/>
        <w:rPr>
          <w:rFonts w:ascii="Arial Narrow" w:eastAsia="Calibri" w:hAnsi="Arial Narrow"/>
        </w:rPr>
      </w:pPr>
      <w:r w:rsidRPr="00AB45F8">
        <w:rPr>
          <w:rFonts w:ascii="Arial Narrow" w:eastAsia="Calibri" w:hAnsi="Arial Narrow"/>
        </w:rPr>
        <w:t>Konačna ocjena je suma ocjena svake nastavne aktivnosti izraženo u postotku.</w:t>
      </w:r>
    </w:p>
    <w:p w14:paraId="3C99651C" w14:textId="77777777" w:rsidR="002F1FFB" w:rsidRPr="00AB45F8" w:rsidRDefault="002F1FFB" w:rsidP="002F1FFB">
      <w:pPr>
        <w:spacing w:line="240" w:lineRule="auto"/>
        <w:ind w:right="477"/>
        <w:rPr>
          <w:rFonts w:ascii="Arial Narrow" w:eastAsia="Calibri" w:hAnsi="Arial Narrow"/>
        </w:rPr>
      </w:pPr>
    </w:p>
    <w:p w14:paraId="0FAB4CCC" w14:textId="7DEDF28B" w:rsidR="002F1FFB" w:rsidRPr="00AB45F8" w:rsidRDefault="002F1FFB" w:rsidP="00AB45F8">
      <w:pPr>
        <w:spacing w:after="0" w:line="240" w:lineRule="auto"/>
        <w:ind w:right="476"/>
        <w:jc w:val="center"/>
        <w:rPr>
          <w:rFonts w:ascii="Arial Narrow" w:eastAsia="Calibri" w:hAnsi="Arial Narrow"/>
          <w:u w:val="single"/>
        </w:rPr>
      </w:pPr>
      <w:r w:rsidRPr="00AB45F8">
        <w:rPr>
          <w:rFonts w:ascii="Arial Narrow" w:eastAsia="Calibri" w:hAnsi="Arial Narrow"/>
        </w:rPr>
        <w:t xml:space="preserve">Konačna ocjena =  </w:t>
      </w:r>
      <w:r w:rsidR="00C64549" w:rsidRPr="00AB45F8">
        <w:rPr>
          <w:rFonts w:ascii="Arial Narrow" w:eastAsia="Calibri" w:hAnsi="Arial Narrow"/>
          <w:u w:val="single"/>
        </w:rPr>
        <w:t>(a x 20%) + (b x 20%) + (c x 2</w:t>
      </w:r>
      <w:r w:rsidRPr="00AB45F8">
        <w:rPr>
          <w:rFonts w:ascii="Arial Narrow" w:eastAsia="Calibri" w:hAnsi="Arial Narrow"/>
          <w:u w:val="single"/>
        </w:rPr>
        <w:t>0%)</w:t>
      </w:r>
      <w:r w:rsidR="00C64549" w:rsidRPr="00AB45F8">
        <w:rPr>
          <w:rFonts w:ascii="Arial Narrow" w:eastAsia="Calibri" w:hAnsi="Arial Narrow"/>
          <w:u w:val="single"/>
        </w:rPr>
        <w:t xml:space="preserve"> + (d x 30%) + (e x 10%)</w:t>
      </w:r>
    </w:p>
    <w:p w14:paraId="39ADE4F5" w14:textId="77777777" w:rsidR="002F1FFB" w:rsidRPr="00AB45F8" w:rsidRDefault="002F1FFB" w:rsidP="002F1FFB">
      <w:pPr>
        <w:spacing w:line="240" w:lineRule="auto"/>
        <w:ind w:right="477"/>
        <w:jc w:val="center"/>
        <w:rPr>
          <w:rFonts w:ascii="Arial Narrow" w:eastAsia="Calibri" w:hAnsi="Arial Narrow"/>
        </w:rPr>
      </w:pPr>
      <w:r w:rsidRPr="00AB45F8">
        <w:rPr>
          <w:rFonts w:ascii="Arial Narrow" w:eastAsia="Calibri" w:hAnsi="Arial Narrow"/>
        </w:rPr>
        <w:t xml:space="preserve">                         100</w:t>
      </w:r>
    </w:p>
    <w:p w14:paraId="30B5E7F8" w14:textId="77777777" w:rsidR="001B6F77" w:rsidRPr="003829FA" w:rsidRDefault="001B6F77" w:rsidP="001B6F77">
      <w:pPr>
        <w:spacing w:before="13" w:line="260" w:lineRule="exact"/>
        <w:rPr>
          <w:rFonts w:eastAsia="Calibri"/>
        </w:rPr>
      </w:pPr>
    </w:p>
    <w:p w14:paraId="4D90EE08" w14:textId="77777777" w:rsidR="001B6F77" w:rsidRPr="00AB45F8" w:rsidRDefault="001B6F77" w:rsidP="001B6F77">
      <w:pPr>
        <w:ind w:right="-20"/>
        <w:rPr>
          <w:rFonts w:ascii="Arial Narrow" w:eastAsia="Arial Narrow" w:hAnsi="Arial Narrow"/>
        </w:rPr>
      </w:pPr>
      <w:r w:rsidRPr="00AB45F8">
        <w:rPr>
          <w:rFonts w:ascii="Arial Narrow" w:eastAsia="Arial Narrow" w:hAnsi="Arial Narrow"/>
          <w:b/>
          <w:bCs/>
          <w:spacing w:val="1"/>
        </w:rPr>
        <w:t>3</w:t>
      </w:r>
      <w:r w:rsidRPr="00AB45F8">
        <w:rPr>
          <w:rFonts w:ascii="Arial Narrow" w:eastAsia="Arial Narrow" w:hAnsi="Arial Narrow"/>
          <w:b/>
          <w:bCs/>
        </w:rPr>
        <w:t>.</w:t>
      </w:r>
      <w:r w:rsidRPr="00AB45F8">
        <w:rPr>
          <w:rFonts w:ascii="Arial Narrow" w:eastAsia="Arial Narrow" w:hAnsi="Arial Narrow"/>
          <w:b/>
          <w:bCs/>
          <w:spacing w:val="-3"/>
        </w:rPr>
        <w:t xml:space="preserve"> </w:t>
      </w:r>
      <w:r w:rsidRPr="00AB45F8">
        <w:rPr>
          <w:rFonts w:ascii="Arial Narrow" w:eastAsia="Arial Narrow" w:hAnsi="Arial Narrow"/>
          <w:b/>
          <w:bCs/>
          <w:spacing w:val="-2"/>
        </w:rPr>
        <w:t>I</w:t>
      </w:r>
      <w:r w:rsidRPr="00AB45F8">
        <w:rPr>
          <w:rFonts w:ascii="Arial Narrow" w:eastAsia="Arial Narrow" w:hAnsi="Arial Narrow"/>
          <w:b/>
          <w:bCs/>
          <w:spacing w:val="1"/>
        </w:rPr>
        <w:t>s</w:t>
      </w:r>
      <w:r w:rsidRPr="00AB45F8">
        <w:rPr>
          <w:rFonts w:ascii="Arial Narrow" w:eastAsia="Arial Narrow" w:hAnsi="Arial Narrow"/>
          <w:b/>
          <w:bCs/>
        </w:rPr>
        <w:t>p</w:t>
      </w:r>
      <w:r w:rsidRPr="00AB45F8">
        <w:rPr>
          <w:rFonts w:ascii="Arial Narrow" w:eastAsia="Arial Narrow" w:hAnsi="Arial Narrow"/>
          <w:b/>
          <w:bCs/>
          <w:spacing w:val="-2"/>
        </w:rPr>
        <w:t>i</w:t>
      </w:r>
      <w:r w:rsidRPr="00AB45F8">
        <w:rPr>
          <w:rFonts w:ascii="Arial Narrow" w:eastAsia="Arial Narrow" w:hAnsi="Arial Narrow"/>
          <w:b/>
          <w:bCs/>
          <w:spacing w:val="1"/>
        </w:rPr>
        <w:t>t</w:t>
      </w:r>
      <w:r w:rsidRPr="00AB45F8">
        <w:rPr>
          <w:rFonts w:ascii="Arial Narrow" w:eastAsia="Arial Narrow" w:hAnsi="Arial Narrow"/>
          <w:b/>
          <w:bCs/>
        </w:rPr>
        <w:t>ni</w:t>
      </w:r>
      <w:r w:rsidRPr="00AB45F8">
        <w:rPr>
          <w:rFonts w:ascii="Arial Narrow" w:eastAsia="Arial Narrow" w:hAnsi="Arial Narrow"/>
          <w:b/>
          <w:bCs/>
          <w:spacing w:val="-1"/>
        </w:rPr>
        <w:t xml:space="preserve"> </w:t>
      </w:r>
      <w:r w:rsidRPr="00AB45F8">
        <w:rPr>
          <w:rFonts w:ascii="Arial Narrow" w:eastAsia="Arial Narrow" w:hAnsi="Arial Narrow"/>
          <w:b/>
          <w:bCs/>
        </w:rPr>
        <w:t>ro</w:t>
      </w:r>
      <w:r w:rsidRPr="00AB45F8">
        <w:rPr>
          <w:rFonts w:ascii="Arial Narrow" w:eastAsia="Arial Narrow" w:hAnsi="Arial Narrow"/>
          <w:b/>
          <w:bCs/>
          <w:spacing w:val="1"/>
        </w:rPr>
        <w:t>k</w:t>
      </w:r>
      <w:r w:rsidRPr="00AB45F8">
        <w:rPr>
          <w:rFonts w:ascii="Arial Narrow" w:eastAsia="Arial Narrow" w:hAnsi="Arial Narrow"/>
          <w:b/>
          <w:bCs/>
        </w:rPr>
        <w:t>ovi i konzultacije</w:t>
      </w:r>
    </w:p>
    <w:p w14:paraId="1B80CD72" w14:textId="6D33772B" w:rsidR="00374491" w:rsidRPr="00AB45F8" w:rsidRDefault="00513691" w:rsidP="007A7FA4">
      <w:pPr>
        <w:spacing w:before="3"/>
        <w:ind w:right="-20"/>
        <w:rPr>
          <w:rFonts w:ascii="Arial Narrow" w:eastAsia="Arial Narrow" w:hAnsi="Arial Narrow"/>
        </w:rPr>
      </w:pPr>
      <w:r w:rsidRPr="00AB45F8">
        <w:rPr>
          <w:rFonts w:ascii="Arial Narrow" w:eastAsia="Arial Narrow" w:hAnsi="Arial Narrow"/>
          <w:spacing w:val="-2"/>
        </w:rPr>
        <w:t>I</w:t>
      </w:r>
      <w:r w:rsidR="004A536C" w:rsidRPr="00AB45F8">
        <w:rPr>
          <w:rFonts w:ascii="Arial Narrow" w:eastAsia="Arial Narrow" w:hAnsi="Arial Narrow"/>
          <w:spacing w:val="-2"/>
        </w:rPr>
        <w:t>spit</w:t>
      </w:r>
      <w:r w:rsidR="007A7FA4" w:rsidRPr="00AB45F8">
        <w:rPr>
          <w:rFonts w:ascii="Arial Narrow" w:eastAsia="Arial Narrow" w:hAnsi="Arial Narrow"/>
          <w:spacing w:val="-2"/>
        </w:rPr>
        <w:t>i se</w:t>
      </w:r>
      <w:r w:rsidRPr="00AB45F8">
        <w:rPr>
          <w:rFonts w:ascii="Arial Narrow" w:eastAsia="Arial Narrow" w:hAnsi="Arial Narrow"/>
          <w:spacing w:val="-2"/>
        </w:rPr>
        <w:t xml:space="preserve"> održavaju </w:t>
      </w:r>
      <w:r w:rsidR="001B6F77" w:rsidRPr="00AB45F8">
        <w:rPr>
          <w:rFonts w:ascii="Arial Narrow" w:eastAsia="Arial Narrow" w:hAnsi="Arial Narrow"/>
          <w:spacing w:val="-2"/>
        </w:rPr>
        <w:t>t</w:t>
      </w:r>
      <w:r w:rsidR="001B6F77" w:rsidRPr="00AB45F8">
        <w:rPr>
          <w:rFonts w:ascii="Arial Narrow" w:eastAsia="Arial Narrow" w:hAnsi="Arial Narrow"/>
        </w:rPr>
        <w:t>i</w:t>
      </w:r>
      <w:r w:rsidR="001B6F77" w:rsidRPr="00AB45F8">
        <w:rPr>
          <w:rFonts w:ascii="Arial Narrow" w:eastAsia="Arial Narrow" w:hAnsi="Arial Narrow"/>
          <w:spacing w:val="-1"/>
        </w:rPr>
        <w:t>j</w:t>
      </w:r>
      <w:r w:rsidR="001B6F77" w:rsidRPr="00AB45F8">
        <w:rPr>
          <w:rFonts w:ascii="Arial Narrow" w:eastAsia="Arial Narrow" w:hAnsi="Arial Narrow"/>
          <w:spacing w:val="1"/>
        </w:rPr>
        <w:t>e</w:t>
      </w:r>
      <w:r w:rsidR="001B6F77" w:rsidRPr="00AB45F8">
        <w:rPr>
          <w:rFonts w:ascii="Arial Narrow" w:eastAsia="Arial Narrow" w:hAnsi="Arial Narrow"/>
          <w:spacing w:val="2"/>
        </w:rPr>
        <w:t>k</w:t>
      </w:r>
      <w:r w:rsidR="001B6F77" w:rsidRPr="00AB45F8">
        <w:rPr>
          <w:rFonts w:ascii="Arial Narrow" w:eastAsia="Arial Narrow" w:hAnsi="Arial Narrow"/>
          <w:spacing w:val="1"/>
        </w:rPr>
        <w:t>o</w:t>
      </w:r>
      <w:r w:rsidR="001B6F77" w:rsidRPr="00AB45F8">
        <w:rPr>
          <w:rFonts w:ascii="Arial Narrow" w:eastAsia="Arial Narrow" w:hAnsi="Arial Narrow"/>
        </w:rPr>
        <w:t>m</w:t>
      </w:r>
      <w:r w:rsidR="001B6F77" w:rsidRPr="00AB45F8">
        <w:rPr>
          <w:rFonts w:ascii="Arial Narrow" w:eastAsia="Arial Narrow" w:hAnsi="Arial Narrow"/>
          <w:spacing w:val="-3"/>
        </w:rPr>
        <w:t xml:space="preserve"> </w:t>
      </w:r>
      <w:r w:rsidR="004A536C" w:rsidRPr="00AB45F8">
        <w:rPr>
          <w:rFonts w:ascii="Arial Narrow" w:eastAsia="Arial Narrow" w:hAnsi="Arial Narrow"/>
          <w:spacing w:val="-3"/>
        </w:rPr>
        <w:t>zimskog</w:t>
      </w:r>
      <w:r w:rsidRPr="00AB45F8">
        <w:rPr>
          <w:rFonts w:ascii="Arial Narrow" w:eastAsia="Arial Narrow" w:hAnsi="Arial Narrow"/>
          <w:spacing w:val="-3"/>
        </w:rPr>
        <w:t>, ljetnog i jesenskog</w:t>
      </w:r>
      <w:r w:rsidR="004A536C" w:rsidRPr="00AB45F8">
        <w:rPr>
          <w:rFonts w:ascii="Arial Narrow" w:eastAsia="Arial Narrow" w:hAnsi="Arial Narrow"/>
          <w:spacing w:val="-3"/>
        </w:rPr>
        <w:t xml:space="preserve"> ispitnog roka</w:t>
      </w:r>
      <w:r w:rsidR="00D30834" w:rsidRPr="00AB45F8">
        <w:rPr>
          <w:rFonts w:ascii="Arial Narrow" w:eastAsia="Arial Narrow" w:hAnsi="Arial Narrow"/>
          <w:spacing w:val="-1"/>
        </w:rPr>
        <w:t xml:space="preserve"> najmanje po dva puta</w:t>
      </w:r>
      <w:r w:rsidR="004A536C" w:rsidRPr="00AB45F8">
        <w:rPr>
          <w:rFonts w:ascii="Arial Narrow" w:eastAsia="Arial Narrow" w:hAnsi="Arial Narrow"/>
        </w:rPr>
        <w:t>, a t</w:t>
      </w:r>
      <w:r w:rsidR="001B6F77" w:rsidRPr="00AB45F8">
        <w:rPr>
          <w:rFonts w:ascii="Arial Narrow" w:eastAsia="Arial Narrow" w:hAnsi="Arial Narrow"/>
        </w:rPr>
        <w:t>ijekom semestara</w:t>
      </w:r>
      <w:r w:rsidR="004A536C" w:rsidRPr="00AB45F8">
        <w:rPr>
          <w:rFonts w:ascii="Arial Narrow" w:eastAsia="Arial Narrow" w:hAnsi="Arial Narrow"/>
        </w:rPr>
        <w:t xml:space="preserve"> </w:t>
      </w:r>
      <w:r w:rsidR="001B6F77" w:rsidRPr="00AB45F8">
        <w:rPr>
          <w:rFonts w:ascii="Arial Narrow" w:eastAsia="Arial Narrow" w:hAnsi="Arial Narrow"/>
        </w:rPr>
        <w:t>jednom mjesečno</w:t>
      </w:r>
      <w:r w:rsidRPr="00AB45F8">
        <w:rPr>
          <w:rFonts w:ascii="Arial Narrow" w:eastAsia="Arial Narrow" w:hAnsi="Arial Narrow"/>
        </w:rPr>
        <w:t xml:space="preserve"> </w:t>
      </w:r>
      <w:r w:rsidR="007A7FA4" w:rsidRPr="00AB45F8">
        <w:rPr>
          <w:rFonts w:ascii="Arial Narrow" w:eastAsia="Times New Roman" w:hAnsi="Arial Narrow"/>
          <w:lang w:eastAsia="hr-HR"/>
        </w:rPr>
        <w:t>i objavljuju se na  mrežnim stranicama Veleučilišta</w:t>
      </w:r>
    </w:p>
    <w:p w14:paraId="4C089A0C" w14:textId="0AF6DDA7" w:rsidR="001B6F77" w:rsidRPr="00AB45F8" w:rsidRDefault="001B6F77" w:rsidP="001B6F77">
      <w:pPr>
        <w:spacing w:before="3"/>
        <w:ind w:right="-20"/>
        <w:rPr>
          <w:rFonts w:ascii="Arial Narrow" w:eastAsia="Arial Narrow" w:hAnsi="Arial Narrow"/>
        </w:rPr>
      </w:pPr>
      <w:r w:rsidRPr="00AB45F8">
        <w:rPr>
          <w:rFonts w:ascii="Arial Narrow" w:eastAsia="Arial Narrow" w:hAnsi="Arial Narrow"/>
        </w:rPr>
        <w:t xml:space="preserve">Konzultacije za studente održavaju se </w:t>
      </w:r>
      <w:r w:rsidR="00374491" w:rsidRPr="00AB45F8">
        <w:rPr>
          <w:rFonts w:ascii="Arial Narrow" w:eastAsia="Arial Narrow" w:hAnsi="Arial Narrow"/>
        </w:rPr>
        <w:t>prema prethodnoj najavi u dogovorenom terminu.</w:t>
      </w:r>
    </w:p>
    <w:p w14:paraId="4F2EED55" w14:textId="77777777" w:rsidR="00374491" w:rsidRPr="00AB45F8" w:rsidRDefault="00374491" w:rsidP="001B6F77">
      <w:pPr>
        <w:ind w:right="-20"/>
        <w:rPr>
          <w:rFonts w:ascii="Arial Narrow" w:eastAsia="Arial Narrow" w:hAnsi="Arial Narrow"/>
          <w:b/>
          <w:bCs/>
        </w:rPr>
      </w:pPr>
    </w:p>
    <w:p w14:paraId="010AA2D8" w14:textId="00130817" w:rsidR="001B6F77" w:rsidRPr="00AB45F8" w:rsidRDefault="001B6F77" w:rsidP="001B6F77">
      <w:pPr>
        <w:ind w:right="-20"/>
        <w:rPr>
          <w:rFonts w:ascii="Arial Narrow" w:eastAsia="Arial Narrow" w:hAnsi="Arial Narrow"/>
          <w:b/>
          <w:bCs/>
        </w:rPr>
      </w:pPr>
      <w:r w:rsidRPr="00AB45F8">
        <w:rPr>
          <w:rFonts w:ascii="Arial Narrow" w:eastAsia="Arial Narrow" w:hAnsi="Arial Narrow"/>
          <w:b/>
          <w:bCs/>
        </w:rPr>
        <w:lastRenderedPageBreak/>
        <w:t>4. I</w:t>
      </w:r>
      <w:r w:rsidRPr="00AB45F8">
        <w:rPr>
          <w:rFonts w:ascii="Arial Narrow" w:eastAsia="Arial Narrow" w:hAnsi="Arial Narrow"/>
          <w:b/>
          <w:bCs/>
          <w:spacing w:val="1"/>
        </w:rPr>
        <w:t>s</w:t>
      </w:r>
      <w:r w:rsidRPr="00AB45F8">
        <w:rPr>
          <w:rFonts w:ascii="Arial Narrow" w:eastAsia="Arial Narrow" w:hAnsi="Arial Narrow"/>
          <w:b/>
          <w:bCs/>
        </w:rPr>
        <w:t>ho</w:t>
      </w:r>
      <w:r w:rsidRPr="00AB45F8">
        <w:rPr>
          <w:rFonts w:ascii="Arial Narrow" w:eastAsia="Arial Narrow" w:hAnsi="Arial Narrow"/>
          <w:b/>
          <w:bCs/>
          <w:spacing w:val="-1"/>
        </w:rPr>
        <w:t>d</w:t>
      </w:r>
      <w:r w:rsidRPr="00AB45F8">
        <w:rPr>
          <w:rFonts w:ascii="Arial Narrow" w:eastAsia="Arial Narrow" w:hAnsi="Arial Narrow"/>
          <w:b/>
          <w:bCs/>
        </w:rPr>
        <w:t>i</w:t>
      </w:r>
      <w:r w:rsidRPr="00AB45F8">
        <w:rPr>
          <w:rFonts w:ascii="Arial Narrow" w:eastAsia="Arial Narrow" w:hAnsi="Arial Narrow"/>
          <w:b/>
          <w:bCs/>
          <w:spacing w:val="-3"/>
        </w:rPr>
        <w:t xml:space="preserve"> </w:t>
      </w:r>
      <w:r w:rsidRPr="00AB45F8">
        <w:rPr>
          <w:rFonts w:ascii="Arial Narrow" w:eastAsia="Arial Narrow" w:hAnsi="Arial Narrow"/>
          <w:b/>
          <w:bCs/>
          <w:spacing w:val="-2"/>
        </w:rPr>
        <w:t>u</w:t>
      </w:r>
      <w:r w:rsidRPr="00AB45F8">
        <w:rPr>
          <w:rFonts w:ascii="Arial Narrow" w:eastAsia="Arial Narrow" w:hAnsi="Arial Narrow"/>
          <w:b/>
          <w:bCs/>
          <w:spacing w:val="1"/>
        </w:rPr>
        <w:t>če</w:t>
      </w:r>
      <w:r w:rsidRPr="00AB45F8">
        <w:rPr>
          <w:rFonts w:ascii="Arial Narrow" w:eastAsia="Arial Narrow" w:hAnsi="Arial Narrow"/>
          <w:b/>
          <w:bCs/>
        </w:rPr>
        <w:t>n</w:t>
      </w:r>
      <w:r w:rsidRPr="00AB45F8">
        <w:rPr>
          <w:rFonts w:ascii="Arial Narrow" w:eastAsia="Arial Narrow" w:hAnsi="Arial Narrow"/>
          <w:b/>
          <w:bCs/>
          <w:spacing w:val="-2"/>
        </w:rPr>
        <w:t>j</w:t>
      </w:r>
      <w:r w:rsidRPr="00AB45F8">
        <w:rPr>
          <w:rFonts w:ascii="Arial Narrow" w:eastAsia="Arial Narrow" w:hAnsi="Arial Narrow"/>
          <w:b/>
          <w:bCs/>
        </w:rPr>
        <w:t xml:space="preserve">a </w:t>
      </w:r>
      <w:r w:rsidR="00AB45F8">
        <w:rPr>
          <w:rFonts w:ascii="Arial Narrow" w:eastAsia="Arial Narrow" w:hAnsi="Arial Narrow"/>
          <w:b/>
          <w:bCs/>
        </w:rPr>
        <w:t>(iu)</w:t>
      </w:r>
    </w:p>
    <w:p w14:paraId="391E465A" w14:textId="0E8996A0" w:rsidR="00147BC0" w:rsidRPr="00AB45F8" w:rsidRDefault="00147BC0" w:rsidP="00147BC0">
      <w:pPr>
        <w:ind w:right="-20"/>
        <w:rPr>
          <w:rFonts w:ascii="Arial Narrow" w:eastAsia="Arial Narrow" w:hAnsi="Arial Narrow"/>
          <w:bCs/>
        </w:rPr>
      </w:pPr>
      <w:r w:rsidRPr="00AB45F8">
        <w:rPr>
          <w:rFonts w:ascii="Arial Narrow" w:eastAsia="Arial Narrow" w:hAnsi="Arial Narrow"/>
          <w:bCs/>
        </w:rPr>
        <w:t>Nakon položenog ispita student će moći:</w:t>
      </w:r>
    </w:p>
    <w:p w14:paraId="2F3C33DF" w14:textId="5D81E324" w:rsidR="007E74E3" w:rsidRPr="00AB45F8" w:rsidRDefault="00AB45F8" w:rsidP="00AB45F8">
      <w:pPr>
        <w:pStyle w:val="Default"/>
        <w:rPr>
          <w:rFonts w:ascii="Arial Narrow" w:eastAsiaTheme="minorHAnsi" w:hAnsi="Arial Narrow" w:cs="Times New Roman"/>
          <w:lang w:eastAsia="en-US"/>
        </w:rPr>
      </w:pPr>
      <w:r>
        <w:rPr>
          <w:rFonts w:ascii="Arial Narrow" w:eastAsiaTheme="minorHAnsi" w:hAnsi="Arial Narrow" w:cs="Times New Roman"/>
          <w:lang w:eastAsia="en-US"/>
        </w:rPr>
        <w:t xml:space="preserve">IU 1. </w:t>
      </w:r>
      <w:r w:rsidR="002A3807">
        <w:rPr>
          <w:rFonts w:ascii="Arial Narrow" w:eastAsiaTheme="minorHAnsi" w:hAnsi="Arial Narrow" w:cs="Times New Roman"/>
          <w:lang w:eastAsia="en-US"/>
        </w:rPr>
        <w:t>Prezentirati</w:t>
      </w:r>
      <w:r w:rsidR="007E74E3" w:rsidRPr="00AB45F8">
        <w:rPr>
          <w:rFonts w:ascii="Arial Narrow" w:eastAsiaTheme="minorHAnsi" w:hAnsi="Arial Narrow" w:cs="Times New Roman"/>
          <w:lang w:eastAsia="en-US"/>
        </w:rPr>
        <w:t xml:space="preserve"> vanjske i unutarnje morfološke karakteristike biljaka</w:t>
      </w:r>
      <w:r w:rsidR="002A3807">
        <w:rPr>
          <w:rFonts w:ascii="Arial Narrow" w:eastAsiaTheme="minorHAnsi" w:hAnsi="Arial Narrow" w:cs="Times New Roman"/>
          <w:lang w:eastAsia="en-US"/>
        </w:rPr>
        <w:t>.</w:t>
      </w:r>
      <w:r w:rsidR="007E74E3" w:rsidRPr="00AB45F8">
        <w:rPr>
          <w:rFonts w:ascii="Arial Narrow" w:eastAsiaTheme="minorHAnsi" w:hAnsi="Arial Narrow" w:cs="Times New Roman"/>
          <w:lang w:eastAsia="en-US"/>
        </w:rPr>
        <w:t xml:space="preserve"> </w:t>
      </w:r>
    </w:p>
    <w:p w14:paraId="55D50075" w14:textId="08847B7B"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IU 2</w:t>
      </w:r>
      <w:r w:rsidR="00AB45F8">
        <w:rPr>
          <w:rFonts w:ascii="Arial Narrow" w:hAnsi="Arial Narrow"/>
          <w:color w:val="000000"/>
        </w:rPr>
        <w:t xml:space="preserve">. </w:t>
      </w:r>
      <w:r w:rsidR="002A3807">
        <w:rPr>
          <w:rFonts w:ascii="Arial Narrow" w:hAnsi="Arial Narrow"/>
          <w:color w:val="000000"/>
        </w:rPr>
        <w:t xml:space="preserve">Povezati </w:t>
      </w:r>
      <w:r w:rsidR="00BC545D" w:rsidRPr="00AB45F8">
        <w:rPr>
          <w:rFonts w:ascii="Arial Narrow" w:hAnsi="Arial Narrow"/>
          <w:color w:val="000000"/>
        </w:rPr>
        <w:t xml:space="preserve">proces transpiracije i transport vode i u vodi otopljenih biljnih hranjiva (simplastom i apoplastom) </w:t>
      </w:r>
      <w:r w:rsidR="002A3807">
        <w:rPr>
          <w:rFonts w:ascii="Arial Narrow" w:hAnsi="Arial Narrow"/>
          <w:color w:val="000000"/>
        </w:rPr>
        <w:t xml:space="preserve">sa unutarnjom građom korijena stabljike i lista. </w:t>
      </w:r>
    </w:p>
    <w:p w14:paraId="1334C4BD" w14:textId="4E48D865"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3</w:t>
      </w:r>
      <w:r w:rsidR="00AB45F8">
        <w:rPr>
          <w:rFonts w:ascii="Arial Narrow" w:hAnsi="Arial Narrow"/>
          <w:color w:val="000000"/>
        </w:rPr>
        <w:t xml:space="preserve">. </w:t>
      </w:r>
      <w:r w:rsidR="002A3807">
        <w:rPr>
          <w:rFonts w:ascii="Arial Narrow" w:hAnsi="Arial Narrow"/>
          <w:color w:val="000000"/>
        </w:rPr>
        <w:t>Prezentirati</w:t>
      </w:r>
      <w:r w:rsidR="00BC545D" w:rsidRPr="00AB45F8">
        <w:rPr>
          <w:rFonts w:ascii="Arial Narrow" w:hAnsi="Arial Narrow"/>
          <w:color w:val="000000"/>
        </w:rPr>
        <w:t xml:space="preserve"> građu generativnih organa golosjemenjača i kritosjemenjača </w:t>
      </w:r>
    </w:p>
    <w:p w14:paraId="299343CF" w14:textId="69CE5927"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4</w:t>
      </w:r>
      <w:r w:rsidR="00AB45F8" w:rsidRPr="00AB45F8">
        <w:rPr>
          <w:rFonts w:ascii="Arial Narrow" w:hAnsi="Arial Narrow"/>
          <w:color w:val="000000"/>
        </w:rPr>
        <w:t xml:space="preserve">. </w:t>
      </w:r>
      <w:r w:rsidR="002A3807">
        <w:rPr>
          <w:rFonts w:ascii="Arial Narrow" w:hAnsi="Arial Narrow"/>
          <w:color w:val="000000"/>
        </w:rPr>
        <w:t xml:space="preserve">Povezati </w:t>
      </w:r>
      <w:r w:rsidR="00BC545D" w:rsidRPr="00AB45F8">
        <w:rPr>
          <w:rFonts w:ascii="Arial Narrow" w:hAnsi="Arial Narrow"/>
          <w:color w:val="000000"/>
        </w:rPr>
        <w:t xml:space="preserve">procese mikrosporogeneze, makrosporogeneze i dvostruke oplodnje </w:t>
      </w:r>
    </w:p>
    <w:p w14:paraId="2896E5E6" w14:textId="1A7C22E8"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5</w:t>
      </w:r>
      <w:r w:rsidR="00AB45F8">
        <w:rPr>
          <w:rFonts w:ascii="Arial Narrow" w:hAnsi="Arial Narrow"/>
          <w:color w:val="000000"/>
        </w:rPr>
        <w:t xml:space="preserve">. </w:t>
      </w:r>
      <w:r w:rsidR="002A3807">
        <w:rPr>
          <w:rFonts w:ascii="Arial Narrow" w:hAnsi="Arial Narrow"/>
          <w:color w:val="000000"/>
        </w:rPr>
        <w:t>Integrirati</w:t>
      </w:r>
      <w:r w:rsidR="00BC545D" w:rsidRPr="00AB45F8">
        <w:rPr>
          <w:rFonts w:ascii="Arial Narrow" w:hAnsi="Arial Narrow"/>
          <w:color w:val="000000"/>
        </w:rPr>
        <w:t xml:space="preserve"> biljne vrste u više taksonomske jedinice </w:t>
      </w:r>
      <w:r w:rsidR="002A3807">
        <w:rPr>
          <w:rFonts w:ascii="Arial Narrow" w:hAnsi="Arial Narrow"/>
          <w:color w:val="000000"/>
        </w:rPr>
        <w:t xml:space="preserve">prema njihovim zajedničkim morfoloiškim osobinama. </w:t>
      </w:r>
    </w:p>
    <w:p w14:paraId="058498A0" w14:textId="3FF6C1FE" w:rsidR="002F0825"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6</w:t>
      </w:r>
      <w:r w:rsidR="00AB45F8">
        <w:rPr>
          <w:rFonts w:ascii="Arial Narrow" w:hAnsi="Arial Narrow"/>
          <w:color w:val="000000"/>
        </w:rPr>
        <w:t xml:space="preserve">. </w:t>
      </w:r>
      <w:r w:rsidR="002A3807">
        <w:rPr>
          <w:rFonts w:ascii="Arial Narrow" w:hAnsi="Arial Narrow"/>
          <w:color w:val="000000"/>
        </w:rPr>
        <w:t>Valorizirati</w:t>
      </w:r>
      <w:r w:rsidR="002F0825" w:rsidRPr="00AB45F8">
        <w:rPr>
          <w:rFonts w:ascii="Arial Narrow" w:hAnsi="Arial Narrow"/>
          <w:color w:val="000000"/>
        </w:rPr>
        <w:t xml:space="preserve"> ekonomsku vrijednost vegetacijskog pokrova u poljoprivrednim i/ili u prirodnim biljnim zajednicama </w:t>
      </w:r>
    </w:p>
    <w:p w14:paraId="62F12277" w14:textId="77777777" w:rsidR="002F0825" w:rsidRPr="00AB45F8" w:rsidRDefault="002F0825" w:rsidP="001B6F77">
      <w:pPr>
        <w:ind w:right="-20"/>
        <w:rPr>
          <w:rFonts w:ascii="Arial Narrow" w:eastAsia="Arial Narrow" w:hAnsi="Arial Narrow"/>
          <w:b/>
          <w:bCs/>
        </w:rPr>
      </w:pPr>
    </w:p>
    <w:p w14:paraId="3F19BA69" w14:textId="65F77FDD" w:rsidR="001B6F77" w:rsidRPr="00AB45F8" w:rsidRDefault="001B6F77" w:rsidP="001B6F77">
      <w:pPr>
        <w:ind w:right="-20"/>
        <w:rPr>
          <w:rFonts w:ascii="Arial Narrow" w:eastAsia="Arial Narrow" w:hAnsi="Arial Narrow"/>
          <w:b/>
          <w:bCs/>
        </w:rPr>
      </w:pPr>
      <w:r w:rsidRPr="00AB45F8">
        <w:rPr>
          <w:rFonts w:ascii="Arial Narrow" w:eastAsia="Arial Narrow" w:hAnsi="Arial Narrow"/>
          <w:b/>
          <w:bCs/>
        </w:rPr>
        <w:t>5. Konstruktivno povezivanje</w:t>
      </w:r>
    </w:p>
    <w:tbl>
      <w:tblPr>
        <w:tblStyle w:val="Reetkatablice"/>
        <w:tblW w:w="0" w:type="auto"/>
        <w:tblLook w:val="04A0" w:firstRow="1" w:lastRow="0" w:firstColumn="1" w:lastColumn="0" w:noHBand="0" w:noVBand="1"/>
      </w:tblPr>
      <w:tblGrid>
        <w:gridCol w:w="2049"/>
        <w:gridCol w:w="3653"/>
        <w:gridCol w:w="2108"/>
        <w:gridCol w:w="1540"/>
      </w:tblGrid>
      <w:tr w:rsidR="001B6F77" w:rsidRPr="003829FA" w14:paraId="7A8FD3E0" w14:textId="77777777" w:rsidTr="00AB45F8">
        <w:tc>
          <w:tcPr>
            <w:tcW w:w="2049" w:type="dxa"/>
            <w:shd w:val="clear" w:color="auto" w:fill="auto"/>
            <w:vAlign w:val="center"/>
          </w:tcPr>
          <w:p w14:paraId="5911256F" w14:textId="5BF4A468" w:rsidR="001B6F77" w:rsidRPr="00AB45F8" w:rsidRDefault="00AB45F8"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Ishodi učenja</w:t>
            </w:r>
          </w:p>
        </w:tc>
        <w:tc>
          <w:tcPr>
            <w:tcW w:w="3653" w:type="dxa"/>
            <w:shd w:val="clear" w:color="auto" w:fill="auto"/>
            <w:vAlign w:val="center"/>
          </w:tcPr>
          <w:p w14:paraId="01D6049F" w14:textId="652DC5C8" w:rsidR="001B6F77" w:rsidRPr="00AB45F8" w:rsidRDefault="00F21861"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Nastavne jedinice</w:t>
            </w:r>
            <w:r w:rsidR="001B6F77" w:rsidRPr="00AB45F8">
              <w:rPr>
                <w:rFonts w:ascii="Arial Narrow" w:eastAsia="Arial Narrow" w:hAnsi="Arial Narrow"/>
                <w:b/>
                <w:bCs/>
                <w:sz w:val="22"/>
                <w:szCs w:val="22"/>
              </w:rPr>
              <w:t>/način</w:t>
            </w:r>
            <w:r w:rsidRPr="00AB45F8">
              <w:rPr>
                <w:rFonts w:ascii="Arial Narrow" w:eastAsia="Arial Narrow" w:hAnsi="Arial Narrow"/>
                <w:b/>
                <w:bCs/>
                <w:sz w:val="22"/>
                <w:szCs w:val="22"/>
              </w:rPr>
              <w:t>i</w:t>
            </w:r>
            <w:r w:rsidR="004A536C" w:rsidRPr="00AB45F8">
              <w:rPr>
                <w:rFonts w:ascii="Arial Narrow" w:eastAsia="Arial Narrow" w:hAnsi="Arial Narrow"/>
                <w:b/>
                <w:bCs/>
                <w:sz w:val="22"/>
                <w:szCs w:val="22"/>
              </w:rPr>
              <w:t xml:space="preserve"> poučavanja</w:t>
            </w:r>
          </w:p>
        </w:tc>
        <w:tc>
          <w:tcPr>
            <w:tcW w:w="2108" w:type="dxa"/>
            <w:shd w:val="clear" w:color="auto" w:fill="auto"/>
            <w:vAlign w:val="center"/>
          </w:tcPr>
          <w:p w14:paraId="0A7BED74" w14:textId="77777777" w:rsidR="001B6F77" w:rsidRPr="00AB45F8" w:rsidRDefault="001B6F77"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Vrednovanje</w:t>
            </w:r>
          </w:p>
        </w:tc>
        <w:tc>
          <w:tcPr>
            <w:tcW w:w="1540" w:type="dxa"/>
            <w:shd w:val="clear" w:color="auto" w:fill="auto"/>
            <w:vAlign w:val="center"/>
          </w:tcPr>
          <w:p w14:paraId="4F513CA1" w14:textId="576B8FA1" w:rsidR="001B6F77" w:rsidRPr="00AB45F8" w:rsidRDefault="00F21861"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V</w:t>
            </w:r>
            <w:r w:rsidR="001B6F77" w:rsidRPr="00AB45F8">
              <w:rPr>
                <w:rFonts w:ascii="Arial Narrow" w:eastAsia="Arial Narrow" w:hAnsi="Arial Narrow"/>
                <w:b/>
                <w:bCs/>
                <w:sz w:val="22"/>
                <w:szCs w:val="22"/>
              </w:rPr>
              <w:t>rijeme</w:t>
            </w:r>
            <w:r w:rsidR="00AB45F8" w:rsidRPr="00AB45F8">
              <w:rPr>
                <w:rFonts w:ascii="Arial Narrow" w:eastAsia="Arial Narrow" w:hAnsi="Arial Narrow"/>
                <w:b/>
                <w:bCs/>
                <w:sz w:val="22"/>
                <w:szCs w:val="22"/>
              </w:rPr>
              <w:t>*</w:t>
            </w:r>
            <w:r w:rsidR="001B6F77" w:rsidRPr="00AB45F8">
              <w:rPr>
                <w:rFonts w:ascii="Arial Narrow" w:eastAsia="Arial Narrow" w:hAnsi="Arial Narrow"/>
                <w:b/>
                <w:bCs/>
                <w:sz w:val="22"/>
                <w:szCs w:val="22"/>
              </w:rPr>
              <w:t xml:space="preserve"> (h)</w:t>
            </w:r>
          </w:p>
        </w:tc>
      </w:tr>
      <w:tr w:rsidR="00AB45F8" w:rsidRPr="003829FA" w14:paraId="618B2FCD" w14:textId="77777777" w:rsidTr="00AB45F8">
        <w:tc>
          <w:tcPr>
            <w:tcW w:w="2049" w:type="dxa"/>
            <w:tcBorders>
              <w:top w:val="single" w:sz="4" w:space="0" w:color="auto"/>
              <w:left w:val="single" w:sz="4" w:space="0" w:color="auto"/>
              <w:bottom w:val="single" w:sz="4" w:space="0" w:color="auto"/>
              <w:right w:val="single" w:sz="4" w:space="0" w:color="auto"/>
            </w:tcBorders>
          </w:tcPr>
          <w:p w14:paraId="7AC042C4" w14:textId="57CD13F6" w:rsidR="00AB45F8" w:rsidRPr="00AB45F8" w:rsidRDefault="00AB45F8" w:rsidP="00AB45F8">
            <w:pPr>
              <w:ind w:right="-20"/>
              <w:rPr>
                <w:rFonts w:ascii="Arial Narrow" w:eastAsia="Arial Narrow" w:hAnsi="Arial Narrow"/>
                <w:sz w:val="22"/>
                <w:szCs w:val="22"/>
              </w:rPr>
            </w:pPr>
            <w:r w:rsidRPr="00AB45F8">
              <w:rPr>
                <w:rFonts w:ascii="Arial Narrow" w:hAnsi="Arial Narrow"/>
                <w:sz w:val="22"/>
                <w:szCs w:val="22"/>
              </w:rPr>
              <w:t xml:space="preserve">IU 1 </w:t>
            </w:r>
          </w:p>
        </w:tc>
        <w:tc>
          <w:tcPr>
            <w:tcW w:w="3653" w:type="dxa"/>
          </w:tcPr>
          <w:p w14:paraId="0A2F58A4" w14:textId="709B9464" w:rsidR="00AB45F8" w:rsidRPr="00AB45F8" w:rsidRDefault="00587668" w:rsidP="00AB45F8">
            <w:pPr>
              <w:pStyle w:val="Default"/>
              <w:rPr>
                <w:rFonts w:ascii="Arial Narrow" w:hAnsi="Arial Narrow" w:cs="Times New Roman"/>
                <w:sz w:val="22"/>
                <w:szCs w:val="22"/>
              </w:rPr>
            </w:pPr>
            <w:r>
              <w:rPr>
                <w:rFonts w:ascii="Arial Narrow" w:hAnsi="Arial Narrow" w:cs="Times New Roman"/>
                <w:sz w:val="22"/>
                <w:szCs w:val="22"/>
              </w:rPr>
              <w:t xml:space="preserve">N.J. 1, 2, 3, 5, 6, </w:t>
            </w:r>
            <w:r w:rsidR="00AB45F8" w:rsidRPr="00AB45F8">
              <w:rPr>
                <w:rFonts w:ascii="Arial Narrow" w:hAnsi="Arial Narrow" w:cs="Times New Roman"/>
                <w:sz w:val="22"/>
                <w:szCs w:val="22"/>
              </w:rPr>
              <w:t>9, 10, 11, 12</w:t>
            </w:r>
            <w:r>
              <w:rPr>
                <w:rFonts w:ascii="Arial Narrow" w:hAnsi="Arial Narrow" w:cs="Times New Roman"/>
                <w:sz w:val="22"/>
                <w:szCs w:val="22"/>
              </w:rPr>
              <w:t>, 13, 14, 15</w:t>
            </w:r>
            <w:r w:rsidR="00AB45F8" w:rsidRPr="00AB45F8">
              <w:rPr>
                <w:rFonts w:ascii="Arial Narrow" w:hAnsi="Arial Narrow" w:cs="Times New Roman"/>
                <w:sz w:val="22"/>
                <w:szCs w:val="22"/>
              </w:rPr>
              <w:t xml:space="preserve"> </w:t>
            </w:r>
          </w:p>
          <w:p w14:paraId="3CCE45ED" w14:textId="35F20CFD" w:rsidR="00AB45F8" w:rsidRPr="00AB45F8" w:rsidRDefault="00587668" w:rsidP="00AB45F8">
            <w:pPr>
              <w:ind w:right="-20"/>
              <w:rPr>
                <w:rFonts w:ascii="Arial Narrow" w:eastAsia="Arial Narrow" w:hAnsi="Arial Narrow"/>
                <w:sz w:val="22"/>
                <w:szCs w:val="22"/>
              </w:rPr>
            </w:pPr>
            <w:r>
              <w:rPr>
                <w:rFonts w:ascii="Arial Narrow" w:hAnsi="Arial Narrow"/>
                <w:sz w:val="22"/>
                <w:szCs w:val="22"/>
              </w:rPr>
              <w:t>Predavanja, vježbe</w:t>
            </w:r>
          </w:p>
        </w:tc>
        <w:tc>
          <w:tcPr>
            <w:tcW w:w="2108" w:type="dxa"/>
          </w:tcPr>
          <w:p w14:paraId="7B0A7383" w14:textId="326F54F7" w:rsidR="00AB45F8" w:rsidRPr="00AB45F8" w:rsidRDefault="00AB45F8"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w:t>
            </w:r>
            <w:r w:rsidR="00587668">
              <w:rPr>
                <w:rFonts w:ascii="Arial Narrow" w:hAnsi="Arial Narrow" w:cs="Times New Roman"/>
                <w:sz w:val="22"/>
                <w:szCs w:val="22"/>
              </w:rPr>
              <w:t xml:space="preserve">+ </w:t>
            </w:r>
            <w:r w:rsidR="00587668" w:rsidRPr="00587668">
              <w:rPr>
                <w:rFonts w:ascii="Arial Narrow" w:hAnsi="Arial Narrow" w:cs="Times New Roman"/>
                <w:b/>
                <w:sz w:val="22"/>
                <w:szCs w:val="22"/>
              </w:rPr>
              <w:t>programski zadatci</w:t>
            </w:r>
          </w:p>
          <w:p w14:paraId="505D5E27" w14:textId="6FB2F00A" w:rsidR="00AB45F8" w:rsidRPr="00AB45F8" w:rsidRDefault="00AB45F8" w:rsidP="00AB45F8">
            <w:pPr>
              <w:ind w:right="-20"/>
              <w:rPr>
                <w:rFonts w:ascii="Arial Narrow" w:eastAsia="Arial Narrow" w:hAnsi="Arial Narrow"/>
                <w:sz w:val="22"/>
                <w:szCs w:val="22"/>
              </w:rPr>
            </w:pPr>
          </w:p>
        </w:tc>
        <w:tc>
          <w:tcPr>
            <w:tcW w:w="1540" w:type="dxa"/>
          </w:tcPr>
          <w:p w14:paraId="28F1DBD4" w14:textId="39C1FE20" w:rsidR="00AB45F8" w:rsidRPr="00AB45F8" w:rsidRDefault="00587668" w:rsidP="00AB45F8">
            <w:pPr>
              <w:ind w:right="-20"/>
              <w:jc w:val="center"/>
              <w:rPr>
                <w:rFonts w:ascii="Arial Narrow" w:eastAsia="Arial Narrow" w:hAnsi="Arial Narrow"/>
                <w:sz w:val="22"/>
                <w:szCs w:val="22"/>
              </w:rPr>
            </w:pPr>
            <w:r>
              <w:rPr>
                <w:rFonts w:ascii="Arial Narrow" w:eastAsia="Arial Narrow" w:hAnsi="Arial Narrow"/>
                <w:sz w:val="22"/>
                <w:szCs w:val="22"/>
              </w:rPr>
              <w:t>19</w:t>
            </w:r>
          </w:p>
        </w:tc>
      </w:tr>
      <w:tr w:rsidR="002A3807" w:rsidRPr="003829FA" w14:paraId="5CBBD2D8" w14:textId="77777777" w:rsidTr="001A6901">
        <w:tc>
          <w:tcPr>
            <w:tcW w:w="2049" w:type="dxa"/>
            <w:vMerge w:val="restart"/>
            <w:tcBorders>
              <w:top w:val="single" w:sz="4" w:space="0" w:color="auto"/>
              <w:left w:val="single" w:sz="4" w:space="0" w:color="auto"/>
              <w:right w:val="single" w:sz="4" w:space="0" w:color="auto"/>
            </w:tcBorders>
          </w:tcPr>
          <w:p w14:paraId="1E8EF6A7" w14:textId="778FB5F2" w:rsidR="002A3807" w:rsidRPr="00AB45F8" w:rsidRDefault="002A3807" w:rsidP="00AB45F8">
            <w:pPr>
              <w:ind w:right="-20"/>
              <w:rPr>
                <w:rFonts w:ascii="Arial Narrow" w:eastAsia="Arial Narrow" w:hAnsi="Arial Narrow"/>
                <w:sz w:val="22"/>
                <w:szCs w:val="22"/>
              </w:rPr>
            </w:pPr>
            <w:r>
              <w:rPr>
                <w:rFonts w:ascii="Arial Narrow" w:hAnsi="Arial Narrow"/>
                <w:sz w:val="22"/>
                <w:szCs w:val="22"/>
              </w:rPr>
              <w:t>IU 2</w:t>
            </w:r>
          </w:p>
        </w:tc>
        <w:tc>
          <w:tcPr>
            <w:tcW w:w="3653" w:type="dxa"/>
          </w:tcPr>
          <w:p w14:paraId="2C35248A" w14:textId="77777777"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6, 16, 17 </w:t>
            </w:r>
          </w:p>
          <w:p w14:paraId="6D99155F" w14:textId="3C0B2466" w:rsidR="002A3807" w:rsidRPr="00AB45F8" w:rsidRDefault="002A3807" w:rsidP="00AB45F8">
            <w:pPr>
              <w:ind w:right="-20"/>
              <w:rPr>
                <w:rFonts w:ascii="Arial Narrow" w:eastAsia="Arial Narrow" w:hAnsi="Arial Narrow"/>
                <w:sz w:val="22"/>
                <w:szCs w:val="22"/>
              </w:rPr>
            </w:pPr>
            <w:r w:rsidRPr="00AB45F8">
              <w:rPr>
                <w:rFonts w:ascii="Arial Narrow" w:hAnsi="Arial Narrow"/>
                <w:sz w:val="22"/>
                <w:szCs w:val="22"/>
              </w:rPr>
              <w:t xml:space="preserve">predavanja, vježbe </w:t>
            </w:r>
          </w:p>
        </w:tc>
        <w:tc>
          <w:tcPr>
            <w:tcW w:w="2108" w:type="dxa"/>
          </w:tcPr>
          <w:p w14:paraId="40DBBB19" w14:textId="77777777"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w:t>
            </w:r>
          </w:p>
          <w:p w14:paraId="24D5C567" w14:textId="01651D7E" w:rsidR="002A3807" w:rsidRPr="00AB45F8" w:rsidRDefault="002A3807" w:rsidP="00AB45F8">
            <w:pPr>
              <w:ind w:right="-20"/>
              <w:rPr>
                <w:rFonts w:ascii="Arial Narrow" w:eastAsia="Arial Narrow" w:hAnsi="Arial Narrow"/>
                <w:sz w:val="22"/>
                <w:szCs w:val="22"/>
              </w:rPr>
            </w:pPr>
          </w:p>
        </w:tc>
        <w:tc>
          <w:tcPr>
            <w:tcW w:w="1540" w:type="dxa"/>
            <w:vAlign w:val="center"/>
          </w:tcPr>
          <w:p w14:paraId="3802C13B" w14:textId="3E4B6F72" w:rsidR="002A3807" w:rsidRPr="00AB45F8" w:rsidRDefault="002A3807"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14</w:t>
            </w:r>
          </w:p>
        </w:tc>
      </w:tr>
      <w:tr w:rsidR="002A3807" w:rsidRPr="003829FA" w14:paraId="5CA7451A" w14:textId="77777777" w:rsidTr="001A6901">
        <w:tc>
          <w:tcPr>
            <w:tcW w:w="2049" w:type="dxa"/>
            <w:vMerge/>
            <w:tcBorders>
              <w:left w:val="single" w:sz="4" w:space="0" w:color="auto"/>
              <w:bottom w:val="single" w:sz="4" w:space="0" w:color="auto"/>
              <w:right w:val="single" w:sz="4" w:space="0" w:color="auto"/>
            </w:tcBorders>
          </w:tcPr>
          <w:p w14:paraId="2C947D37" w14:textId="787CFAAC" w:rsidR="002A3807" w:rsidRPr="00AB45F8" w:rsidRDefault="002A3807" w:rsidP="00AB45F8">
            <w:pPr>
              <w:ind w:right="-20"/>
              <w:rPr>
                <w:rFonts w:ascii="Arial Narrow" w:eastAsia="Arial Narrow" w:hAnsi="Arial Narrow"/>
                <w:sz w:val="22"/>
                <w:szCs w:val="22"/>
              </w:rPr>
            </w:pPr>
          </w:p>
        </w:tc>
        <w:tc>
          <w:tcPr>
            <w:tcW w:w="3653" w:type="dxa"/>
          </w:tcPr>
          <w:p w14:paraId="19BAACBD" w14:textId="77777777"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6, 7, 9, 12, 17 </w:t>
            </w:r>
          </w:p>
          <w:p w14:paraId="57946B2A" w14:textId="6878A9BD" w:rsidR="002A3807" w:rsidRPr="00AB45F8" w:rsidRDefault="002A3807" w:rsidP="00AB45F8">
            <w:pPr>
              <w:ind w:right="-20"/>
              <w:rPr>
                <w:rFonts w:ascii="Arial Narrow" w:eastAsia="Arial Narrow" w:hAnsi="Arial Narrow"/>
                <w:sz w:val="22"/>
                <w:szCs w:val="22"/>
              </w:rPr>
            </w:pPr>
            <w:r w:rsidRPr="00AB45F8">
              <w:rPr>
                <w:rFonts w:ascii="Arial Narrow" w:hAnsi="Arial Narrow"/>
                <w:sz w:val="22"/>
                <w:szCs w:val="22"/>
              </w:rPr>
              <w:t xml:space="preserve">predavanja, vježbe </w:t>
            </w:r>
          </w:p>
        </w:tc>
        <w:tc>
          <w:tcPr>
            <w:tcW w:w="2108" w:type="dxa"/>
          </w:tcPr>
          <w:p w14:paraId="1C26FDF3" w14:textId="05435F4B"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 programski zadatci </w:t>
            </w:r>
          </w:p>
          <w:p w14:paraId="73E00F55" w14:textId="1F292CF0" w:rsidR="002A3807" w:rsidRPr="00AB45F8" w:rsidRDefault="002A3807" w:rsidP="00AB45F8">
            <w:pPr>
              <w:ind w:right="-20"/>
              <w:rPr>
                <w:rFonts w:ascii="Arial Narrow" w:eastAsia="Arial Narrow" w:hAnsi="Arial Narrow"/>
                <w:sz w:val="22"/>
                <w:szCs w:val="22"/>
              </w:rPr>
            </w:pPr>
          </w:p>
        </w:tc>
        <w:tc>
          <w:tcPr>
            <w:tcW w:w="1540" w:type="dxa"/>
            <w:vAlign w:val="center"/>
          </w:tcPr>
          <w:p w14:paraId="75B9315A" w14:textId="6CF23FFC" w:rsidR="002A3807" w:rsidRPr="00AB45F8" w:rsidRDefault="002A3807"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14</w:t>
            </w:r>
          </w:p>
        </w:tc>
      </w:tr>
      <w:tr w:rsidR="00E27A9A" w:rsidRPr="003829FA" w14:paraId="35A6E066" w14:textId="77777777" w:rsidTr="00A9493B">
        <w:tc>
          <w:tcPr>
            <w:tcW w:w="2049" w:type="dxa"/>
            <w:vMerge w:val="restart"/>
            <w:tcBorders>
              <w:top w:val="single" w:sz="4" w:space="0" w:color="auto"/>
              <w:left w:val="single" w:sz="4" w:space="0" w:color="auto"/>
              <w:right w:val="single" w:sz="4" w:space="0" w:color="auto"/>
            </w:tcBorders>
          </w:tcPr>
          <w:p w14:paraId="7E4A7869" w14:textId="2032DDD0" w:rsidR="00E27A9A" w:rsidRPr="00AB45F8" w:rsidRDefault="00E27A9A" w:rsidP="00AB45F8">
            <w:pPr>
              <w:ind w:right="-20"/>
              <w:rPr>
                <w:rFonts w:ascii="Arial Narrow" w:eastAsia="Arial Narrow" w:hAnsi="Arial Narrow"/>
                <w:sz w:val="22"/>
                <w:szCs w:val="22"/>
              </w:rPr>
            </w:pPr>
            <w:r>
              <w:rPr>
                <w:rFonts w:ascii="Arial Narrow" w:hAnsi="Arial Narrow"/>
                <w:sz w:val="22"/>
                <w:szCs w:val="22"/>
              </w:rPr>
              <w:t>IU 3</w:t>
            </w:r>
          </w:p>
        </w:tc>
        <w:tc>
          <w:tcPr>
            <w:tcW w:w="3653" w:type="dxa"/>
          </w:tcPr>
          <w:p w14:paraId="080216E0" w14:textId="571D42AC"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11, 13, 14 </w:t>
            </w:r>
          </w:p>
          <w:p w14:paraId="09FA4B22" w14:textId="20CEB915"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i vježbe </w:t>
            </w:r>
          </w:p>
        </w:tc>
        <w:tc>
          <w:tcPr>
            <w:tcW w:w="2108" w:type="dxa"/>
          </w:tcPr>
          <w:p w14:paraId="4659BA58" w14:textId="327C317F"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4olokvij + programski zadatci </w:t>
            </w:r>
          </w:p>
          <w:p w14:paraId="62211BE9"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2B389B34" w14:textId="7B4E8A92"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5074F644" w14:textId="77777777" w:rsidTr="00A9493B">
        <w:tc>
          <w:tcPr>
            <w:tcW w:w="2049" w:type="dxa"/>
            <w:vMerge/>
            <w:tcBorders>
              <w:left w:val="single" w:sz="4" w:space="0" w:color="auto"/>
              <w:bottom w:val="single" w:sz="4" w:space="0" w:color="auto"/>
              <w:right w:val="single" w:sz="4" w:space="0" w:color="auto"/>
            </w:tcBorders>
          </w:tcPr>
          <w:p w14:paraId="76134D50" w14:textId="092DCB78" w:rsidR="00E27A9A" w:rsidRPr="00AB45F8" w:rsidRDefault="00E27A9A" w:rsidP="00AB45F8">
            <w:pPr>
              <w:ind w:right="-20"/>
              <w:rPr>
                <w:rFonts w:ascii="Arial Narrow" w:eastAsia="Arial Narrow" w:hAnsi="Arial Narrow"/>
                <w:sz w:val="22"/>
                <w:szCs w:val="22"/>
              </w:rPr>
            </w:pPr>
          </w:p>
        </w:tc>
        <w:tc>
          <w:tcPr>
            <w:tcW w:w="3653" w:type="dxa"/>
          </w:tcPr>
          <w:p w14:paraId="5D89F48A" w14:textId="471A26B7" w:rsidR="00E27A9A" w:rsidRPr="00AB45F8" w:rsidRDefault="00E27A9A" w:rsidP="00AB45F8">
            <w:pPr>
              <w:ind w:right="-20"/>
              <w:rPr>
                <w:rFonts w:ascii="Arial Narrow" w:eastAsia="Arial Narrow" w:hAnsi="Arial Narrow"/>
                <w:sz w:val="22"/>
                <w:szCs w:val="22"/>
              </w:rPr>
            </w:pPr>
            <w:r>
              <w:rPr>
                <w:rFonts w:ascii="Arial Narrow" w:eastAsia="Arial Narrow" w:hAnsi="Arial Narrow"/>
                <w:sz w:val="22"/>
                <w:szCs w:val="22"/>
              </w:rPr>
              <w:t>N.J. 19,20,21</w:t>
            </w:r>
          </w:p>
        </w:tc>
        <w:tc>
          <w:tcPr>
            <w:tcW w:w="2108" w:type="dxa"/>
          </w:tcPr>
          <w:p w14:paraId="2F6D60B8" w14:textId="43B4A186"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 programski zadatci </w:t>
            </w:r>
          </w:p>
          <w:p w14:paraId="1077435A"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4A5F98C7" w14:textId="0F5D966E"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11</w:t>
            </w:r>
          </w:p>
        </w:tc>
      </w:tr>
      <w:tr w:rsidR="00E27A9A" w:rsidRPr="003829FA" w14:paraId="66F0D96B" w14:textId="77777777" w:rsidTr="00965EF9">
        <w:tc>
          <w:tcPr>
            <w:tcW w:w="2049" w:type="dxa"/>
            <w:vMerge w:val="restart"/>
            <w:tcBorders>
              <w:top w:val="single" w:sz="4" w:space="0" w:color="auto"/>
              <w:left w:val="single" w:sz="4" w:space="0" w:color="auto"/>
              <w:right w:val="single" w:sz="4" w:space="0" w:color="auto"/>
            </w:tcBorders>
          </w:tcPr>
          <w:p w14:paraId="16488558" w14:textId="6C7B3911" w:rsidR="00E27A9A" w:rsidRPr="00AB45F8" w:rsidRDefault="00E27A9A" w:rsidP="00AB45F8">
            <w:pPr>
              <w:ind w:right="-20"/>
              <w:rPr>
                <w:rFonts w:ascii="Arial Narrow" w:eastAsia="Arial Narrow" w:hAnsi="Arial Narrow"/>
                <w:sz w:val="22"/>
                <w:szCs w:val="22"/>
              </w:rPr>
            </w:pPr>
            <w:r>
              <w:rPr>
                <w:rFonts w:ascii="Arial Narrow" w:hAnsi="Arial Narrow"/>
                <w:sz w:val="22"/>
                <w:szCs w:val="22"/>
              </w:rPr>
              <w:t>IU  4</w:t>
            </w:r>
          </w:p>
        </w:tc>
        <w:tc>
          <w:tcPr>
            <w:tcW w:w="3653" w:type="dxa"/>
          </w:tcPr>
          <w:p w14:paraId="5BDCB2CE" w14:textId="10A1A756"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w:t>
            </w:r>
            <w:r>
              <w:rPr>
                <w:rFonts w:ascii="Arial Narrow" w:hAnsi="Arial Narrow" w:cs="Times New Roman"/>
                <w:sz w:val="22"/>
                <w:szCs w:val="22"/>
              </w:rPr>
              <w:t>20</w:t>
            </w:r>
            <w:r w:rsidRPr="00AB45F8">
              <w:rPr>
                <w:rFonts w:ascii="Arial Narrow" w:hAnsi="Arial Narrow" w:cs="Times New Roman"/>
                <w:sz w:val="22"/>
                <w:szCs w:val="22"/>
              </w:rPr>
              <w:t xml:space="preserve"> </w:t>
            </w:r>
          </w:p>
          <w:p w14:paraId="77303D35" w14:textId="54667FE4"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w:t>
            </w:r>
          </w:p>
        </w:tc>
        <w:tc>
          <w:tcPr>
            <w:tcW w:w="2108" w:type="dxa"/>
          </w:tcPr>
          <w:p w14:paraId="10A91BF5" w14:textId="38B2B4F9" w:rsidR="00E27A9A" w:rsidRPr="00AB45F8" w:rsidRDefault="00E27A9A" w:rsidP="00AB45F8">
            <w:pPr>
              <w:ind w:right="-20"/>
              <w:rPr>
                <w:rFonts w:ascii="Arial Narrow" w:eastAsia="Arial Narrow" w:hAnsi="Arial Narrow"/>
                <w:sz w:val="22"/>
                <w:szCs w:val="22"/>
              </w:rPr>
            </w:pPr>
            <w:r w:rsidRPr="00AB45F8">
              <w:rPr>
                <w:rFonts w:ascii="Arial Narrow" w:eastAsia="Arial Narrow" w:hAnsi="Arial Narrow"/>
                <w:sz w:val="22"/>
                <w:szCs w:val="22"/>
              </w:rPr>
              <w:t>kolokvij</w:t>
            </w:r>
          </w:p>
        </w:tc>
        <w:tc>
          <w:tcPr>
            <w:tcW w:w="1540" w:type="dxa"/>
            <w:vAlign w:val="center"/>
          </w:tcPr>
          <w:p w14:paraId="42A249AA" w14:textId="3AD57592"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4F17B89D" w14:textId="77777777" w:rsidTr="00965EF9">
        <w:tc>
          <w:tcPr>
            <w:tcW w:w="2049" w:type="dxa"/>
            <w:vMerge/>
            <w:tcBorders>
              <w:left w:val="single" w:sz="4" w:space="0" w:color="auto"/>
              <w:bottom w:val="single" w:sz="4" w:space="0" w:color="auto"/>
              <w:right w:val="single" w:sz="4" w:space="0" w:color="auto"/>
            </w:tcBorders>
          </w:tcPr>
          <w:p w14:paraId="36C7B69F" w14:textId="2A6F8ABD" w:rsidR="00E27A9A" w:rsidRPr="00AB45F8" w:rsidRDefault="00E27A9A" w:rsidP="00AB45F8">
            <w:pPr>
              <w:ind w:right="-20"/>
              <w:rPr>
                <w:rFonts w:ascii="Arial Narrow" w:eastAsia="Arial Narrow" w:hAnsi="Arial Narrow"/>
                <w:sz w:val="22"/>
                <w:szCs w:val="22"/>
              </w:rPr>
            </w:pPr>
          </w:p>
        </w:tc>
        <w:tc>
          <w:tcPr>
            <w:tcW w:w="3653" w:type="dxa"/>
          </w:tcPr>
          <w:p w14:paraId="3C5BE089" w14:textId="09027AB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N.J. 2</w:t>
            </w:r>
            <w:r>
              <w:rPr>
                <w:rFonts w:ascii="Arial Narrow" w:hAnsi="Arial Narrow" w:cs="Times New Roman"/>
                <w:sz w:val="22"/>
                <w:szCs w:val="22"/>
              </w:rPr>
              <w:t>1, 22, 23</w:t>
            </w:r>
          </w:p>
          <w:p w14:paraId="26B5C0E3" w14:textId="452FD832"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w:t>
            </w:r>
          </w:p>
        </w:tc>
        <w:tc>
          <w:tcPr>
            <w:tcW w:w="2108" w:type="dxa"/>
          </w:tcPr>
          <w:p w14:paraId="25B5971D" w14:textId="1B6A0F6D" w:rsidR="00E27A9A" w:rsidRPr="00AB45F8" w:rsidRDefault="00E27A9A" w:rsidP="00AB45F8">
            <w:pPr>
              <w:ind w:right="-20"/>
              <w:rPr>
                <w:rFonts w:ascii="Arial Narrow" w:eastAsia="Arial Narrow" w:hAnsi="Arial Narrow"/>
                <w:sz w:val="22"/>
                <w:szCs w:val="22"/>
              </w:rPr>
            </w:pPr>
            <w:r w:rsidRPr="00AB45F8">
              <w:rPr>
                <w:rFonts w:ascii="Arial Narrow" w:eastAsia="Arial Narrow" w:hAnsi="Arial Narrow"/>
                <w:sz w:val="22"/>
                <w:szCs w:val="22"/>
              </w:rPr>
              <w:t>kolokvij</w:t>
            </w:r>
          </w:p>
        </w:tc>
        <w:tc>
          <w:tcPr>
            <w:tcW w:w="1540" w:type="dxa"/>
            <w:vAlign w:val="center"/>
          </w:tcPr>
          <w:p w14:paraId="4272F46C" w14:textId="4EDE7AE0"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55018A0E" w14:textId="77777777" w:rsidTr="00A065EE">
        <w:tc>
          <w:tcPr>
            <w:tcW w:w="2049" w:type="dxa"/>
            <w:vMerge w:val="restart"/>
            <w:tcBorders>
              <w:top w:val="single" w:sz="4" w:space="0" w:color="auto"/>
              <w:left w:val="single" w:sz="4" w:space="0" w:color="auto"/>
              <w:right w:val="single" w:sz="4" w:space="0" w:color="auto"/>
            </w:tcBorders>
          </w:tcPr>
          <w:p w14:paraId="7CCF632F" w14:textId="0D44E671" w:rsidR="00E27A9A" w:rsidRPr="00AB45F8" w:rsidRDefault="00E27A9A" w:rsidP="00AB45F8">
            <w:pPr>
              <w:ind w:right="-20"/>
              <w:rPr>
                <w:rFonts w:ascii="Arial Narrow" w:eastAsia="Arial Narrow" w:hAnsi="Arial Narrow"/>
                <w:sz w:val="22"/>
                <w:szCs w:val="22"/>
              </w:rPr>
            </w:pPr>
            <w:r>
              <w:rPr>
                <w:rFonts w:ascii="Arial Narrow" w:hAnsi="Arial Narrow"/>
                <w:sz w:val="22"/>
                <w:szCs w:val="22"/>
              </w:rPr>
              <w:t>IU 5</w:t>
            </w:r>
          </w:p>
        </w:tc>
        <w:tc>
          <w:tcPr>
            <w:tcW w:w="3653" w:type="dxa"/>
          </w:tcPr>
          <w:p w14:paraId="1CAF68D0"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24 - 29 </w:t>
            </w:r>
          </w:p>
          <w:p w14:paraId="3B1CF6E3" w14:textId="1EAF4D3B"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vježbe </w:t>
            </w:r>
          </w:p>
        </w:tc>
        <w:tc>
          <w:tcPr>
            <w:tcW w:w="2108" w:type="dxa"/>
          </w:tcPr>
          <w:p w14:paraId="323359BE" w14:textId="4C9EDD09"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w:t>
            </w:r>
          </w:p>
          <w:p w14:paraId="7706A5E9"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 </w:t>
            </w:r>
          </w:p>
          <w:p w14:paraId="61384332" w14:textId="0C4277AC"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herbar kao zasebni projektni zadatak. </w:t>
            </w:r>
          </w:p>
        </w:tc>
        <w:tc>
          <w:tcPr>
            <w:tcW w:w="1540" w:type="dxa"/>
            <w:vAlign w:val="center"/>
          </w:tcPr>
          <w:p w14:paraId="4676C21C" w14:textId="2AB5E153"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38</w:t>
            </w:r>
          </w:p>
        </w:tc>
      </w:tr>
      <w:tr w:rsidR="00E27A9A" w:rsidRPr="003829FA" w14:paraId="6E701374" w14:textId="77777777" w:rsidTr="00A065EE">
        <w:tc>
          <w:tcPr>
            <w:tcW w:w="2049" w:type="dxa"/>
            <w:vMerge/>
            <w:tcBorders>
              <w:left w:val="single" w:sz="4" w:space="0" w:color="auto"/>
              <w:bottom w:val="single" w:sz="4" w:space="0" w:color="auto"/>
              <w:right w:val="single" w:sz="4" w:space="0" w:color="auto"/>
            </w:tcBorders>
          </w:tcPr>
          <w:p w14:paraId="04776401" w14:textId="3F2A842A" w:rsidR="00E27A9A" w:rsidRPr="00AB45F8" w:rsidRDefault="00E27A9A" w:rsidP="00AB45F8">
            <w:pPr>
              <w:ind w:right="-20"/>
              <w:rPr>
                <w:rFonts w:ascii="Arial Narrow" w:eastAsia="Arial Narrow" w:hAnsi="Arial Narrow"/>
                <w:sz w:val="22"/>
                <w:szCs w:val="22"/>
              </w:rPr>
            </w:pPr>
          </w:p>
        </w:tc>
        <w:tc>
          <w:tcPr>
            <w:tcW w:w="3653" w:type="dxa"/>
          </w:tcPr>
          <w:p w14:paraId="6CD4090E"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24 – 29 i 30 </w:t>
            </w:r>
          </w:p>
          <w:p w14:paraId="73443DA5" w14:textId="5CC9C3E9"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vježbe </w:t>
            </w:r>
          </w:p>
        </w:tc>
        <w:tc>
          <w:tcPr>
            <w:tcW w:w="2108" w:type="dxa"/>
          </w:tcPr>
          <w:p w14:paraId="3B2E8672" w14:textId="01A328CE"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herbar kao zasebni projektni zadatak.+ projektni zadatak </w:t>
            </w:r>
          </w:p>
          <w:p w14:paraId="1BFDE77E"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76A68CAF" w14:textId="02E895D7"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4494EE78" w14:textId="77777777" w:rsidTr="00787FBB">
        <w:tc>
          <w:tcPr>
            <w:tcW w:w="2049" w:type="dxa"/>
            <w:vMerge w:val="restart"/>
            <w:tcBorders>
              <w:top w:val="single" w:sz="4" w:space="0" w:color="auto"/>
              <w:left w:val="single" w:sz="4" w:space="0" w:color="auto"/>
              <w:right w:val="single" w:sz="4" w:space="0" w:color="auto"/>
            </w:tcBorders>
          </w:tcPr>
          <w:p w14:paraId="0B2BDB93" w14:textId="18F745D2"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IU </w:t>
            </w:r>
            <w:r>
              <w:rPr>
                <w:rFonts w:ascii="Arial Narrow" w:hAnsi="Arial Narrow"/>
                <w:sz w:val="22"/>
                <w:szCs w:val="22"/>
              </w:rPr>
              <w:t>6</w:t>
            </w:r>
          </w:p>
        </w:tc>
        <w:tc>
          <w:tcPr>
            <w:tcW w:w="3653" w:type="dxa"/>
            <w:vMerge w:val="restart"/>
          </w:tcPr>
          <w:p w14:paraId="4BAC3EE0" w14:textId="77777777" w:rsidR="00E27A9A" w:rsidRDefault="00E27A9A" w:rsidP="00AB45F8">
            <w:pPr>
              <w:ind w:right="-20"/>
              <w:rPr>
                <w:rFonts w:ascii="Arial Narrow" w:eastAsia="Arial Narrow" w:hAnsi="Arial Narrow"/>
                <w:sz w:val="22"/>
                <w:szCs w:val="22"/>
              </w:rPr>
            </w:pPr>
            <w:r>
              <w:rPr>
                <w:rFonts w:ascii="Arial Narrow" w:eastAsia="Arial Narrow" w:hAnsi="Arial Narrow"/>
                <w:sz w:val="22"/>
                <w:szCs w:val="22"/>
              </w:rPr>
              <w:t>N.J. 32</w:t>
            </w:r>
          </w:p>
          <w:p w14:paraId="2C933BA5" w14:textId="2F7B31D1" w:rsidR="00E27A9A" w:rsidRPr="00AB45F8" w:rsidRDefault="00E27A9A" w:rsidP="00AB45F8">
            <w:pPr>
              <w:ind w:right="-20"/>
              <w:rPr>
                <w:rFonts w:ascii="Arial Narrow" w:eastAsia="Arial Narrow" w:hAnsi="Arial Narrow"/>
                <w:sz w:val="22"/>
                <w:szCs w:val="22"/>
              </w:rPr>
            </w:pPr>
            <w:r>
              <w:rPr>
                <w:rFonts w:ascii="Arial Narrow" w:eastAsia="Arial Narrow" w:hAnsi="Arial Narrow"/>
                <w:sz w:val="22"/>
                <w:szCs w:val="22"/>
              </w:rPr>
              <w:t>vježbe</w:t>
            </w:r>
          </w:p>
        </w:tc>
        <w:tc>
          <w:tcPr>
            <w:tcW w:w="2108" w:type="dxa"/>
          </w:tcPr>
          <w:p w14:paraId="30FA7FDB" w14:textId="57FCE946"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studija projektnog zadatka </w:t>
            </w:r>
          </w:p>
          <w:p w14:paraId="2763E6FC"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3EA1144F" w14:textId="1507C722"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6837D8F7" w14:textId="77777777" w:rsidTr="00787FBB">
        <w:tc>
          <w:tcPr>
            <w:tcW w:w="2049" w:type="dxa"/>
            <w:vMerge/>
            <w:tcBorders>
              <w:left w:val="single" w:sz="4" w:space="0" w:color="auto"/>
              <w:bottom w:val="single" w:sz="4" w:space="0" w:color="auto"/>
              <w:right w:val="single" w:sz="4" w:space="0" w:color="auto"/>
            </w:tcBorders>
          </w:tcPr>
          <w:p w14:paraId="2F3AB76B" w14:textId="613E4861" w:rsidR="00E27A9A" w:rsidRPr="00AB45F8" w:rsidRDefault="00E27A9A" w:rsidP="00AB45F8">
            <w:pPr>
              <w:ind w:right="-20"/>
              <w:rPr>
                <w:rFonts w:ascii="Arial Narrow" w:eastAsia="Arial Narrow" w:hAnsi="Arial Narrow"/>
                <w:sz w:val="22"/>
                <w:szCs w:val="22"/>
              </w:rPr>
            </w:pPr>
          </w:p>
        </w:tc>
        <w:tc>
          <w:tcPr>
            <w:tcW w:w="3653" w:type="dxa"/>
            <w:vMerge/>
          </w:tcPr>
          <w:p w14:paraId="7A9B4F52" w14:textId="2432FCE3" w:rsidR="00E27A9A" w:rsidRPr="00AB45F8" w:rsidRDefault="00E27A9A" w:rsidP="00AB45F8">
            <w:pPr>
              <w:ind w:right="-20"/>
              <w:rPr>
                <w:rFonts w:ascii="Arial Narrow" w:eastAsia="Arial Narrow" w:hAnsi="Arial Narrow"/>
                <w:sz w:val="22"/>
                <w:szCs w:val="22"/>
              </w:rPr>
            </w:pPr>
          </w:p>
        </w:tc>
        <w:tc>
          <w:tcPr>
            <w:tcW w:w="2108" w:type="dxa"/>
          </w:tcPr>
          <w:p w14:paraId="3CED5EC7"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studija projektnog zadatka </w:t>
            </w:r>
          </w:p>
          <w:p w14:paraId="333EF99F"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11FB13EB" w14:textId="7959CFA8"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1B6F77" w:rsidRPr="003829FA" w14:paraId="22F1BA02" w14:textId="77777777" w:rsidTr="00AB45F8">
        <w:tc>
          <w:tcPr>
            <w:tcW w:w="7810" w:type="dxa"/>
            <w:gridSpan w:val="3"/>
          </w:tcPr>
          <w:p w14:paraId="1812D695" w14:textId="77777777" w:rsidR="001B6F77" w:rsidRPr="00AB45F8" w:rsidRDefault="001B6F77" w:rsidP="0065430A">
            <w:pPr>
              <w:ind w:right="-20"/>
              <w:jc w:val="right"/>
              <w:rPr>
                <w:rFonts w:ascii="Arial Narrow" w:eastAsia="Arial Narrow" w:hAnsi="Arial Narrow"/>
                <w:b/>
                <w:sz w:val="22"/>
                <w:szCs w:val="22"/>
              </w:rPr>
            </w:pPr>
            <w:r w:rsidRPr="00AB45F8">
              <w:rPr>
                <w:rFonts w:ascii="Arial Narrow" w:eastAsia="Arial Narrow" w:hAnsi="Arial Narrow"/>
                <w:b/>
                <w:sz w:val="22"/>
                <w:szCs w:val="22"/>
              </w:rPr>
              <w:lastRenderedPageBreak/>
              <w:t>UKUPNO SATI</w:t>
            </w:r>
          </w:p>
        </w:tc>
        <w:tc>
          <w:tcPr>
            <w:tcW w:w="1540" w:type="dxa"/>
            <w:vAlign w:val="center"/>
          </w:tcPr>
          <w:p w14:paraId="25BEC754" w14:textId="03F880BA" w:rsidR="001B6F77" w:rsidRPr="00AB45F8" w:rsidRDefault="004069F5" w:rsidP="0065430A">
            <w:pPr>
              <w:ind w:right="-20"/>
              <w:jc w:val="center"/>
              <w:rPr>
                <w:rFonts w:ascii="Arial Narrow" w:eastAsia="Arial Narrow" w:hAnsi="Arial Narrow"/>
                <w:b/>
                <w:sz w:val="22"/>
                <w:szCs w:val="22"/>
              </w:rPr>
            </w:pPr>
            <w:r w:rsidRPr="00AB45F8">
              <w:rPr>
                <w:rFonts w:ascii="Arial Narrow" w:eastAsia="Arial Narrow" w:hAnsi="Arial Narrow"/>
                <w:b/>
                <w:sz w:val="22"/>
                <w:szCs w:val="22"/>
              </w:rPr>
              <w:t>120</w:t>
            </w:r>
          </w:p>
        </w:tc>
      </w:tr>
    </w:tbl>
    <w:p w14:paraId="7943FC84" w14:textId="77777777" w:rsidR="00AB45F8" w:rsidRPr="00653A6E" w:rsidRDefault="00AB45F8" w:rsidP="00AB45F8">
      <w:pPr>
        <w:tabs>
          <w:tab w:val="left" w:pos="1280"/>
        </w:tabs>
        <w:spacing w:after="0" w:line="240" w:lineRule="auto"/>
        <w:ind w:right="-20"/>
        <w:rPr>
          <w:rFonts w:ascii="Arial Narrow" w:eastAsia="Arial Narrow" w:hAnsi="Arial Narrow"/>
          <w:i/>
          <w:sz w:val="22"/>
          <w:szCs w:val="22"/>
        </w:rPr>
      </w:pPr>
      <w:r w:rsidRPr="00653A6E">
        <w:rPr>
          <w:rFonts w:ascii="Arial Narrow" w:eastAsia="Arial Narrow" w:hAnsi="Arial Narrow"/>
          <w:i/>
          <w:sz w:val="22"/>
          <w:szCs w:val="22"/>
        </w:rPr>
        <w:t>* Potrebno vrijeme (h)</w:t>
      </w:r>
      <w:r w:rsidRPr="00653A6E">
        <w:rPr>
          <w:rFonts w:ascii="Arial Narrow" w:hAnsi="Arial Narrow"/>
          <w:sz w:val="22"/>
          <w:szCs w:val="22"/>
        </w:rPr>
        <w:t xml:space="preserve"> </w:t>
      </w:r>
      <w:r w:rsidRPr="00653A6E">
        <w:rPr>
          <w:rFonts w:ascii="Arial Narrow" w:eastAsia="Arial Narrow" w:hAnsi="Arial Narrow"/>
          <w:i/>
          <w:sz w:val="22"/>
          <w:szCs w:val="22"/>
        </w:rPr>
        <w:t>1 ECTS = 30 h</w:t>
      </w:r>
    </w:p>
    <w:p w14:paraId="5D08592B" w14:textId="77777777" w:rsidR="00F21861" w:rsidRPr="003829FA" w:rsidRDefault="00F21861" w:rsidP="00F21861">
      <w:pPr>
        <w:tabs>
          <w:tab w:val="left" w:pos="1280"/>
        </w:tabs>
        <w:spacing w:after="0" w:line="240" w:lineRule="auto"/>
        <w:ind w:right="-20"/>
        <w:rPr>
          <w:rFonts w:eastAsia="Arial Narrow"/>
          <w:i/>
        </w:rPr>
      </w:pPr>
    </w:p>
    <w:p w14:paraId="0BE4644B" w14:textId="03B61E23" w:rsidR="001B6F77" w:rsidRPr="00AB45F8" w:rsidRDefault="001B6F77" w:rsidP="00AB45F8">
      <w:pPr>
        <w:spacing w:after="0" w:line="276" w:lineRule="auto"/>
        <w:ind w:right="-284"/>
        <w:jc w:val="both"/>
        <w:rPr>
          <w:rFonts w:ascii="Arial Narrow" w:eastAsia="Arial Narrow" w:hAnsi="Arial Narrow"/>
          <w:b/>
          <w:bCs/>
          <w:w w:val="99"/>
        </w:rPr>
      </w:pPr>
      <w:r w:rsidRPr="00AB45F8">
        <w:rPr>
          <w:rFonts w:ascii="Arial Narrow" w:eastAsia="Arial Narrow" w:hAnsi="Arial Narrow"/>
          <w:b/>
          <w:bCs/>
          <w:spacing w:val="1"/>
        </w:rPr>
        <w:t>6</w:t>
      </w:r>
      <w:r w:rsidRPr="00AB45F8">
        <w:rPr>
          <w:rFonts w:ascii="Arial Narrow" w:eastAsia="Arial Narrow" w:hAnsi="Arial Narrow"/>
          <w:b/>
          <w:bCs/>
        </w:rPr>
        <w:t>.</w:t>
      </w:r>
      <w:r w:rsidRPr="00AB45F8">
        <w:rPr>
          <w:rFonts w:ascii="Arial Narrow" w:eastAsia="Arial Narrow" w:hAnsi="Arial Narrow"/>
          <w:b/>
          <w:bCs/>
          <w:spacing w:val="-4"/>
        </w:rPr>
        <w:t xml:space="preserve"> </w:t>
      </w:r>
      <w:r w:rsidRPr="00AB45F8">
        <w:rPr>
          <w:rFonts w:ascii="Arial Narrow" w:eastAsia="Arial Narrow" w:hAnsi="Arial Narrow"/>
          <w:b/>
          <w:bCs/>
          <w:spacing w:val="-2"/>
        </w:rPr>
        <w:t>P</w:t>
      </w:r>
      <w:r w:rsidRPr="00AB45F8">
        <w:rPr>
          <w:rFonts w:ascii="Arial Narrow" w:eastAsia="Arial Narrow" w:hAnsi="Arial Narrow"/>
          <w:b/>
          <w:bCs/>
        </w:rPr>
        <w:t>o</w:t>
      </w:r>
      <w:r w:rsidRPr="00AB45F8">
        <w:rPr>
          <w:rFonts w:ascii="Arial Narrow" w:eastAsia="Arial Narrow" w:hAnsi="Arial Narrow"/>
          <w:b/>
          <w:bCs/>
          <w:spacing w:val="4"/>
        </w:rPr>
        <w:t>p</w:t>
      </w:r>
      <w:r w:rsidRPr="00AB45F8">
        <w:rPr>
          <w:rFonts w:ascii="Arial Narrow" w:eastAsia="Arial Narrow" w:hAnsi="Arial Narrow"/>
          <w:b/>
          <w:bCs/>
          <w:spacing w:val="-2"/>
        </w:rPr>
        <w:t>i</w:t>
      </w:r>
      <w:r w:rsidRPr="00AB45F8">
        <w:rPr>
          <w:rFonts w:ascii="Arial Narrow" w:eastAsia="Arial Narrow" w:hAnsi="Arial Narrow"/>
          <w:b/>
          <w:bCs/>
        </w:rPr>
        <w:t xml:space="preserve">s </w:t>
      </w:r>
      <w:r w:rsidR="00D30834" w:rsidRPr="00AB45F8">
        <w:rPr>
          <w:rFonts w:ascii="Arial Narrow" w:eastAsia="Arial Narrow" w:hAnsi="Arial Narrow"/>
          <w:b/>
          <w:bCs/>
        </w:rPr>
        <w:t xml:space="preserve">ispitne </w:t>
      </w:r>
      <w:r w:rsidRPr="00AB45F8">
        <w:rPr>
          <w:rFonts w:ascii="Arial Narrow" w:eastAsia="Arial Narrow" w:hAnsi="Arial Narrow"/>
          <w:b/>
          <w:bCs/>
          <w:spacing w:val="3"/>
        </w:rPr>
        <w:t>l</w:t>
      </w:r>
      <w:r w:rsidRPr="00AB45F8">
        <w:rPr>
          <w:rFonts w:ascii="Arial Narrow" w:eastAsia="Arial Narrow" w:hAnsi="Arial Narrow"/>
          <w:b/>
          <w:bCs/>
          <w:spacing w:val="-2"/>
        </w:rPr>
        <w:t>i</w:t>
      </w:r>
      <w:r w:rsidRPr="00AB45F8">
        <w:rPr>
          <w:rFonts w:ascii="Arial Narrow" w:eastAsia="Arial Narrow" w:hAnsi="Arial Narrow"/>
          <w:b/>
          <w:bCs/>
          <w:spacing w:val="1"/>
          <w:w w:val="99"/>
        </w:rPr>
        <w:t>t</w:t>
      </w:r>
      <w:r w:rsidRPr="00AB45F8">
        <w:rPr>
          <w:rFonts w:ascii="Arial Narrow" w:eastAsia="Arial Narrow" w:hAnsi="Arial Narrow"/>
          <w:b/>
          <w:bCs/>
          <w:spacing w:val="1"/>
        </w:rPr>
        <w:t>e</w:t>
      </w:r>
      <w:r w:rsidRPr="00AB45F8">
        <w:rPr>
          <w:rFonts w:ascii="Arial Narrow" w:eastAsia="Arial Narrow" w:hAnsi="Arial Narrow"/>
          <w:b/>
          <w:bCs/>
          <w:w w:val="99"/>
        </w:rPr>
        <w:t>rature</w:t>
      </w:r>
    </w:p>
    <w:p w14:paraId="53E858BA" w14:textId="248DA062" w:rsidR="001B6F77" w:rsidRPr="00AB45F8" w:rsidRDefault="001B6F77" w:rsidP="00AB45F8">
      <w:pPr>
        <w:spacing w:after="0" w:line="276" w:lineRule="auto"/>
        <w:ind w:right="-20"/>
        <w:rPr>
          <w:rFonts w:ascii="Arial Narrow" w:eastAsia="Arial Narrow" w:hAnsi="Arial Narrow"/>
        </w:rPr>
      </w:pPr>
      <w:r w:rsidRPr="00AB45F8">
        <w:rPr>
          <w:rFonts w:ascii="Arial Narrow" w:eastAsia="Arial Narrow" w:hAnsi="Arial Narrow"/>
          <w:spacing w:val="1"/>
        </w:rPr>
        <w:t>a</w:t>
      </w:r>
      <w:r w:rsidRPr="00AB45F8">
        <w:rPr>
          <w:rFonts w:ascii="Arial Narrow" w:eastAsia="Arial Narrow" w:hAnsi="Arial Narrow"/>
        </w:rPr>
        <w:t>)</w:t>
      </w:r>
      <w:r w:rsidRPr="00AB45F8">
        <w:rPr>
          <w:rFonts w:ascii="Arial Narrow" w:eastAsia="Arial Narrow" w:hAnsi="Arial Narrow"/>
          <w:spacing w:val="-1"/>
        </w:rPr>
        <w:t xml:space="preserve"> </w:t>
      </w:r>
      <w:r w:rsidRPr="00AB45F8">
        <w:rPr>
          <w:rFonts w:ascii="Arial Narrow" w:eastAsia="Arial Narrow" w:hAnsi="Arial Narrow"/>
        </w:rPr>
        <w:t>Ob</w:t>
      </w:r>
      <w:r w:rsidRPr="00AB45F8">
        <w:rPr>
          <w:rFonts w:ascii="Arial Narrow" w:eastAsia="Arial Narrow" w:hAnsi="Arial Narrow"/>
          <w:spacing w:val="1"/>
        </w:rPr>
        <w:t>ve</w:t>
      </w:r>
      <w:r w:rsidRPr="00AB45F8">
        <w:rPr>
          <w:rFonts w:ascii="Arial Narrow" w:eastAsia="Arial Narrow" w:hAnsi="Arial Narrow"/>
          <w:spacing w:val="2"/>
        </w:rPr>
        <w:t>z</w:t>
      </w:r>
      <w:r w:rsidRPr="00AB45F8">
        <w:rPr>
          <w:rFonts w:ascii="Arial Narrow" w:eastAsia="Arial Narrow" w:hAnsi="Arial Narrow"/>
        </w:rPr>
        <w:t>na</w:t>
      </w:r>
    </w:p>
    <w:p w14:paraId="515E569A" w14:textId="43F01A7F" w:rsidR="0065430A" w:rsidRPr="00AB45F8" w:rsidRDefault="00AB45F8" w:rsidP="00AB45F8">
      <w:pPr>
        <w:autoSpaceDE w:val="0"/>
        <w:autoSpaceDN w:val="0"/>
        <w:adjustRightInd w:val="0"/>
        <w:spacing w:after="0" w:line="276" w:lineRule="auto"/>
        <w:rPr>
          <w:rFonts w:ascii="Arial Narrow" w:hAnsi="Arial Narrow"/>
          <w:color w:val="0000FF"/>
        </w:rPr>
      </w:pPr>
      <w:r w:rsidRPr="00AB45F8">
        <w:rPr>
          <w:rFonts w:ascii="Arial Narrow" w:hAnsi="Arial Narrow"/>
          <w:bCs/>
          <w:color w:val="000000"/>
        </w:rPr>
        <w:t xml:space="preserve">1. </w:t>
      </w:r>
      <w:r w:rsidR="0065430A" w:rsidRPr="00AB45F8">
        <w:rPr>
          <w:rFonts w:ascii="Arial Narrow" w:hAnsi="Arial Narrow"/>
          <w:bCs/>
          <w:color w:val="000000"/>
        </w:rPr>
        <w:t xml:space="preserve">Srečec </w:t>
      </w:r>
      <w:r w:rsidR="0065430A" w:rsidRPr="00AB45F8">
        <w:rPr>
          <w:rFonts w:ascii="Arial Narrow" w:hAnsi="Arial Narrow"/>
          <w:color w:val="000000"/>
        </w:rPr>
        <w:t xml:space="preserve">S. i </w:t>
      </w:r>
      <w:r w:rsidR="0065430A" w:rsidRPr="00AB45F8">
        <w:rPr>
          <w:rFonts w:ascii="Arial Narrow" w:hAnsi="Arial Narrow"/>
          <w:bCs/>
          <w:color w:val="000000"/>
        </w:rPr>
        <w:t xml:space="preserve">Erhatić </w:t>
      </w:r>
      <w:r w:rsidR="0065430A" w:rsidRPr="00AB45F8">
        <w:rPr>
          <w:rFonts w:ascii="Arial Narrow" w:hAnsi="Arial Narrow"/>
          <w:color w:val="000000"/>
        </w:rPr>
        <w:t>R. (</w:t>
      </w:r>
      <w:r w:rsidR="0065430A" w:rsidRPr="00AB45F8">
        <w:rPr>
          <w:rFonts w:ascii="Arial Narrow" w:hAnsi="Arial Narrow"/>
          <w:bCs/>
          <w:color w:val="000000"/>
        </w:rPr>
        <w:t>2021</w:t>
      </w:r>
      <w:r w:rsidR="0065430A" w:rsidRPr="00AB45F8">
        <w:rPr>
          <w:rFonts w:ascii="Arial Narrow" w:hAnsi="Arial Narrow"/>
          <w:color w:val="000000"/>
        </w:rPr>
        <w:t xml:space="preserve">.) </w:t>
      </w:r>
      <w:r w:rsidR="0065430A" w:rsidRPr="00AB45F8">
        <w:rPr>
          <w:rFonts w:ascii="Arial Narrow" w:hAnsi="Arial Narrow"/>
          <w:i/>
          <w:iCs/>
          <w:color w:val="0000FF"/>
        </w:rPr>
        <w:t>Poljoprivredna Botanika - Sistematika višeg bilja</w:t>
      </w:r>
      <w:r w:rsidR="0065430A" w:rsidRPr="00AB45F8">
        <w:rPr>
          <w:rFonts w:ascii="Arial Narrow" w:hAnsi="Arial Narrow"/>
          <w:color w:val="000000"/>
        </w:rPr>
        <w:t xml:space="preserve">. (e-udžbenik) Visoko </w:t>
      </w:r>
      <w:r w:rsidR="0065430A" w:rsidRPr="00AB45F8">
        <w:rPr>
          <w:rFonts w:ascii="Arial Narrow" w:hAnsi="Arial Narrow"/>
          <w:color w:val="0000FF"/>
        </w:rPr>
        <w:t>https://www.vguk.hr/upload/E_skripte/S_Srecec/Poljoprivredna_botanika_-https://www.vguk.hr/upload/E_skripte/S_Srecec/Poljoprivredna_botanika_-</w:t>
      </w:r>
    </w:p>
    <w:p w14:paraId="2B2D2B09" w14:textId="77777777" w:rsidR="0065430A" w:rsidRPr="00AB45F8" w:rsidRDefault="0065430A" w:rsidP="00AB45F8">
      <w:pPr>
        <w:autoSpaceDE w:val="0"/>
        <w:autoSpaceDN w:val="0"/>
        <w:adjustRightInd w:val="0"/>
        <w:spacing w:after="0" w:line="276" w:lineRule="auto"/>
        <w:rPr>
          <w:rFonts w:ascii="Arial Narrow" w:hAnsi="Arial Narrow"/>
          <w:color w:val="0000FF"/>
        </w:rPr>
      </w:pPr>
      <w:r w:rsidRPr="00AB45F8">
        <w:rPr>
          <w:rFonts w:ascii="Arial Narrow" w:hAnsi="Arial Narrow"/>
          <w:color w:val="000000"/>
        </w:rPr>
        <w:t xml:space="preserve">2. </w:t>
      </w:r>
      <w:r w:rsidRPr="00AB45F8">
        <w:rPr>
          <w:rFonts w:ascii="Arial Narrow" w:hAnsi="Arial Narrow"/>
          <w:bCs/>
          <w:color w:val="000000"/>
        </w:rPr>
        <w:t>Žuna Pfeiffer</w:t>
      </w:r>
      <w:r w:rsidRPr="00AB45F8">
        <w:rPr>
          <w:rFonts w:ascii="Arial Narrow" w:hAnsi="Arial Narrow"/>
          <w:color w:val="000000"/>
        </w:rPr>
        <w:t xml:space="preserve">, T., </w:t>
      </w:r>
      <w:r w:rsidRPr="00AB45F8">
        <w:rPr>
          <w:rFonts w:ascii="Arial Narrow" w:hAnsi="Arial Narrow"/>
          <w:bCs/>
          <w:color w:val="000000"/>
        </w:rPr>
        <w:t>Krstin</w:t>
      </w:r>
      <w:r w:rsidRPr="00AB45F8">
        <w:rPr>
          <w:rFonts w:ascii="Arial Narrow" w:hAnsi="Arial Narrow"/>
          <w:color w:val="000000"/>
        </w:rPr>
        <w:t xml:space="preserve">, L., </w:t>
      </w:r>
      <w:r w:rsidRPr="00AB45F8">
        <w:rPr>
          <w:rFonts w:ascii="Arial Narrow" w:hAnsi="Arial Narrow"/>
          <w:bCs/>
          <w:color w:val="000000"/>
        </w:rPr>
        <w:t>Štolfa</w:t>
      </w:r>
      <w:r w:rsidRPr="00AB45F8">
        <w:rPr>
          <w:rFonts w:ascii="Arial Narrow" w:hAnsi="Arial Narrow"/>
          <w:color w:val="000000"/>
        </w:rPr>
        <w:t xml:space="preserve">, I., </w:t>
      </w:r>
      <w:r w:rsidRPr="00AB45F8">
        <w:rPr>
          <w:rFonts w:ascii="Arial Narrow" w:hAnsi="Arial Narrow"/>
          <w:bCs/>
          <w:color w:val="000000"/>
        </w:rPr>
        <w:t>Lovaković</w:t>
      </w:r>
      <w:r w:rsidRPr="00AB45F8">
        <w:rPr>
          <w:rFonts w:ascii="Arial Narrow" w:hAnsi="Arial Narrow"/>
          <w:color w:val="000000"/>
        </w:rPr>
        <w:t xml:space="preserve">, T., </w:t>
      </w:r>
      <w:r w:rsidRPr="00AB45F8">
        <w:rPr>
          <w:rFonts w:ascii="Arial Narrow" w:hAnsi="Arial Narrow"/>
          <w:bCs/>
          <w:color w:val="000000"/>
        </w:rPr>
        <w:t>Tikas</w:t>
      </w:r>
      <w:r w:rsidRPr="00AB45F8">
        <w:rPr>
          <w:rFonts w:ascii="Arial Narrow" w:hAnsi="Arial Narrow"/>
          <w:color w:val="000000"/>
        </w:rPr>
        <w:t xml:space="preserve">, V. i </w:t>
      </w:r>
      <w:r w:rsidRPr="00AB45F8">
        <w:rPr>
          <w:rFonts w:ascii="Arial Narrow" w:hAnsi="Arial Narrow"/>
          <w:bCs/>
          <w:color w:val="000000"/>
        </w:rPr>
        <w:t>Lepeduš</w:t>
      </w:r>
      <w:r w:rsidRPr="00AB45F8">
        <w:rPr>
          <w:rFonts w:ascii="Arial Narrow" w:hAnsi="Arial Narrow"/>
          <w:color w:val="000000"/>
        </w:rPr>
        <w:t xml:space="preserve">, H. (2014) </w:t>
      </w:r>
      <w:r w:rsidRPr="003669F3">
        <w:rPr>
          <w:rFonts w:ascii="Arial Narrow" w:hAnsi="Arial Narrow"/>
        </w:rPr>
        <w:t>Praktikum iz Praktikum iz . (tiskano izdanje i e-udžbenik) Osijek. Sveučilište Josipa Jurja Strossm</w:t>
      </w:r>
      <w:r w:rsidRPr="00AB45F8">
        <w:rPr>
          <w:rFonts w:ascii="Arial Narrow" w:hAnsi="Arial Narrow"/>
          <w:color w:val="000000"/>
        </w:rPr>
        <w:t xml:space="preserve">ayera u </w:t>
      </w:r>
      <w:r w:rsidRPr="00AB45F8">
        <w:rPr>
          <w:rFonts w:ascii="Arial Narrow" w:hAnsi="Arial Narrow"/>
          <w:color w:val="0000FF"/>
        </w:rPr>
        <w:t>http://biologija.unios.hr/webbio/wp-http://biologija.unios.hr/webbio/wp-</w:t>
      </w:r>
    </w:p>
    <w:p w14:paraId="7ED8D0FB"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3. </w:t>
      </w:r>
      <w:r w:rsidRPr="00AB45F8">
        <w:rPr>
          <w:rFonts w:ascii="Arial Narrow" w:hAnsi="Arial Narrow"/>
          <w:bCs/>
          <w:color w:val="000000"/>
        </w:rPr>
        <w:t xml:space="preserve">Dubravec </w:t>
      </w:r>
      <w:r w:rsidRPr="00AB45F8">
        <w:rPr>
          <w:rFonts w:ascii="Arial Narrow" w:hAnsi="Arial Narrow"/>
          <w:color w:val="000000"/>
        </w:rPr>
        <w:t>Katarina, (</w:t>
      </w:r>
      <w:r w:rsidRPr="00AB45F8">
        <w:rPr>
          <w:rFonts w:ascii="Arial Narrow" w:hAnsi="Arial Narrow"/>
          <w:bCs/>
          <w:color w:val="000000"/>
        </w:rPr>
        <w:t>1996.</w:t>
      </w:r>
      <w:r w:rsidRPr="00AB45F8">
        <w:rPr>
          <w:rFonts w:ascii="Arial Narrow" w:hAnsi="Arial Narrow"/>
          <w:color w:val="000000"/>
        </w:rPr>
        <w:t xml:space="preserve">): Botanika (sveučilišni udžbenik). Agronomski fakultet, Zagreb </w:t>
      </w:r>
    </w:p>
    <w:p w14:paraId="5ED62FC8"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4. </w:t>
      </w:r>
      <w:r w:rsidRPr="00AB45F8">
        <w:rPr>
          <w:rFonts w:ascii="Arial Narrow" w:hAnsi="Arial Narrow"/>
          <w:bCs/>
          <w:color w:val="000000"/>
        </w:rPr>
        <w:t xml:space="preserve">Denffer </w:t>
      </w:r>
      <w:r w:rsidRPr="00AB45F8">
        <w:rPr>
          <w:rFonts w:ascii="Arial Narrow" w:hAnsi="Arial Narrow"/>
          <w:color w:val="000000"/>
        </w:rPr>
        <w:t xml:space="preserve">D. i H. </w:t>
      </w:r>
      <w:r w:rsidRPr="00AB45F8">
        <w:rPr>
          <w:rFonts w:ascii="Arial Narrow" w:hAnsi="Arial Narrow"/>
          <w:bCs/>
          <w:color w:val="000000"/>
        </w:rPr>
        <w:t>Ziegler</w:t>
      </w:r>
      <w:r w:rsidRPr="00AB45F8">
        <w:rPr>
          <w:rFonts w:ascii="Arial Narrow" w:hAnsi="Arial Narrow"/>
          <w:color w:val="000000"/>
        </w:rPr>
        <w:t>, (</w:t>
      </w:r>
      <w:r w:rsidRPr="00AB45F8">
        <w:rPr>
          <w:rFonts w:ascii="Arial Narrow" w:hAnsi="Arial Narrow"/>
          <w:bCs/>
          <w:color w:val="000000"/>
        </w:rPr>
        <w:t xml:space="preserve">1988. </w:t>
      </w:r>
      <w:r w:rsidRPr="00AB45F8">
        <w:rPr>
          <w:rFonts w:ascii="Arial Narrow" w:hAnsi="Arial Narrow"/>
          <w:color w:val="000000"/>
        </w:rPr>
        <w:t xml:space="preserve">i ostala izdanja): Botanika – Morfologija i fiziologija (Strasburgerova škola udžbenika botanike za visoke škole u prijevodu Z. Devidé-a). Školska knjiga, Zagreb </w:t>
      </w:r>
    </w:p>
    <w:p w14:paraId="6BCA20E6" w14:textId="77777777" w:rsidR="003829F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5. </w:t>
      </w:r>
      <w:r w:rsidRPr="00AB45F8">
        <w:rPr>
          <w:rFonts w:ascii="Arial Narrow" w:hAnsi="Arial Narrow"/>
          <w:bCs/>
          <w:color w:val="000000"/>
        </w:rPr>
        <w:t xml:space="preserve">Mägdefrau </w:t>
      </w:r>
      <w:r w:rsidRPr="00AB45F8">
        <w:rPr>
          <w:rFonts w:ascii="Arial Narrow" w:hAnsi="Arial Narrow"/>
          <w:color w:val="000000"/>
        </w:rPr>
        <w:t xml:space="preserve">K. i F. </w:t>
      </w:r>
      <w:r w:rsidRPr="00AB45F8">
        <w:rPr>
          <w:rFonts w:ascii="Arial Narrow" w:hAnsi="Arial Narrow"/>
          <w:bCs/>
          <w:color w:val="000000"/>
        </w:rPr>
        <w:t>Ehredorfer</w:t>
      </w:r>
      <w:r w:rsidRPr="00AB45F8">
        <w:rPr>
          <w:rFonts w:ascii="Arial Narrow" w:hAnsi="Arial Narrow"/>
          <w:color w:val="000000"/>
        </w:rPr>
        <w:t>, (</w:t>
      </w:r>
      <w:r w:rsidRPr="00AB45F8">
        <w:rPr>
          <w:rFonts w:ascii="Arial Narrow" w:hAnsi="Arial Narrow"/>
          <w:bCs/>
          <w:color w:val="000000"/>
        </w:rPr>
        <w:t xml:space="preserve">1988. </w:t>
      </w:r>
      <w:r w:rsidRPr="00AB45F8">
        <w:rPr>
          <w:rFonts w:ascii="Arial Narrow" w:hAnsi="Arial Narrow"/>
          <w:color w:val="000000"/>
        </w:rPr>
        <w:t xml:space="preserve">i ostala izdanja): Botanika – Sistematika, evolucija i geobotanika (Strasburgerova škola udžbenika botanike za visoke škole u prijevodu R. </w:t>
      </w:r>
      <w:r w:rsidR="003829FA" w:rsidRPr="00AB45F8">
        <w:rPr>
          <w:rFonts w:ascii="Arial Narrow" w:hAnsi="Arial Narrow"/>
          <w:color w:val="000000"/>
        </w:rPr>
        <w:t xml:space="preserve">Domca). Školska knjiga, Zagreb </w:t>
      </w:r>
    </w:p>
    <w:p w14:paraId="683AE6E9" w14:textId="3F296478"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6. </w:t>
      </w:r>
      <w:r w:rsidRPr="00AB45F8">
        <w:rPr>
          <w:rFonts w:ascii="Arial Narrow" w:hAnsi="Arial Narrow"/>
          <w:bCs/>
          <w:color w:val="000000"/>
        </w:rPr>
        <w:t xml:space="preserve">Gojković – Plavšić </w:t>
      </w:r>
      <w:r w:rsidRPr="00AB45F8">
        <w:rPr>
          <w:rFonts w:ascii="Arial Narrow" w:hAnsi="Arial Narrow"/>
          <w:color w:val="000000"/>
        </w:rPr>
        <w:t>Nevenka, (</w:t>
      </w:r>
      <w:r w:rsidRPr="00AB45F8">
        <w:rPr>
          <w:rFonts w:ascii="Arial Narrow" w:hAnsi="Arial Narrow"/>
          <w:bCs/>
          <w:color w:val="000000"/>
        </w:rPr>
        <w:t>1985.</w:t>
      </w:r>
      <w:r w:rsidRPr="00AB45F8">
        <w:rPr>
          <w:rFonts w:ascii="Arial Narrow" w:hAnsi="Arial Narrow"/>
          <w:color w:val="000000"/>
        </w:rPr>
        <w:t>): Priručnik za izvođenje vjež</w:t>
      </w:r>
      <w:r w:rsidR="003829FA" w:rsidRPr="00AB45F8">
        <w:rPr>
          <w:rFonts w:ascii="Arial Narrow" w:hAnsi="Arial Narrow"/>
          <w:color w:val="000000"/>
        </w:rPr>
        <w:t xml:space="preserve">bi iz Poljoprivredne Botanike. </w:t>
      </w:r>
      <w:r w:rsidRPr="00AB45F8">
        <w:rPr>
          <w:rFonts w:ascii="Arial Narrow" w:hAnsi="Arial Narrow"/>
          <w:color w:val="000000"/>
        </w:rPr>
        <w:t xml:space="preserve">Fakultet poljoprivrednih znanosti Sveučilišta u Zagrebu </w:t>
      </w:r>
    </w:p>
    <w:p w14:paraId="684E9090" w14:textId="36B96D89" w:rsidR="0065430A" w:rsidRPr="00AB45F8" w:rsidRDefault="0065430A" w:rsidP="00AB45F8">
      <w:pPr>
        <w:spacing w:after="0" w:line="276" w:lineRule="auto"/>
        <w:ind w:right="-20"/>
        <w:jc w:val="both"/>
        <w:rPr>
          <w:rFonts w:ascii="Arial Narrow" w:eastAsia="Arial Narrow" w:hAnsi="Arial Narrow"/>
        </w:rPr>
      </w:pPr>
      <w:r w:rsidRPr="00AB45F8">
        <w:rPr>
          <w:rFonts w:ascii="Arial Narrow" w:hAnsi="Arial Narrow"/>
          <w:bCs/>
          <w:color w:val="000000"/>
          <w:u w:val="single"/>
        </w:rPr>
        <w:t>Napomena</w:t>
      </w:r>
      <w:r w:rsidRPr="00AB45F8">
        <w:rPr>
          <w:rFonts w:ascii="Arial Narrow" w:hAnsi="Arial Narrow"/>
          <w:bCs/>
          <w:color w:val="000000"/>
        </w:rPr>
        <w:t xml:space="preserve">: </w:t>
      </w:r>
      <w:r w:rsidRPr="00AB45F8">
        <w:rPr>
          <w:rFonts w:ascii="Arial Narrow" w:hAnsi="Arial Narrow"/>
          <w:color w:val="000000"/>
        </w:rPr>
        <w:t>Budući da obvezatna literatura spada u kategoriju sveučilišnih udžbenika koji su prilagođeni i poslijediplomskim znanstvenim i doktorskim studijima, svakom studentu stoje na raspolaganju multimedijska predavanja nositelja kolegija u .pps i .doc formatu na CD-ROM(u) poradi lakšeg razumijevanja literaturne građe. Također, ista predavanja nalaze se i na osobnim WEB stranicama nositelja modula domene vguk.hr.</w:t>
      </w:r>
    </w:p>
    <w:p w14:paraId="4F41384B" w14:textId="02ABF06C" w:rsidR="001B6F77" w:rsidRPr="00AB45F8" w:rsidRDefault="001B6F77" w:rsidP="00AB45F8">
      <w:pPr>
        <w:spacing w:after="0" w:line="276" w:lineRule="auto"/>
        <w:ind w:right="-20"/>
        <w:rPr>
          <w:rFonts w:ascii="Arial Narrow" w:eastAsia="Arial Narrow" w:hAnsi="Arial Narrow"/>
        </w:rPr>
      </w:pPr>
      <w:r w:rsidRPr="00AB45F8">
        <w:rPr>
          <w:rFonts w:ascii="Arial Narrow" w:eastAsia="Arial Narrow" w:hAnsi="Arial Narrow"/>
        </w:rPr>
        <w:t>b)</w:t>
      </w:r>
      <w:r w:rsidRPr="00AB45F8">
        <w:rPr>
          <w:rFonts w:ascii="Arial Narrow" w:eastAsia="Arial Narrow" w:hAnsi="Arial Narrow"/>
          <w:spacing w:val="-3"/>
        </w:rPr>
        <w:t xml:space="preserve"> </w:t>
      </w:r>
      <w:r w:rsidRPr="00AB45F8">
        <w:rPr>
          <w:rFonts w:ascii="Arial Narrow" w:eastAsia="Arial Narrow" w:hAnsi="Arial Narrow"/>
          <w:spacing w:val="2"/>
        </w:rPr>
        <w:t>D</w:t>
      </w:r>
      <w:r w:rsidRPr="00AB45F8">
        <w:rPr>
          <w:rFonts w:ascii="Arial Narrow" w:eastAsia="Arial Narrow" w:hAnsi="Arial Narrow"/>
        </w:rPr>
        <w:t>op</w:t>
      </w:r>
      <w:r w:rsidRPr="00AB45F8">
        <w:rPr>
          <w:rFonts w:ascii="Arial Narrow" w:eastAsia="Arial Narrow" w:hAnsi="Arial Narrow"/>
          <w:spacing w:val="-1"/>
        </w:rPr>
        <w:t>u</w:t>
      </w:r>
      <w:r w:rsidRPr="00AB45F8">
        <w:rPr>
          <w:rFonts w:ascii="Arial Narrow" w:eastAsia="Arial Narrow" w:hAnsi="Arial Narrow"/>
        </w:rPr>
        <w:t>ns</w:t>
      </w:r>
      <w:r w:rsidRPr="00AB45F8">
        <w:rPr>
          <w:rFonts w:ascii="Arial Narrow" w:eastAsia="Arial Narrow" w:hAnsi="Arial Narrow"/>
          <w:spacing w:val="1"/>
        </w:rPr>
        <w:t>k</w:t>
      </w:r>
      <w:r w:rsidRPr="00AB45F8">
        <w:rPr>
          <w:rFonts w:ascii="Arial Narrow" w:eastAsia="Arial Narrow" w:hAnsi="Arial Narrow"/>
        </w:rPr>
        <w:t>a</w:t>
      </w:r>
    </w:p>
    <w:p w14:paraId="416903DE" w14:textId="693B3CD1" w:rsidR="0065430A" w:rsidRPr="00AB45F8" w:rsidRDefault="00AB45F8" w:rsidP="00AB45F8">
      <w:pPr>
        <w:autoSpaceDE w:val="0"/>
        <w:autoSpaceDN w:val="0"/>
        <w:adjustRightInd w:val="0"/>
        <w:spacing w:after="0" w:line="276" w:lineRule="auto"/>
        <w:rPr>
          <w:rFonts w:ascii="Arial Narrow" w:hAnsi="Arial Narrow"/>
          <w:color w:val="000000"/>
        </w:rPr>
      </w:pPr>
      <w:r>
        <w:rPr>
          <w:rFonts w:ascii="Arial Narrow" w:hAnsi="Arial Narrow"/>
          <w:bCs/>
          <w:color w:val="000000"/>
        </w:rPr>
        <w:t xml:space="preserve">1. </w:t>
      </w:r>
      <w:r w:rsidR="0065430A" w:rsidRPr="00AB45F8">
        <w:rPr>
          <w:rFonts w:ascii="Arial Narrow" w:hAnsi="Arial Narrow"/>
          <w:bCs/>
          <w:color w:val="000000"/>
        </w:rPr>
        <w:t>Srečec S., Kremer D.</w:t>
      </w:r>
      <w:r w:rsidR="0065430A" w:rsidRPr="00AB45F8">
        <w:rPr>
          <w:rFonts w:ascii="Arial Narrow" w:hAnsi="Arial Narrow"/>
          <w:color w:val="000000"/>
        </w:rPr>
        <w:t xml:space="preserve">, </w:t>
      </w:r>
      <w:r w:rsidR="0065430A" w:rsidRPr="00AB45F8">
        <w:rPr>
          <w:rFonts w:ascii="Arial Narrow" w:hAnsi="Arial Narrow"/>
          <w:bCs/>
          <w:color w:val="000000"/>
        </w:rPr>
        <w:t>Benković M.</w:t>
      </w:r>
      <w:r w:rsidR="0065430A" w:rsidRPr="00AB45F8">
        <w:rPr>
          <w:rFonts w:ascii="Arial Narrow" w:hAnsi="Arial Narrow"/>
          <w:color w:val="000000"/>
        </w:rPr>
        <w:t xml:space="preserve">, </w:t>
      </w:r>
      <w:r w:rsidR="0065430A" w:rsidRPr="00AB45F8">
        <w:rPr>
          <w:rFonts w:ascii="Arial Narrow" w:hAnsi="Arial Narrow"/>
          <w:bCs/>
          <w:i/>
          <w:iCs/>
          <w:color w:val="000000"/>
        </w:rPr>
        <w:t xml:space="preserve">i sur. </w:t>
      </w:r>
      <w:r w:rsidR="0065430A" w:rsidRPr="00AB45F8">
        <w:rPr>
          <w:rFonts w:ascii="Arial Narrow" w:hAnsi="Arial Narrow"/>
          <w:bCs/>
          <w:color w:val="000000"/>
        </w:rPr>
        <w:t>(2020.</w:t>
      </w:r>
      <w:r w:rsidR="0065430A" w:rsidRPr="00AB45F8">
        <w:rPr>
          <w:rFonts w:ascii="Arial Narrow" w:hAnsi="Arial Narrow"/>
          <w:color w:val="000000"/>
        </w:rPr>
        <w:t xml:space="preserve">) Taksonomija, ekologija i uporaba rogača (Ceratonia siliqua L.) i lovora (Laurus nobilis L.) u Hrvatskoj. Tomić, F. i Peklić, I. (urednici). (znanstvena monografija) Zagreb, Križevci, Hrvatska akademija znanosti i umjetnosti. </w:t>
      </w:r>
      <w:r w:rsidR="0065430A" w:rsidRPr="00AB45F8">
        <w:rPr>
          <w:rFonts w:ascii="Arial Narrow" w:hAnsi="Arial Narrow"/>
          <w:color w:val="000000"/>
        </w:rPr>
        <w:t>ISBN 978-953-347-348-2</w:t>
      </w:r>
      <w:r w:rsidR="0065430A" w:rsidRPr="00AB45F8">
        <w:rPr>
          <w:rFonts w:ascii="Arial Narrow" w:hAnsi="Arial Narrow"/>
          <w:color w:val="000000"/>
        </w:rPr>
        <w:t xml:space="preserve"> </w:t>
      </w:r>
    </w:p>
    <w:p w14:paraId="74C640B9"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2. </w:t>
      </w:r>
      <w:r w:rsidRPr="00AB45F8">
        <w:rPr>
          <w:rFonts w:ascii="Arial Narrow" w:hAnsi="Arial Narrow"/>
          <w:bCs/>
          <w:color w:val="000000"/>
        </w:rPr>
        <w:t>Birgitta Bremer, Kåre Bremer, Mark W. Chase, Michael F. Fay, James L. Reveal, Douglas E. Soltis, Pamela S. Soltis and Peter F., Stevens, Arne A. Anderberg, Michael J. Moore, Richard G. Olmstead, Paula J. Rudall, Kenneth J., Sytsma, David C. Tank, Kenneth Wurdack, Jenny Q.-Y. Xiang and Sue Zmarzty (2009)</w:t>
      </w:r>
      <w:r w:rsidRPr="00AB45F8">
        <w:rPr>
          <w:rFonts w:ascii="Arial Narrow" w:hAnsi="Arial Narrow"/>
          <w:color w:val="000000"/>
        </w:rPr>
        <w:t xml:space="preserve">: An update of the Angiosperm Phylogeny Group Classification for the Orders and Families of Flowering Plants: APG III. Botanical Journal of the Linnean Society, 161, 105–121. </w:t>
      </w:r>
    </w:p>
    <w:p w14:paraId="74ADFAAE"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3. </w:t>
      </w:r>
      <w:r w:rsidRPr="00AB45F8">
        <w:rPr>
          <w:rFonts w:ascii="Arial Narrow" w:hAnsi="Arial Narrow"/>
          <w:bCs/>
          <w:color w:val="000000"/>
        </w:rPr>
        <w:t xml:space="preserve">Cooper </w:t>
      </w:r>
      <w:r w:rsidRPr="00AB45F8">
        <w:rPr>
          <w:rFonts w:ascii="Arial Narrow" w:hAnsi="Arial Narrow"/>
          <w:color w:val="000000"/>
        </w:rPr>
        <w:t xml:space="preserve">G. M. </w:t>
      </w:r>
      <w:r w:rsidRPr="00AB45F8">
        <w:rPr>
          <w:rFonts w:ascii="Arial Narrow" w:hAnsi="Arial Narrow"/>
          <w:bCs/>
          <w:color w:val="000000"/>
        </w:rPr>
        <w:t>(2000)</w:t>
      </w:r>
      <w:r w:rsidRPr="00AB45F8">
        <w:rPr>
          <w:rFonts w:ascii="Arial Narrow" w:hAnsi="Arial Narrow"/>
          <w:color w:val="000000"/>
        </w:rPr>
        <w:t xml:space="preserve">: The Cell. Sinauer Associates, Inc., Washington, D.C. </w:t>
      </w:r>
    </w:p>
    <w:p w14:paraId="46C05B30"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4. </w:t>
      </w:r>
      <w:r w:rsidRPr="003669F3">
        <w:rPr>
          <w:rFonts w:ascii="Arial Narrow" w:hAnsi="Arial Narrow"/>
          <w:bCs/>
          <w:color w:val="000000"/>
        </w:rPr>
        <w:t xml:space="preserve">Domac </w:t>
      </w:r>
      <w:r w:rsidRPr="003669F3">
        <w:rPr>
          <w:rFonts w:ascii="Arial Narrow" w:hAnsi="Arial Narrow"/>
          <w:color w:val="000000"/>
        </w:rPr>
        <w:t>R., (</w:t>
      </w:r>
      <w:r w:rsidRPr="003669F3">
        <w:rPr>
          <w:rFonts w:ascii="Arial Narrow" w:hAnsi="Arial Narrow"/>
          <w:bCs/>
          <w:color w:val="000000"/>
        </w:rPr>
        <w:t>1984.</w:t>
      </w:r>
      <w:r w:rsidRPr="003669F3">
        <w:rPr>
          <w:rFonts w:ascii="Arial Narrow" w:hAnsi="Arial Narrow"/>
          <w:color w:val="000000"/>
        </w:rPr>
        <w:t xml:space="preserve">): Mala flora Hrvatske i susjednih područja (priručnik za determinaciju samoniklih biljnih vrsta). Školska knjiga, Zagreb </w:t>
      </w:r>
    </w:p>
    <w:p w14:paraId="5C770C0A"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5. </w:t>
      </w:r>
      <w:r w:rsidRPr="003669F3">
        <w:rPr>
          <w:rFonts w:ascii="Arial Narrow" w:hAnsi="Arial Narrow"/>
          <w:bCs/>
          <w:color w:val="000000"/>
        </w:rPr>
        <w:t xml:space="preserve">Dubravec </w:t>
      </w:r>
      <w:r w:rsidRPr="003669F3">
        <w:rPr>
          <w:rFonts w:ascii="Arial Narrow" w:hAnsi="Arial Narrow"/>
          <w:color w:val="000000"/>
        </w:rPr>
        <w:t xml:space="preserve">K. i </w:t>
      </w:r>
      <w:r w:rsidRPr="003669F3">
        <w:rPr>
          <w:rFonts w:ascii="Arial Narrow" w:hAnsi="Arial Narrow"/>
          <w:bCs/>
          <w:color w:val="000000"/>
        </w:rPr>
        <w:t xml:space="preserve">Dubravec </w:t>
      </w:r>
      <w:r w:rsidRPr="003669F3">
        <w:rPr>
          <w:rFonts w:ascii="Arial Narrow" w:hAnsi="Arial Narrow"/>
          <w:color w:val="000000"/>
        </w:rPr>
        <w:t>I. (</w:t>
      </w:r>
      <w:r w:rsidRPr="003669F3">
        <w:rPr>
          <w:rFonts w:ascii="Arial Narrow" w:hAnsi="Arial Narrow"/>
          <w:bCs/>
          <w:color w:val="000000"/>
        </w:rPr>
        <w:t>1989.</w:t>
      </w:r>
      <w:r w:rsidRPr="003669F3">
        <w:rPr>
          <w:rFonts w:ascii="Arial Narrow" w:hAnsi="Arial Narrow"/>
          <w:color w:val="000000"/>
        </w:rPr>
        <w:t xml:space="preserve">): Naše kultivirano bilje (priručnik za determinaciju kultiviranih </w:t>
      </w:r>
    </w:p>
    <w:p w14:paraId="5E15C009"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biljnih vrsta). Znanje, Zagreb </w:t>
      </w:r>
    </w:p>
    <w:p w14:paraId="0375026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6. </w:t>
      </w:r>
      <w:r w:rsidRPr="003669F3">
        <w:rPr>
          <w:rFonts w:ascii="Arial Narrow" w:hAnsi="Arial Narrow"/>
          <w:bCs/>
          <w:color w:val="000000"/>
        </w:rPr>
        <w:t xml:space="preserve">Hulina </w:t>
      </w:r>
      <w:r w:rsidRPr="003669F3">
        <w:rPr>
          <w:rFonts w:ascii="Arial Narrow" w:hAnsi="Arial Narrow"/>
          <w:color w:val="000000"/>
        </w:rPr>
        <w:t>Nada (</w:t>
      </w:r>
      <w:r w:rsidRPr="003669F3">
        <w:rPr>
          <w:rFonts w:ascii="Arial Narrow" w:hAnsi="Arial Narrow"/>
          <w:bCs/>
          <w:color w:val="000000"/>
        </w:rPr>
        <w:t>1996.</w:t>
      </w:r>
      <w:r w:rsidRPr="003669F3">
        <w:rPr>
          <w:rFonts w:ascii="Arial Narrow" w:hAnsi="Arial Narrow"/>
          <w:color w:val="000000"/>
        </w:rPr>
        <w:t xml:space="preserve">): Korovi (sveučilišni udžbenik). Školska knjiga, Zagreb </w:t>
      </w:r>
    </w:p>
    <w:p w14:paraId="3AE9B07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7. </w:t>
      </w:r>
      <w:r w:rsidRPr="003669F3">
        <w:rPr>
          <w:rFonts w:ascii="Arial Narrow" w:hAnsi="Arial Narrow"/>
          <w:bCs/>
          <w:color w:val="000000"/>
        </w:rPr>
        <w:t xml:space="preserve">Šilješ </w:t>
      </w:r>
      <w:r w:rsidRPr="003669F3">
        <w:rPr>
          <w:rFonts w:ascii="Arial Narrow" w:hAnsi="Arial Narrow"/>
          <w:color w:val="000000"/>
        </w:rPr>
        <w:t xml:space="preserve">I., Đ. </w:t>
      </w:r>
      <w:r w:rsidRPr="003669F3">
        <w:rPr>
          <w:rFonts w:ascii="Arial Narrow" w:hAnsi="Arial Narrow"/>
          <w:bCs/>
          <w:color w:val="000000"/>
        </w:rPr>
        <w:t xml:space="preserve">Grozdanić </w:t>
      </w:r>
      <w:r w:rsidRPr="003669F3">
        <w:rPr>
          <w:rFonts w:ascii="Arial Narrow" w:hAnsi="Arial Narrow"/>
          <w:color w:val="000000"/>
        </w:rPr>
        <w:t xml:space="preserve">i I. </w:t>
      </w:r>
      <w:r w:rsidRPr="003669F3">
        <w:rPr>
          <w:rFonts w:ascii="Arial Narrow" w:hAnsi="Arial Narrow"/>
          <w:bCs/>
          <w:color w:val="000000"/>
        </w:rPr>
        <w:t xml:space="preserve">Grgesina </w:t>
      </w:r>
      <w:r w:rsidRPr="003669F3">
        <w:rPr>
          <w:rFonts w:ascii="Arial Narrow" w:hAnsi="Arial Narrow"/>
          <w:color w:val="000000"/>
        </w:rPr>
        <w:t>(</w:t>
      </w:r>
      <w:r w:rsidRPr="003669F3">
        <w:rPr>
          <w:rFonts w:ascii="Arial Narrow" w:hAnsi="Arial Narrow"/>
          <w:bCs/>
          <w:color w:val="000000"/>
        </w:rPr>
        <w:t>1992.</w:t>
      </w:r>
      <w:r w:rsidRPr="003669F3">
        <w:rPr>
          <w:rFonts w:ascii="Arial Narrow" w:hAnsi="Arial Narrow"/>
          <w:color w:val="000000"/>
        </w:rPr>
        <w:t xml:space="preserve">): Poznavanje, uzgoj i prerada ljekovitog bilja </w:t>
      </w:r>
    </w:p>
    <w:p w14:paraId="32237B8E" w14:textId="77777777" w:rsidR="00AB45F8" w:rsidRPr="003669F3" w:rsidRDefault="00AB45F8" w:rsidP="00AB45F8">
      <w:pPr>
        <w:autoSpaceDE w:val="0"/>
        <w:autoSpaceDN w:val="0"/>
        <w:adjustRightInd w:val="0"/>
        <w:spacing w:after="0" w:line="276" w:lineRule="auto"/>
        <w:rPr>
          <w:rFonts w:ascii="Arial Narrow" w:hAnsi="Arial Narrow"/>
          <w:color w:val="000000"/>
        </w:rPr>
      </w:pPr>
    </w:p>
    <w:p w14:paraId="1647C484"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(sveučilišni udžbenik). Hrvatska akademija znanosti i umjetnosti i Školska knjiga, Zagreb </w:t>
      </w:r>
    </w:p>
    <w:p w14:paraId="5A4AABD5"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8. </w:t>
      </w:r>
      <w:r w:rsidRPr="003669F3">
        <w:rPr>
          <w:rFonts w:ascii="Arial Narrow" w:hAnsi="Arial Narrow"/>
          <w:bCs/>
          <w:color w:val="000000"/>
        </w:rPr>
        <w:t xml:space="preserve">Grlić </w:t>
      </w:r>
      <w:r w:rsidRPr="003669F3">
        <w:rPr>
          <w:rFonts w:ascii="Arial Narrow" w:hAnsi="Arial Narrow"/>
          <w:color w:val="000000"/>
        </w:rPr>
        <w:t>Lj., (</w:t>
      </w:r>
      <w:r w:rsidRPr="003669F3">
        <w:rPr>
          <w:rFonts w:ascii="Arial Narrow" w:hAnsi="Arial Narrow"/>
          <w:bCs/>
          <w:color w:val="000000"/>
        </w:rPr>
        <w:t>1990.</w:t>
      </w:r>
      <w:r w:rsidRPr="003669F3">
        <w:rPr>
          <w:rFonts w:ascii="Arial Narrow" w:hAnsi="Arial Narrow"/>
          <w:color w:val="000000"/>
        </w:rPr>
        <w:t xml:space="preserve">): Enciklopedija samoniklog jestivog bilja. August Cesarec, Zagreb </w:t>
      </w:r>
    </w:p>
    <w:p w14:paraId="7DAEE6D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lastRenderedPageBreak/>
        <w:t xml:space="preserve">9. </w:t>
      </w:r>
      <w:r w:rsidRPr="003669F3">
        <w:rPr>
          <w:rFonts w:ascii="Arial Narrow" w:hAnsi="Arial Narrow"/>
          <w:bCs/>
          <w:color w:val="000000"/>
        </w:rPr>
        <w:t xml:space="preserve">Kastory </w:t>
      </w:r>
      <w:r w:rsidRPr="003669F3">
        <w:rPr>
          <w:rFonts w:ascii="Arial Narrow" w:hAnsi="Arial Narrow"/>
          <w:color w:val="000000"/>
        </w:rPr>
        <w:t>R. (</w:t>
      </w:r>
      <w:r w:rsidRPr="003669F3">
        <w:rPr>
          <w:rFonts w:ascii="Arial Narrow" w:hAnsi="Arial Narrow"/>
          <w:bCs/>
          <w:color w:val="000000"/>
        </w:rPr>
        <w:t>1987.</w:t>
      </w:r>
      <w:r w:rsidRPr="003669F3">
        <w:rPr>
          <w:rFonts w:ascii="Arial Narrow" w:hAnsi="Arial Narrow"/>
          <w:color w:val="000000"/>
        </w:rPr>
        <w:t xml:space="preserve">): Fiziologija biljaka (sveučilišni udžbenik). Naučna knjiga, Beograd </w:t>
      </w:r>
    </w:p>
    <w:p w14:paraId="39DAA57D"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10. </w:t>
      </w:r>
      <w:r w:rsidRPr="003669F3">
        <w:rPr>
          <w:rFonts w:ascii="Arial Narrow" w:hAnsi="Arial Narrow"/>
          <w:bCs/>
          <w:color w:val="000000"/>
        </w:rPr>
        <w:t xml:space="preserve">Nikolić </w:t>
      </w:r>
      <w:r w:rsidRPr="003669F3">
        <w:rPr>
          <w:rFonts w:ascii="Arial Narrow" w:hAnsi="Arial Narrow"/>
          <w:color w:val="000000"/>
        </w:rPr>
        <w:t xml:space="preserve">R., S. </w:t>
      </w:r>
      <w:r w:rsidRPr="003669F3">
        <w:rPr>
          <w:rFonts w:ascii="Arial Narrow" w:hAnsi="Arial Narrow"/>
          <w:bCs/>
          <w:color w:val="000000"/>
        </w:rPr>
        <w:t xml:space="preserve">Pavlović </w:t>
      </w:r>
      <w:r w:rsidRPr="003669F3">
        <w:rPr>
          <w:rFonts w:ascii="Arial Narrow" w:hAnsi="Arial Narrow"/>
          <w:color w:val="000000"/>
        </w:rPr>
        <w:t xml:space="preserve">i P. </w:t>
      </w:r>
      <w:r w:rsidRPr="003669F3">
        <w:rPr>
          <w:rFonts w:ascii="Arial Narrow" w:hAnsi="Arial Narrow"/>
          <w:bCs/>
          <w:color w:val="000000"/>
        </w:rPr>
        <w:t>Živanović</w:t>
      </w:r>
      <w:r w:rsidRPr="003669F3">
        <w:rPr>
          <w:rFonts w:ascii="Arial Narrow" w:hAnsi="Arial Narrow"/>
          <w:color w:val="000000"/>
        </w:rPr>
        <w:t>, (</w:t>
      </w:r>
      <w:r w:rsidRPr="003669F3">
        <w:rPr>
          <w:rFonts w:ascii="Arial Narrow" w:hAnsi="Arial Narrow"/>
          <w:bCs/>
          <w:color w:val="000000"/>
        </w:rPr>
        <w:t>1987.</w:t>
      </w:r>
      <w:r w:rsidRPr="003669F3">
        <w:rPr>
          <w:rFonts w:ascii="Arial Narrow" w:hAnsi="Arial Narrow"/>
          <w:color w:val="000000"/>
        </w:rPr>
        <w:t xml:space="preserve">) Anatomija biljaka – praktikum. Medicinska knjiga, Beograd – Zagreb </w:t>
      </w:r>
    </w:p>
    <w:p w14:paraId="140B8F18"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11. </w:t>
      </w:r>
      <w:r w:rsidRPr="003669F3">
        <w:rPr>
          <w:rFonts w:ascii="Arial Narrow" w:hAnsi="Arial Narrow"/>
          <w:bCs/>
          <w:color w:val="000000"/>
        </w:rPr>
        <w:t xml:space="preserve">Pavlica </w:t>
      </w:r>
      <w:r w:rsidRPr="003669F3">
        <w:rPr>
          <w:rFonts w:ascii="Arial Narrow" w:hAnsi="Arial Narrow"/>
          <w:color w:val="000000"/>
        </w:rPr>
        <w:t xml:space="preserve">M., S. </w:t>
      </w:r>
      <w:r w:rsidRPr="003669F3">
        <w:rPr>
          <w:rFonts w:ascii="Arial Narrow" w:hAnsi="Arial Narrow"/>
          <w:bCs/>
          <w:color w:val="000000"/>
        </w:rPr>
        <w:t>Srečec</w:t>
      </w:r>
      <w:r w:rsidRPr="003669F3">
        <w:rPr>
          <w:rFonts w:ascii="Arial Narrow" w:hAnsi="Arial Narrow"/>
          <w:color w:val="000000"/>
        </w:rPr>
        <w:t xml:space="preserve">, D. </w:t>
      </w:r>
      <w:r w:rsidRPr="003669F3">
        <w:rPr>
          <w:rFonts w:ascii="Arial Narrow" w:hAnsi="Arial Narrow"/>
          <w:bCs/>
          <w:color w:val="000000"/>
        </w:rPr>
        <w:t>Papeš (1996)</w:t>
      </w:r>
      <w:r w:rsidRPr="003669F3">
        <w:rPr>
          <w:rFonts w:ascii="Arial Narrow" w:hAnsi="Arial Narrow"/>
          <w:color w:val="000000"/>
        </w:rPr>
        <w:t xml:space="preserve">: Genotoxicity of herbicide Dicuran observed in bread wheat seedlings </w:t>
      </w:r>
      <w:r w:rsidRPr="003669F3">
        <w:rPr>
          <w:rFonts w:ascii="Arial Narrow" w:hAnsi="Arial Narrow"/>
          <w:i/>
          <w:iCs/>
          <w:color w:val="000000"/>
        </w:rPr>
        <w:t>(Triticum aestivum L. em Thell, cv. Pitoma)</w:t>
      </w:r>
      <w:r w:rsidRPr="003669F3">
        <w:rPr>
          <w:rFonts w:ascii="Arial Narrow" w:hAnsi="Arial Narrow"/>
          <w:color w:val="000000"/>
        </w:rPr>
        <w:t xml:space="preserve">. Periodicum Biologorum, 98(3), 387-390. </w:t>
      </w:r>
    </w:p>
    <w:p w14:paraId="1A7D47AA"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12. </w:t>
      </w:r>
      <w:r w:rsidRPr="003669F3">
        <w:rPr>
          <w:rFonts w:ascii="Arial Narrow" w:hAnsi="Arial Narrow"/>
          <w:bCs/>
          <w:color w:val="000000"/>
        </w:rPr>
        <w:t xml:space="preserve">Šarić </w:t>
      </w:r>
      <w:r w:rsidRPr="003669F3">
        <w:rPr>
          <w:rFonts w:ascii="Arial Narrow" w:hAnsi="Arial Narrow"/>
          <w:color w:val="000000"/>
        </w:rPr>
        <w:t>T. (</w:t>
      </w:r>
      <w:r w:rsidRPr="003669F3">
        <w:rPr>
          <w:rFonts w:ascii="Arial Narrow" w:hAnsi="Arial Narrow"/>
          <w:bCs/>
          <w:color w:val="000000"/>
        </w:rPr>
        <w:t>1986.</w:t>
      </w:r>
      <w:r w:rsidRPr="003669F3">
        <w:rPr>
          <w:rFonts w:ascii="Arial Narrow" w:hAnsi="Arial Narrow"/>
          <w:color w:val="000000"/>
        </w:rPr>
        <w:t xml:space="preserve">): Atlas korova (priručnik i sveučilišni udžbenik), Svjetlost, Sarajevo </w:t>
      </w:r>
    </w:p>
    <w:p w14:paraId="53330439"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13. </w:t>
      </w:r>
      <w:r w:rsidRPr="003669F3">
        <w:rPr>
          <w:rFonts w:ascii="Arial Narrow" w:hAnsi="Arial Narrow"/>
          <w:bCs/>
          <w:color w:val="000000"/>
        </w:rPr>
        <w:t xml:space="preserve">Kovačević </w:t>
      </w:r>
      <w:r w:rsidRPr="003669F3">
        <w:rPr>
          <w:rFonts w:ascii="Arial Narrow" w:hAnsi="Arial Narrow"/>
          <w:color w:val="000000"/>
        </w:rPr>
        <w:t>J. (</w:t>
      </w:r>
      <w:r w:rsidRPr="003669F3">
        <w:rPr>
          <w:rFonts w:ascii="Arial Narrow" w:hAnsi="Arial Narrow"/>
          <w:bCs/>
          <w:color w:val="000000"/>
        </w:rPr>
        <w:t>1971.</w:t>
      </w:r>
      <w:r w:rsidRPr="003669F3">
        <w:rPr>
          <w:rFonts w:ascii="Arial Narrow" w:hAnsi="Arial Narrow"/>
          <w:color w:val="000000"/>
        </w:rPr>
        <w:t xml:space="preserve">): Poljoprivredna fitocenologija (sveučilišni udžbenik). Znanje, Zagreb </w:t>
      </w:r>
    </w:p>
    <w:p w14:paraId="6735D2C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14. </w:t>
      </w:r>
      <w:r w:rsidRPr="003669F3">
        <w:rPr>
          <w:rFonts w:ascii="Arial Narrow" w:hAnsi="Arial Narrow"/>
          <w:bCs/>
          <w:color w:val="000000"/>
        </w:rPr>
        <w:t>Srečec</w:t>
      </w:r>
      <w:r w:rsidRPr="003669F3">
        <w:rPr>
          <w:rFonts w:ascii="Arial Narrow" w:hAnsi="Arial Narrow"/>
          <w:color w:val="000000"/>
        </w:rPr>
        <w:t xml:space="preserve">, S., </w:t>
      </w:r>
      <w:r w:rsidRPr="003669F3">
        <w:rPr>
          <w:rFonts w:ascii="Arial Narrow" w:hAnsi="Arial Narrow"/>
          <w:bCs/>
          <w:color w:val="000000"/>
        </w:rPr>
        <w:t>Zechner-Krpan</w:t>
      </w:r>
      <w:r w:rsidRPr="003669F3">
        <w:rPr>
          <w:rFonts w:ascii="Arial Narrow" w:hAnsi="Arial Narrow"/>
          <w:color w:val="000000"/>
        </w:rPr>
        <w:t xml:space="preserve">, V., </w:t>
      </w:r>
      <w:r w:rsidRPr="003669F3">
        <w:rPr>
          <w:rFonts w:ascii="Arial Narrow" w:hAnsi="Arial Narrow"/>
          <w:bCs/>
          <w:color w:val="000000"/>
        </w:rPr>
        <w:t>Marag</w:t>
      </w:r>
      <w:r w:rsidRPr="003669F3">
        <w:rPr>
          <w:rFonts w:ascii="Arial Narrow" w:hAnsi="Arial Narrow"/>
          <w:color w:val="000000"/>
        </w:rPr>
        <w:t xml:space="preserve">, S., </w:t>
      </w:r>
      <w:r w:rsidRPr="003669F3">
        <w:rPr>
          <w:rFonts w:ascii="Arial Narrow" w:hAnsi="Arial Narrow"/>
          <w:bCs/>
          <w:color w:val="000000"/>
        </w:rPr>
        <w:t>Špoljarić, I.</w:t>
      </w:r>
      <w:r w:rsidRPr="003669F3">
        <w:rPr>
          <w:rFonts w:ascii="Arial Narrow" w:hAnsi="Arial Narrow"/>
          <w:color w:val="000000"/>
        </w:rPr>
        <w:t xml:space="preserve">, </w:t>
      </w:r>
      <w:r w:rsidRPr="003669F3">
        <w:rPr>
          <w:rFonts w:ascii="Arial Narrow" w:hAnsi="Arial Narrow"/>
          <w:bCs/>
          <w:color w:val="000000"/>
        </w:rPr>
        <w:t>Kvaternjak, I., Mršić</w:t>
      </w:r>
      <w:r w:rsidRPr="003669F3">
        <w:rPr>
          <w:rFonts w:ascii="Arial Narrow" w:hAnsi="Arial Narrow"/>
          <w:color w:val="000000"/>
        </w:rPr>
        <w:t xml:space="preserve">, G. </w:t>
      </w:r>
      <w:r w:rsidRPr="003669F3">
        <w:rPr>
          <w:rFonts w:ascii="Arial Narrow" w:hAnsi="Arial Narrow"/>
          <w:bCs/>
          <w:color w:val="000000"/>
        </w:rPr>
        <w:t>(2011)</w:t>
      </w:r>
      <w:r w:rsidRPr="003669F3">
        <w:rPr>
          <w:rFonts w:ascii="Arial Narrow" w:hAnsi="Arial Narrow"/>
          <w:color w:val="000000"/>
        </w:rPr>
        <w:t xml:space="preserve">: Morphogenesis, volume and number of hop (Humulus lupulus L.) glandular trichomes, and their </w:t>
      </w:r>
    </w:p>
    <w:p w14:paraId="16E3EE7E"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influence on alpha acids accumulation in fresh bracts of hop cones. Acta botanica Croatica, </w:t>
      </w:r>
    </w:p>
    <w:p w14:paraId="41411537"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70(1): 1-8. DOI: 10.2478/v10184-010-0006-5. </w:t>
      </w:r>
    </w:p>
    <w:p w14:paraId="78D7B6B8"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15. </w:t>
      </w:r>
      <w:r w:rsidRPr="003669F3">
        <w:rPr>
          <w:rFonts w:ascii="Arial Narrow" w:hAnsi="Arial Narrow"/>
          <w:bCs/>
          <w:color w:val="000000"/>
        </w:rPr>
        <w:t>Srečec</w:t>
      </w:r>
      <w:r w:rsidRPr="003669F3">
        <w:rPr>
          <w:rFonts w:ascii="Arial Narrow" w:hAnsi="Arial Narrow"/>
          <w:color w:val="000000"/>
        </w:rPr>
        <w:t xml:space="preserve">, S., S. </w:t>
      </w:r>
      <w:r w:rsidRPr="003669F3">
        <w:rPr>
          <w:rFonts w:ascii="Arial Narrow" w:hAnsi="Arial Narrow"/>
          <w:bCs/>
          <w:color w:val="000000"/>
        </w:rPr>
        <w:t>Jelenić</w:t>
      </w:r>
      <w:r w:rsidRPr="003669F3">
        <w:rPr>
          <w:rFonts w:ascii="Arial Narrow" w:hAnsi="Arial Narrow"/>
          <w:color w:val="000000"/>
        </w:rPr>
        <w:t xml:space="preserve">, D. </w:t>
      </w:r>
      <w:r w:rsidRPr="003669F3">
        <w:rPr>
          <w:rFonts w:ascii="Arial Narrow" w:hAnsi="Arial Narrow"/>
          <w:bCs/>
          <w:color w:val="000000"/>
        </w:rPr>
        <w:t>Papeš (1995)</w:t>
      </w:r>
      <w:r w:rsidRPr="003669F3">
        <w:rPr>
          <w:rFonts w:ascii="Arial Narrow" w:hAnsi="Arial Narrow"/>
          <w:color w:val="000000"/>
        </w:rPr>
        <w:t xml:space="preserve">: Phenotypic and genotypic analysis of spike abnormality in bread wheat (Triticum aestivum L. em Thell) cv. Pitoma. Cereal Research Communications. 23(1-2), 63-69. </w:t>
      </w:r>
    </w:p>
    <w:p w14:paraId="0689A59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16. </w:t>
      </w:r>
      <w:r w:rsidRPr="003669F3">
        <w:rPr>
          <w:rFonts w:ascii="Arial Narrow" w:hAnsi="Arial Narrow"/>
          <w:bCs/>
          <w:color w:val="000000"/>
        </w:rPr>
        <w:t xml:space="preserve">Swanson </w:t>
      </w:r>
      <w:r w:rsidRPr="003669F3">
        <w:rPr>
          <w:rFonts w:ascii="Arial Narrow" w:hAnsi="Arial Narrow"/>
          <w:color w:val="000000"/>
        </w:rPr>
        <w:t>C. P. (editor) et al., (</w:t>
      </w:r>
      <w:r w:rsidRPr="003669F3">
        <w:rPr>
          <w:rFonts w:ascii="Arial Narrow" w:hAnsi="Arial Narrow"/>
          <w:bCs/>
          <w:color w:val="000000"/>
        </w:rPr>
        <w:t>1960</w:t>
      </w:r>
      <w:r w:rsidRPr="003669F3">
        <w:rPr>
          <w:rFonts w:ascii="Arial Narrow" w:hAnsi="Arial Narrow"/>
          <w:color w:val="000000"/>
        </w:rPr>
        <w:t xml:space="preserve">, </w:t>
      </w:r>
      <w:r w:rsidRPr="003669F3">
        <w:rPr>
          <w:rFonts w:ascii="Arial Narrow" w:hAnsi="Arial Narrow"/>
          <w:bCs/>
          <w:color w:val="000000"/>
        </w:rPr>
        <w:t>1964</w:t>
      </w:r>
      <w:r w:rsidRPr="003669F3">
        <w:rPr>
          <w:rFonts w:ascii="Arial Narrow" w:hAnsi="Arial Narrow"/>
          <w:color w:val="000000"/>
        </w:rPr>
        <w:t xml:space="preserve">, other/newer editions): The Cell. Prentice-Hall, Inc., New Yersey </w:t>
      </w:r>
    </w:p>
    <w:p w14:paraId="6A03F597" w14:textId="5357D275"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17. </w:t>
      </w:r>
      <w:r w:rsidRPr="003669F3">
        <w:rPr>
          <w:rFonts w:ascii="Arial Narrow" w:hAnsi="Arial Narrow"/>
          <w:bCs/>
          <w:color w:val="000000"/>
        </w:rPr>
        <w:t xml:space="preserve">Strasburger </w:t>
      </w:r>
      <w:r w:rsidRPr="003669F3">
        <w:rPr>
          <w:rFonts w:ascii="Arial Narrow" w:hAnsi="Arial Narrow"/>
          <w:color w:val="000000"/>
        </w:rPr>
        <w:t>E., (</w:t>
      </w:r>
      <w:r w:rsidRPr="003669F3">
        <w:rPr>
          <w:rFonts w:ascii="Arial Narrow" w:hAnsi="Arial Narrow"/>
          <w:bCs/>
          <w:color w:val="000000"/>
        </w:rPr>
        <w:t>1897.</w:t>
      </w:r>
      <w:r w:rsidRPr="003669F3">
        <w:rPr>
          <w:rFonts w:ascii="Arial Narrow" w:hAnsi="Arial Narrow"/>
          <w:color w:val="000000"/>
        </w:rPr>
        <w:t xml:space="preserve">): Das Klaine Botanische Praktikum </w:t>
      </w:r>
      <w:r w:rsidR="003669F3" w:rsidRPr="003669F3">
        <w:rPr>
          <w:rFonts w:ascii="Arial Narrow" w:hAnsi="Arial Narrow"/>
          <w:color w:val="000000"/>
        </w:rPr>
        <w:t xml:space="preserve">für Anfäger. Verlag von Gustav </w:t>
      </w:r>
      <w:r w:rsidRPr="003669F3">
        <w:rPr>
          <w:rFonts w:ascii="Arial Narrow" w:hAnsi="Arial Narrow"/>
          <w:color w:val="000000"/>
        </w:rPr>
        <w:t xml:space="preserve">Fischer, Jena </w:t>
      </w:r>
    </w:p>
    <w:p w14:paraId="34F19672" w14:textId="77777777"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c) Važni linkovi </w:t>
      </w:r>
      <w:r w:rsidRPr="00AB45F8">
        <w:rPr>
          <w:rFonts w:ascii="Arial Narrow" w:hAnsi="Arial Narrow"/>
          <w:i/>
          <w:iCs/>
          <w:color w:val="000000"/>
        </w:rPr>
        <w:t>(izuzetno kvalitetne ilustracije i mikrofotografije, korisne za učenje i razumijevanje anatomske građe viših biljaka)</w:t>
      </w:r>
      <w:r w:rsidRPr="00AB45F8">
        <w:rPr>
          <w:rFonts w:ascii="Arial Narrow" w:hAnsi="Arial Narrow"/>
          <w:color w:val="000000"/>
        </w:rPr>
        <w:t xml:space="preserve">: </w:t>
      </w:r>
    </w:p>
    <w:p w14:paraId="33255F2B" w14:textId="2C7F0EA3"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 </w:t>
      </w:r>
      <w:hyperlink r:id="rId6" w:anchor="lab_1" w:history="1">
        <w:r w:rsidRPr="00BE6B34">
          <w:rPr>
            <w:rStyle w:val="Hiperveza"/>
            <w:rFonts w:ascii="Arial Narrow" w:hAnsi="Arial Narrow"/>
          </w:rPr>
          <w:t>http://www.uri.edu/artsci/bio/plant_anatomy/images.html#lab_1</w:t>
        </w:r>
      </w:hyperlink>
      <w:r>
        <w:rPr>
          <w:rFonts w:ascii="Arial Narrow" w:hAnsi="Arial Narrow"/>
          <w:color w:val="000000"/>
        </w:rPr>
        <w:t xml:space="preserve"> </w:t>
      </w:r>
      <w:r w:rsidRPr="00AB45F8">
        <w:rPr>
          <w:rFonts w:ascii="Arial Narrow" w:hAnsi="Arial Narrow"/>
          <w:color w:val="000000"/>
        </w:rPr>
        <w:t xml:space="preserve"> </w:t>
      </w:r>
    </w:p>
    <w:p w14:paraId="3BC0C099" w14:textId="1BE7CE6E"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2. </w:t>
      </w:r>
      <w:hyperlink r:id="rId7" w:history="1">
        <w:r w:rsidRPr="00BE6B34">
          <w:rPr>
            <w:rStyle w:val="Hiperveza"/>
            <w:rFonts w:ascii="Arial Narrow" w:hAnsi="Arial Narrow"/>
          </w:rPr>
          <w:t>http://www.emc.maricopa.edu/faculty/farabee/BIOBK/BioBookPLANTANAT.html</w:t>
        </w:r>
      </w:hyperlink>
      <w:r>
        <w:rPr>
          <w:rFonts w:ascii="Arial Narrow" w:hAnsi="Arial Narrow"/>
          <w:color w:val="000000"/>
        </w:rPr>
        <w:t xml:space="preserve"> </w:t>
      </w:r>
      <w:r w:rsidRPr="00AB45F8">
        <w:rPr>
          <w:rFonts w:ascii="Arial Narrow" w:hAnsi="Arial Narrow"/>
          <w:color w:val="000000"/>
        </w:rPr>
        <w:t xml:space="preserve"> </w:t>
      </w:r>
    </w:p>
    <w:p w14:paraId="6CA98E76" w14:textId="4D3E70E8"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3. </w:t>
      </w:r>
      <w:hyperlink r:id="rId8" w:history="1">
        <w:r w:rsidRPr="00BE6B34">
          <w:rPr>
            <w:rStyle w:val="Hiperveza"/>
            <w:rFonts w:ascii="Arial Narrow" w:hAnsi="Arial Narrow"/>
          </w:rPr>
          <w:t>http://www.dipbot.unict.it/sistematica_es/Magn_ind.html</w:t>
        </w:r>
      </w:hyperlink>
      <w:r>
        <w:rPr>
          <w:rFonts w:ascii="Arial Narrow" w:hAnsi="Arial Narrow"/>
          <w:color w:val="000000"/>
        </w:rPr>
        <w:t xml:space="preserve"> </w:t>
      </w:r>
      <w:r w:rsidRPr="00AB45F8">
        <w:rPr>
          <w:rFonts w:ascii="Arial Narrow" w:hAnsi="Arial Narrow"/>
          <w:color w:val="000000"/>
        </w:rPr>
        <w:t xml:space="preserve"> </w:t>
      </w:r>
    </w:p>
    <w:p w14:paraId="3FCB3FC0" w14:textId="76C5E25D"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4. </w:t>
      </w:r>
      <w:hyperlink r:id="rId9" w:history="1">
        <w:r w:rsidRPr="00BE6B34">
          <w:rPr>
            <w:rStyle w:val="Hiperveza"/>
            <w:rFonts w:ascii="Arial Narrow" w:hAnsi="Arial Narrow"/>
          </w:rPr>
          <w:t>http://www.arboretum.fullerton.edu/grow/primer/anat.asp</w:t>
        </w:r>
      </w:hyperlink>
      <w:r>
        <w:rPr>
          <w:rFonts w:ascii="Arial Narrow" w:hAnsi="Arial Narrow"/>
          <w:color w:val="000000"/>
        </w:rPr>
        <w:t xml:space="preserve"> </w:t>
      </w:r>
      <w:r w:rsidRPr="00AB45F8">
        <w:rPr>
          <w:rFonts w:ascii="Arial Narrow" w:hAnsi="Arial Narrow"/>
          <w:color w:val="000000"/>
        </w:rPr>
        <w:t xml:space="preserve"> </w:t>
      </w:r>
    </w:p>
    <w:p w14:paraId="73597E64" w14:textId="36F84BE7"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5. </w:t>
      </w:r>
      <w:hyperlink r:id="rId10" w:history="1">
        <w:r w:rsidRPr="00BE6B34">
          <w:rPr>
            <w:rStyle w:val="Hiperveza"/>
            <w:rFonts w:ascii="Arial Narrow" w:hAnsi="Arial Narrow"/>
          </w:rPr>
          <w:t>http://www.biologie.uni-hamburg.de/b-online/d47/47.htm</w:t>
        </w:r>
      </w:hyperlink>
      <w:r>
        <w:rPr>
          <w:rFonts w:ascii="Arial Narrow" w:hAnsi="Arial Narrow"/>
          <w:color w:val="000000"/>
        </w:rPr>
        <w:t xml:space="preserve"> </w:t>
      </w:r>
      <w:r w:rsidRPr="00AB45F8">
        <w:rPr>
          <w:rFonts w:ascii="Arial Narrow" w:hAnsi="Arial Narrow"/>
          <w:color w:val="000000"/>
        </w:rPr>
        <w:t xml:space="preserve"> </w:t>
      </w:r>
    </w:p>
    <w:p w14:paraId="4B52B3C5" w14:textId="6E90D5F7"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6. </w:t>
      </w:r>
      <w:hyperlink r:id="rId11" w:history="1">
        <w:r w:rsidRPr="00BE6B34">
          <w:rPr>
            <w:rStyle w:val="Hiperveza"/>
            <w:rFonts w:ascii="Arial Narrow" w:hAnsi="Arial Narrow"/>
          </w:rPr>
          <w:t>http://www.enchantedlearning.com/subjects/plants/printouts/labelflower.shtml</w:t>
        </w:r>
      </w:hyperlink>
      <w:r>
        <w:rPr>
          <w:rFonts w:ascii="Arial Narrow" w:hAnsi="Arial Narrow"/>
          <w:color w:val="000000"/>
        </w:rPr>
        <w:t xml:space="preserve"> </w:t>
      </w:r>
      <w:r w:rsidRPr="00AB45F8">
        <w:rPr>
          <w:rFonts w:ascii="Arial Narrow" w:hAnsi="Arial Narrow"/>
          <w:color w:val="000000"/>
        </w:rPr>
        <w:t xml:space="preserve"> </w:t>
      </w:r>
    </w:p>
    <w:p w14:paraId="3EC766B5" w14:textId="5AFD6E1D"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7. </w:t>
      </w:r>
      <w:hyperlink r:id="rId12" w:history="1">
        <w:r w:rsidRPr="00BE6B34">
          <w:rPr>
            <w:rStyle w:val="Hiperveza"/>
            <w:rFonts w:ascii="Arial Narrow" w:hAnsi="Arial Narrow"/>
          </w:rPr>
          <w:t>http://www.humboldt.edu/~dll2/bot105/root/root.htm</w:t>
        </w:r>
      </w:hyperlink>
      <w:r>
        <w:rPr>
          <w:rFonts w:ascii="Arial Narrow" w:hAnsi="Arial Narrow"/>
          <w:color w:val="000000"/>
        </w:rPr>
        <w:t xml:space="preserve"> </w:t>
      </w:r>
      <w:r w:rsidRPr="00AB45F8">
        <w:rPr>
          <w:rFonts w:ascii="Arial Narrow" w:hAnsi="Arial Narrow"/>
          <w:color w:val="000000"/>
        </w:rPr>
        <w:t xml:space="preserve"> </w:t>
      </w:r>
    </w:p>
    <w:p w14:paraId="02BBF4F1" w14:textId="7539793C"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8. </w:t>
      </w:r>
      <w:hyperlink r:id="rId13" w:history="1">
        <w:r w:rsidRPr="00BE6B34">
          <w:rPr>
            <w:rStyle w:val="Hiperveza"/>
            <w:rFonts w:ascii="Arial Narrow" w:hAnsi="Arial Narrow"/>
          </w:rPr>
          <w:t>http://www.ualr.edu/~botany/rootanatomy.html</w:t>
        </w:r>
      </w:hyperlink>
      <w:r>
        <w:rPr>
          <w:rFonts w:ascii="Arial Narrow" w:hAnsi="Arial Narrow"/>
          <w:color w:val="000000"/>
        </w:rPr>
        <w:t xml:space="preserve"> </w:t>
      </w:r>
    </w:p>
    <w:p w14:paraId="7FB06417" w14:textId="10E66124"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9. </w:t>
      </w:r>
      <w:hyperlink r:id="rId14" w:history="1">
        <w:r w:rsidRPr="00BE6B34">
          <w:rPr>
            <w:rStyle w:val="Hiperveza"/>
            <w:rFonts w:ascii="Arial Narrow" w:hAnsi="Arial Narrow"/>
          </w:rPr>
          <w:t>http://www.botany.hawaii.edu/faculty/webb/BOT410/Roots/RootBody.htm</w:t>
        </w:r>
      </w:hyperlink>
      <w:r>
        <w:rPr>
          <w:rFonts w:ascii="Arial Narrow" w:hAnsi="Arial Narrow"/>
          <w:color w:val="000000"/>
        </w:rPr>
        <w:t xml:space="preserve"> </w:t>
      </w:r>
      <w:r w:rsidRPr="00AB45F8">
        <w:rPr>
          <w:rFonts w:ascii="Arial Narrow" w:hAnsi="Arial Narrow"/>
          <w:color w:val="000000"/>
        </w:rPr>
        <w:t xml:space="preserve"> </w:t>
      </w:r>
    </w:p>
    <w:p w14:paraId="2CFCBC72" w14:textId="4C3AC23F"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10. </w:t>
      </w:r>
      <w:hyperlink r:id="rId15" w:history="1">
        <w:r w:rsidRPr="00BE6B34">
          <w:rPr>
            <w:rStyle w:val="Hiperveza"/>
            <w:rFonts w:ascii="Arial Narrow" w:hAnsi="Arial Narrow"/>
          </w:rPr>
          <w:t>http://bugs.bio.usyd.edu.au/2003A+Pmodules/module4.html</w:t>
        </w:r>
      </w:hyperlink>
      <w:r>
        <w:rPr>
          <w:rFonts w:ascii="Arial Narrow" w:hAnsi="Arial Narrow"/>
          <w:color w:val="000000"/>
        </w:rPr>
        <w:t xml:space="preserve"> </w:t>
      </w:r>
      <w:r w:rsidRPr="00AB45F8">
        <w:rPr>
          <w:rFonts w:ascii="Arial Narrow" w:hAnsi="Arial Narrow"/>
          <w:color w:val="000000"/>
        </w:rPr>
        <w:t xml:space="preserve"> </w:t>
      </w:r>
    </w:p>
    <w:p w14:paraId="76D63628" w14:textId="7954BF2C"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11.http://www.ualr.edu/~botany/stemanatomy.html</w:t>
      </w:r>
      <w:r>
        <w:rPr>
          <w:rFonts w:ascii="Arial Narrow" w:hAnsi="Arial Narrow"/>
          <w:color w:val="000000"/>
        </w:rPr>
        <w:t xml:space="preserve"> </w:t>
      </w:r>
      <w:r w:rsidRPr="00AB45F8">
        <w:rPr>
          <w:rFonts w:ascii="Arial Narrow" w:hAnsi="Arial Narrow"/>
          <w:color w:val="000000"/>
        </w:rPr>
        <w:t xml:space="preserve"> </w:t>
      </w:r>
    </w:p>
    <w:p w14:paraId="12E88715" w14:textId="5772B29A"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12. </w:t>
      </w:r>
      <w:hyperlink r:id="rId16" w:history="1">
        <w:r w:rsidRPr="00BE6B34">
          <w:rPr>
            <w:rStyle w:val="Hiperveza"/>
            <w:rFonts w:ascii="Arial Narrow" w:hAnsi="Arial Narrow"/>
          </w:rPr>
          <w:t>http://www.ualr.edu/~botany/leafanatomy.html</w:t>
        </w:r>
      </w:hyperlink>
      <w:r>
        <w:rPr>
          <w:rFonts w:ascii="Arial Narrow" w:hAnsi="Arial Narrow"/>
          <w:color w:val="000000"/>
        </w:rPr>
        <w:t xml:space="preserve"> </w:t>
      </w:r>
      <w:r w:rsidRPr="00AB45F8">
        <w:rPr>
          <w:rFonts w:ascii="Arial Narrow" w:hAnsi="Arial Narrow"/>
          <w:color w:val="000000"/>
        </w:rPr>
        <w:t xml:space="preserve"> </w:t>
      </w:r>
    </w:p>
    <w:p w14:paraId="7D92EF7E" w14:textId="72F1F13B"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13. </w:t>
      </w:r>
      <w:hyperlink r:id="rId17" w:history="1">
        <w:r w:rsidRPr="00BE6B34">
          <w:rPr>
            <w:rStyle w:val="Hiperveza"/>
            <w:rFonts w:ascii="Arial Narrow" w:hAnsi="Arial Narrow"/>
          </w:rPr>
          <w:t>http://users.rcn.com/jkimball.ma.ultranet/BiologyPages/F/Flowering.html</w:t>
        </w:r>
      </w:hyperlink>
      <w:r>
        <w:rPr>
          <w:rFonts w:ascii="Arial Narrow" w:hAnsi="Arial Narrow"/>
          <w:color w:val="000000"/>
        </w:rPr>
        <w:t xml:space="preserve"> </w:t>
      </w:r>
      <w:r w:rsidRPr="00AB45F8">
        <w:rPr>
          <w:rFonts w:ascii="Arial Narrow" w:hAnsi="Arial Narrow"/>
          <w:color w:val="000000"/>
        </w:rPr>
        <w:t xml:space="preserve"> </w:t>
      </w:r>
    </w:p>
    <w:p w14:paraId="08FA9DD4" w14:textId="26F2CD1C"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14. </w:t>
      </w:r>
      <w:hyperlink r:id="rId18" w:history="1">
        <w:r w:rsidRPr="00BE6B34">
          <w:rPr>
            <w:rStyle w:val="Hiperveza"/>
            <w:rFonts w:ascii="Arial Narrow" w:hAnsi="Arial Narrow"/>
          </w:rPr>
          <w:t>http://users.rcn.com/jkimball.ma.ultranet/BiologyPages/G/Germination.html</w:t>
        </w:r>
      </w:hyperlink>
      <w:r>
        <w:rPr>
          <w:rFonts w:ascii="Arial Narrow" w:hAnsi="Arial Narrow"/>
          <w:color w:val="000000"/>
        </w:rPr>
        <w:t xml:space="preserve"> </w:t>
      </w:r>
      <w:r w:rsidRPr="00AB45F8">
        <w:rPr>
          <w:rFonts w:ascii="Arial Narrow" w:hAnsi="Arial Narrow"/>
          <w:color w:val="000000"/>
        </w:rPr>
        <w:t xml:space="preserve"> </w:t>
      </w:r>
    </w:p>
    <w:p w14:paraId="1185749B" w14:textId="72F66816"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15.http://users.rcn.com/jkimball.ma.ultranet/BiologyPages/T/Tropisms.</w:t>
      </w:r>
      <w:r>
        <w:rPr>
          <w:rFonts w:ascii="Arial Narrow" w:hAnsi="Arial Narrow"/>
          <w:color w:val="000000"/>
        </w:rPr>
        <w:t xml:space="preserve">html#The_Mechanism_of_Phototros  </w:t>
      </w:r>
      <w:r w:rsidRPr="00AB45F8">
        <w:rPr>
          <w:rFonts w:ascii="Arial Narrow" w:hAnsi="Arial Narrow"/>
          <w:color w:val="000000"/>
        </w:rPr>
        <w:t xml:space="preserve"> </w:t>
      </w:r>
    </w:p>
    <w:p w14:paraId="47D726B0" w14:textId="4A157886"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16. </w:t>
      </w:r>
      <w:hyperlink r:id="rId19" w:history="1">
        <w:r w:rsidRPr="00BE6B34">
          <w:rPr>
            <w:rStyle w:val="Hiperveza"/>
            <w:rFonts w:ascii="Arial Narrow" w:hAnsi="Arial Narrow"/>
          </w:rPr>
          <w:t>http://www.geocites.com/pcelarska_radionica/medonosno_bilje.html</w:t>
        </w:r>
      </w:hyperlink>
      <w:r>
        <w:rPr>
          <w:rFonts w:ascii="Arial Narrow" w:hAnsi="Arial Narrow"/>
          <w:color w:val="000000"/>
        </w:rPr>
        <w:t xml:space="preserve"> </w:t>
      </w:r>
      <w:r w:rsidRPr="00AB45F8">
        <w:rPr>
          <w:rFonts w:ascii="Arial Narrow" w:hAnsi="Arial Narrow"/>
          <w:color w:val="000000"/>
        </w:rPr>
        <w:t xml:space="preserve"> </w:t>
      </w:r>
    </w:p>
    <w:p w14:paraId="23F4199D" w14:textId="21AFDF01"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17. </w:t>
      </w:r>
      <w:hyperlink r:id="rId20" w:history="1">
        <w:r w:rsidRPr="00BE6B34">
          <w:rPr>
            <w:rStyle w:val="Hiperveza"/>
            <w:rFonts w:ascii="Arial Narrow" w:hAnsi="Arial Narrow"/>
          </w:rPr>
          <w:t>http://hirc.botanic.hr/vrt/home.htm</w:t>
        </w:r>
      </w:hyperlink>
      <w:r>
        <w:rPr>
          <w:rFonts w:ascii="Arial Narrow" w:hAnsi="Arial Narrow"/>
          <w:color w:val="000000"/>
        </w:rPr>
        <w:t xml:space="preserve"> </w:t>
      </w:r>
    </w:p>
    <w:p w14:paraId="5176E09E" w14:textId="7D5F231B" w:rsidR="0065430A" w:rsidRDefault="0065430A" w:rsidP="00AB45F8">
      <w:pPr>
        <w:autoSpaceDE w:val="0"/>
        <w:autoSpaceDN w:val="0"/>
        <w:adjustRightInd w:val="0"/>
        <w:spacing w:after="0" w:line="276" w:lineRule="auto"/>
        <w:rPr>
          <w:rFonts w:ascii="Arial Narrow" w:hAnsi="Arial Narrow"/>
          <w:color w:val="000000"/>
        </w:rPr>
      </w:pPr>
    </w:p>
    <w:p w14:paraId="4366E23F" w14:textId="77777777" w:rsidR="00AB45F8" w:rsidRPr="00AB45F8" w:rsidRDefault="00AB45F8" w:rsidP="00AB45F8">
      <w:pPr>
        <w:autoSpaceDE w:val="0"/>
        <w:autoSpaceDN w:val="0"/>
        <w:adjustRightInd w:val="0"/>
        <w:spacing w:after="0" w:line="276" w:lineRule="auto"/>
        <w:rPr>
          <w:rFonts w:ascii="Arial Narrow" w:hAnsi="Arial Narrow"/>
          <w:color w:val="000000"/>
        </w:rPr>
      </w:pPr>
    </w:p>
    <w:p w14:paraId="5D026FF7" w14:textId="77777777" w:rsidR="00AB45F8" w:rsidRPr="00AB45F8" w:rsidRDefault="00AB45F8" w:rsidP="00AB45F8">
      <w:pPr>
        <w:autoSpaceDE w:val="0"/>
        <w:autoSpaceDN w:val="0"/>
        <w:adjustRightInd w:val="0"/>
        <w:spacing w:after="0" w:line="276" w:lineRule="auto"/>
        <w:rPr>
          <w:rFonts w:ascii="Arial Narrow" w:hAnsi="Arial Narrow"/>
          <w:b/>
          <w:color w:val="000000"/>
        </w:rPr>
      </w:pPr>
      <w:r w:rsidRPr="00AB45F8">
        <w:rPr>
          <w:rFonts w:ascii="Arial Narrow" w:hAnsi="Arial Narrow"/>
          <w:b/>
          <w:color w:val="000000"/>
        </w:rPr>
        <w:t>7. Jezik izvođenja nastave</w:t>
      </w:r>
    </w:p>
    <w:p w14:paraId="45D2D07F" w14:textId="62AB021F" w:rsidR="00AB45F8" w:rsidRDefault="00AB45F8" w:rsidP="00AB45F8">
      <w:pPr>
        <w:autoSpaceDE w:val="0"/>
        <w:autoSpaceDN w:val="0"/>
        <w:adjustRightInd w:val="0"/>
        <w:spacing w:after="0" w:line="276" w:lineRule="auto"/>
        <w:rPr>
          <w:rFonts w:ascii="Arial Narrow" w:hAnsi="Arial Narrow"/>
          <w:color w:val="000000"/>
        </w:rPr>
      </w:pPr>
      <w:bookmarkStart w:id="2" w:name="_Hlk147061986"/>
      <w:r w:rsidRPr="00AB45F8">
        <w:rPr>
          <w:rFonts w:ascii="Arial Narrow" w:hAnsi="Arial Narrow"/>
          <w:color w:val="000000"/>
        </w:rPr>
        <w:t>Nastava se izvodi na hrvatskom jeziku</w:t>
      </w:r>
      <w:bookmarkEnd w:id="2"/>
      <w:r w:rsidRPr="00AB45F8">
        <w:rPr>
          <w:rFonts w:ascii="Arial Narrow" w:hAnsi="Arial Narrow"/>
          <w:color w:val="000000"/>
        </w:rPr>
        <w:t>. Postoji mogućnosti izvođenja nas</w:t>
      </w:r>
      <w:r w:rsidR="003669F3">
        <w:rPr>
          <w:rFonts w:ascii="Arial Narrow" w:hAnsi="Arial Narrow"/>
          <w:color w:val="000000"/>
        </w:rPr>
        <w:t>tave i na engleskom jeziku.</w:t>
      </w:r>
    </w:p>
    <w:p w14:paraId="557D5233" w14:textId="43C760CB" w:rsidR="003669F3" w:rsidRDefault="003669F3" w:rsidP="00AB45F8">
      <w:pPr>
        <w:autoSpaceDE w:val="0"/>
        <w:autoSpaceDN w:val="0"/>
        <w:adjustRightInd w:val="0"/>
        <w:spacing w:after="0" w:line="276" w:lineRule="auto"/>
        <w:rPr>
          <w:rFonts w:ascii="Arial Narrow" w:hAnsi="Arial Narrow"/>
          <w:color w:val="000000"/>
        </w:rPr>
      </w:pPr>
    </w:p>
    <w:p w14:paraId="7536FD61" w14:textId="77777777" w:rsidR="003669F3" w:rsidRPr="003669F3" w:rsidRDefault="003669F3" w:rsidP="003669F3">
      <w:pPr>
        <w:autoSpaceDE w:val="0"/>
        <w:autoSpaceDN w:val="0"/>
        <w:adjustRightInd w:val="0"/>
        <w:spacing w:after="0" w:line="276" w:lineRule="auto"/>
        <w:rPr>
          <w:rFonts w:ascii="Arial Narrow" w:hAnsi="Arial Narrow"/>
          <w:color w:val="000000"/>
        </w:rPr>
      </w:pPr>
    </w:p>
    <w:p w14:paraId="59A363E7" w14:textId="77777777" w:rsidR="003669F3" w:rsidRPr="003669F3" w:rsidRDefault="003669F3" w:rsidP="003669F3">
      <w:pPr>
        <w:autoSpaceDE w:val="0"/>
        <w:autoSpaceDN w:val="0"/>
        <w:adjustRightInd w:val="0"/>
        <w:spacing w:after="0" w:line="276" w:lineRule="auto"/>
        <w:jc w:val="right"/>
        <w:rPr>
          <w:rFonts w:ascii="Arial Narrow" w:hAnsi="Arial Narrow"/>
          <w:color w:val="000000"/>
        </w:rPr>
      </w:pPr>
      <w:r w:rsidRPr="003669F3">
        <w:rPr>
          <w:rFonts w:ascii="Arial Narrow" w:hAnsi="Arial Narrow"/>
          <w:color w:val="000000"/>
        </w:rPr>
        <w:lastRenderedPageBreak/>
        <w:t>Nositelj kolegija:</w:t>
      </w:r>
    </w:p>
    <w:p w14:paraId="6C3C83E2" w14:textId="77777777" w:rsidR="003669F3" w:rsidRPr="003669F3" w:rsidRDefault="003669F3" w:rsidP="003669F3">
      <w:pPr>
        <w:autoSpaceDE w:val="0"/>
        <w:autoSpaceDN w:val="0"/>
        <w:adjustRightInd w:val="0"/>
        <w:spacing w:after="0" w:line="276" w:lineRule="auto"/>
        <w:jc w:val="right"/>
        <w:rPr>
          <w:rFonts w:ascii="Arial Narrow" w:hAnsi="Arial Narrow"/>
          <w:color w:val="000000"/>
        </w:rPr>
      </w:pPr>
      <w:r w:rsidRPr="003669F3">
        <w:rPr>
          <w:rFonts w:ascii="Arial Narrow" w:hAnsi="Arial Narrow"/>
          <w:color w:val="000000"/>
        </w:rPr>
        <w:t>dr. sc. Siniša Srečec, prof. struč. stud.</w:t>
      </w:r>
    </w:p>
    <w:p w14:paraId="689C75AD" w14:textId="5A8FA114" w:rsidR="003669F3" w:rsidRPr="003669F3" w:rsidRDefault="009548E8" w:rsidP="003669F3">
      <w:pPr>
        <w:autoSpaceDE w:val="0"/>
        <w:autoSpaceDN w:val="0"/>
        <w:adjustRightInd w:val="0"/>
        <w:spacing w:after="0" w:line="276" w:lineRule="auto"/>
        <w:rPr>
          <w:rFonts w:ascii="Arial Narrow" w:hAnsi="Arial Narrow"/>
          <w:color w:val="000000"/>
        </w:rPr>
      </w:pPr>
      <w:r>
        <w:rPr>
          <w:rFonts w:ascii="Arial Narrow" w:hAnsi="Arial Narrow"/>
          <w:color w:val="000000"/>
        </w:rPr>
        <w:t>U Križevcima, srpanj 2025</w:t>
      </w:r>
      <w:r w:rsidR="003669F3" w:rsidRPr="003669F3">
        <w:rPr>
          <w:rFonts w:ascii="Arial Narrow" w:hAnsi="Arial Narrow"/>
          <w:color w:val="000000"/>
        </w:rPr>
        <w:t>.</w:t>
      </w:r>
    </w:p>
    <w:p w14:paraId="52D925A9" w14:textId="77777777" w:rsidR="003669F3" w:rsidRPr="00AB45F8" w:rsidRDefault="003669F3" w:rsidP="00AB45F8">
      <w:pPr>
        <w:autoSpaceDE w:val="0"/>
        <w:autoSpaceDN w:val="0"/>
        <w:adjustRightInd w:val="0"/>
        <w:spacing w:after="0" w:line="276" w:lineRule="auto"/>
        <w:rPr>
          <w:rFonts w:ascii="Arial Narrow" w:hAnsi="Arial Narrow"/>
          <w:color w:val="000000"/>
        </w:rPr>
      </w:pPr>
    </w:p>
    <w:sectPr w:rsidR="003669F3" w:rsidRPr="00AB45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D91182F"/>
    <w:multiLevelType w:val="hybridMultilevel"/>
    <w:tmpl w:val="CFD6D9CE"/>
    <w:lvl w:ilvl="0" w:tplc="3CE447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C3655C"/>
    <w:multiLevelType w:val="hybridMultilevel"/>
    <w:tmpl w:val="2FC400A8"/>
    <w:lvl w:ilvl="0" w:tplc="FD64ADC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E5CBA"/>
    <w:multiLevelType w:val="hybridMultilevel"/>
    <w:tmpl w:val="4B52FC10"/>
    <w:lvl w:ilvl="0" w:tplc="D5466EC8">
      <w:start w:val="2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1124D4"/>
    <w:multiLevelType w:val="hybridMultilevel"/>
    <w:tmpl w:val="1DF0F68E"/>
    <w:lvl w:ilvl="0" w:tplc="FBE2D1F4">
      <w:start w:val="2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6B200FC"/>
    <w:multiLevelType w:val="hybridMultilevel"/>
    <w:tmpl w:val="65D631AA"/>
    <w:lvl w:ilvl="0" w:tplc="DAAC88B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C369D"/>
    <w:multiLevelType w:val="hybridMultilevel"/>
    <w:tmpl w:val="76A2913E"/>
    <w:lvl w:ilvl="0" w:tplc="296204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B45DA6"/>
    <w:multiLevelType w:val="hybridMultilevel"/>
    <w:tmpl w:val="7876C630"/>
    <w:lvl w:ilvl="0" w:tplc="23D4E66C">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C755DE1"/>
    <w:multiLevelType w:val="hybridMultilevel"/>
    <w:tmpl w:val="4A1C66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2792C"/>
    <w:multiLevelType w:val="hybridMultilevel"/>
    <w:tmpl w:val="7770628C"/>
    <w:lvl w:ilvl="0" w:tplc="7E32B4BE">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B03052"/>
    <w:multiLevelType w:val="hybridMultilevel"/>
    <w:tmpl w:val="D6F88678"/>
    <w:lvl w:ilvl="0" w:tplc="F174AE86">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1E4815"/>
    <w:multiLevelType w:val="hybridMultilevel"/>
    <w:tmpl w:val="9BE4FC32"/>
    <w:lvl w:ilvl="0" w:tplc="21588FC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DF7AA2"/>
    <w:multiLevelType w:val="hybridMultilevel"/>
    <w:tmpl w:val="D224686C"/>
    <w:lvl w:ilvl="0" w:tplc="52A0388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abstractNumId w:val="9"/>
  </w:num>
  <w:num w:numId="2">
    <w:abstractNumId w:val="19"/>
  </w:num>
  <w:num w:numId="3">
    <w:abstractNumId w:val="17"/>
  </w:num>
  <w:num w:numId="4">
    <w:abstractNumId w:val="23"/>
  </w:num>
  <w:num w:numId="5">
    <w:abstractNumId w:val="22"/>
  </w:num>
  <w:num w:numId="6">
    <w:abstractNumId w:val="10"/>
  </w:num>
  <w:num w:numId="7">
    <w:abstractNumId w:val="4"/>
  </w:num>
  <w:num w:numId="8">
    <w:abstractNumId w:val="7"/>
  </w:num>
  <w:num w:numId="9">
    <w:abstractNumId w:val="18"/>
  </w:num>
  <w:num w:numId="10">
    <w:abstractNumId w:val="14"/>
  </w:num>
  <w:num w:numId="11">
    <w:abstractNumId w:val="13"/>
  </w:num>
  <w:num w:numId="12">
    <w:abstractNumId w:val="0"/>
  </w:num>
  <w:num w:numId="13">
    <w:abstractNumId w:val="21"/>
  </w:num>
  <w:num w:numId="14">
    <w:abstractNumId w:val="12"/>
  </w:num>
  <w:num w:numId="15">
    <w:abstractNumId w:val="20"/>
  </w:num>
  <w:num w:numId="16">
    <w:abstractNumId w:val="16"/>
  </w:num>
  <w:num w:numId="17">
    <w:abstractNumId w:val="15"/>
  </w:num>
  <w:num w:numId="18">
    <w:abstractNumId w:val="1"/>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3134C"/>
    <w:rsid w:val="00060AA6"/>
    <w:rsid w:val="00081370"/>
    <w:rsid w:val="000818F6"/>
    <w:rsid w:val="000A23D8"/>
    <w:rsid w:val="000A58B8"/>
    <w:rsid w:val="000A7EA7"/>
    <w:rsid w:val="000C448E"/>
    <w:rsid w:val="000C66EB"/>
    <w:rsid w:val="000D6F3F"/>
    <w:rsid w:val="000F34E6"/>
    <w:rsid w:val="00101BAD"/>
    <w:rsid w:val="00123A9B"/>
    <w:rsid w:val="00126C8F"/>
    <w:rsid w:val="00147BC0"/>
    <w:rsid w:val="00185CC5"/>
    <w:rsid w:val="00185DC4"/>
    <w:rsid w:val="001B6F77"/>
    <w:rsid w:val="001C2885"/>
    <w:rsid w:val="001F3481"/>
    <w:rsid w:val="00227EC6"/>
    <w:rsid w:val="00282A73"/>
    <w:rsid w:val="0028521A"/>
    <w:rsid w:val="002A167D"/>
    <w:rsid w:val="002A3807"/>
    <w:rsid w:val="002B0493"/>
    <w:rsid w:val="002C73A3"/>
    <w:rsid w:val="002F0825"/>
    <w:rsid w:val="002F1FFB"/>
    <w:rsid w:val="00301397"/>
    <w:rsid w:val="003228CE"/>
    <w:rsid w:val="00340428"/>
    <w:rsid w:val="00360882"/>
    <w:rsid w:val="00364F07"/>
    <w:rsid w:val="003669F3"/>
    <w:rsid w:val="00374491"/>
    <w:rsid w:val="003829FA"/>
    <w:rsid w:val="00391639"/>
    <w:rsid w:val="003A5B31"/>
    <w:rsid w:val="003E168A"/>
    <w:rsid w:val="00401F3E"/>
    <w:rsid w:val="004069F5"/>
    <w:rsid w:val="00440CBC"/>
    <w:rsid w:val="00443DC8"/>
    <w:rsid w:val="00477E40"/>
    <w:rsid w:val="0049143D"/>
    <w:rsid w:val="004A536C"/>
    <w:rsid w:val="004C6A62"/>
    <w:rsid w:val="004D3312"/>
    <w:rsid w:val="004F094D"/>
    <w:rsid w:val="00513691"/>
    <w:rsid w:val="00523E68"/>
    <w:rsid w:val="00530550"/>
    <w:rsid w:val="00535E7D"/>
    <w:rsid w:val="00541104"/>
    <w:rsid w:val="005715E5"/>
    <w:rsid w:val="00575D5B"/>
    <w:rsid w:val="00577366"/>
    <w:rsid w:val="00587668"/>
    <w:rsid w:val="005B2962"/>
    <w:rsid w:val="005D0DA4"/>
    <w:rsid w:val="005E6818"/>
    <w:rsid w:val="006001E9"/>
    <w:rsid w:val="006062C7"/>
    <w:rsid w:val="0063254E"/>
    <w:rsid w:val="006467B6"/>
    <w:rsid w:val="0065430A"/>
    <w:rsid w:val="006931D0"/>
    <w:rsid w:val="006A71C1"/>
    <w:rsid w:val="0072353F"/>
    <w:rsid w:val="00730A8D"/>
    <w:rsid w:val="007A7FA4"/>
    <w:rsid w:val="007C5203"/>
    <w:rsid w:val="007E74E3"/>
    <w:rsid w:val="008702DB"/>
    <w:rsid w:val="00891F97"/>
    <w:rsid w:val="008920B3"/>
    <w:rsid w:val="008961F0"/>
    <w:rsid w:val="008A2813"/>
    <w:rsid w:val="008A63BE"/>
    <w:rsid w:val="008C306F"/>
    <w:rsid w:val="0093110D"/>
    <w:rsid w:val="00932366"/>
    <w:rsid w:val="009548E8"/>
    <w:rsid w:val="00996C4F"/>
    <w:rsid w:val="009A7B17"/>
    <w:rsid w:val="009F7328"/>
    <w:rsid w:val="00A22CF6"/>
    <w:rsid w:val="00A8176C"/>
    <w:rsid w:val="00AA780E"/>
    <w:rsid w:val="00AB45F8"/>
    <w:rsid w:val="00AF23E6"/>
    <w:rsid w:val="00B037E0"/>
    <w:rsid w:val="00B6173A"/>
    <w:rsid w:val="00B6583A"/>
    <w:rsid w:val="00B84708"/>
    <w:rsid w:val="00BC545D"/>
    <w:rsid w:val="00BD332F"/>
    <w:rsid w:val="00C227E8"/>
    <w:rsid w:val="00C334EC"/>
    <w:rsid w:val="00C445D8"/>
    <w:rsid w:val="00C64549"/>
    <w:rsid w:val="00C65664"/>
    <w:rsid w:val="00C73F62"/>
    <w:rsid w:val="00C804E6"/>
    <w:rsid w:val="00C86021"/>
    <w:rsid w:val="00D30834"/>
    <w:rsid w:val="00D77152"/>
    <w:rsid w:val="00D818FC"/>
    <w:rsid w:val="00DB76E7"/>
    <w:rsid w:val="00DC091C"/>
    <w:rsid w:val="00DF5ADE"/>
    <w:rsid w:val="00E0122B"/>
    <w:rsid w:val="00E072DC"/>
    <w:rsid w:val="00E27A9A"/>
    <w:rsid w:val="00E37B6E"/>
    <w:rsid w:val="00E713BB"/>
    <w:rsid w:val="00E82CAC"/>
    <w:rsid w:val="00EA0B95"/>
    <w:rsid w:val="00EA2B7C"/>
    <w:rsid w:val="00EB414D"/>
    <w:rsid w:val="00EF2B36"/>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bot.unict.it/sistematica_es/Magn_ind.html" TargetMode="External"/><Relationship Id="rId13" Type="http://schemas.openxmlformats.org/officeDocument/2006/relationships/hyperlink" Target="http://www.ualr.edu/~botany/rootanatomy.html" TargetMode="External"/><Relationship Id="rId18" Type="http://schemas.openxmlformats.org/officeDocument/2006/relationships/hyperlink" Target="http://users.rcn.com/jkimball.ma.ultranet/BiologyPages/G/Germination.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mc.maricopa.edu/faculty/farabee/BIOBK/BioBookPLANTANAT.html" TargetMode="External"/><Relationship Id="rId12" Type="http://schemas.openxmlformats.org/officeDocument/2006/relationships/hyperlink" Target="http://www.humboldt.edu/~dll2/bot105/root/root.htm" TargetMode="External"/><Relationship Id="rId17" Type="http://schemas.openxmlformats.org/officeDocument/2006/relationships/hyperlink" Target="http://users.rcn.com/jkimball.ma.ultranet/BiologyPages/F/Flowering.html" TargetMode="External"/><Relationship Id="rId2" Type="http://schemas.openxmlformats.org/officeDocument/2006/relationships/styles" Target="styles.xml"/><Relationship Id="rId16" Type="http://schemas.openxmlformats.org/officeDocument/2006/relationships/hyperlink" Target="http://www.ualr.edu/~botany/leafanatomy.html" TargetMode="External"/><Relationship Id="rId20" Type="http://schemas.openxmlformats.org/officeDocument/2006/relationships/hyperlink" Target="http://hirc.botanic.hr/vrt/home.htm" TargetMode="External"/><Relationship Id="rId1" Type="http://schemas.openxmlformats.org/officeDocument/2006/relationships/numbering" Target="numbering.xml"/><Relationship Id="rId6" Type="http://schemas.openxmlformats.org/officeDocument/2006/relationships/hyperlink" Target="http://www.uri.edu/artsci/bio/plant_anatomy/images.html" TargetMode="External"/><Relationship Id="rId11" Type="http://schemas.openxmlformats.org/officeDocument/2006/relationships/hyperlink" Target="http://www.enchantedlearning.com/subjects/plants/printouts/labelflower.shtml" TargetMode="External"/><Relationship Id="rId5" Type="http://schemas.openxmlformats.org/officeDocument/2006/relationships/image" Target="media/image1.png"/><Relationship Id="rId15" Type="http://schemas.openxmlformats.org/officeDocument/2006/relationships/hyperlink" Target="http://bugs.bio.usyd.edu.au/2003A+Pmodules/module4.html" TargetMode="External"/><Relationship Id="rId10" Type="http://schemas.openxmlformats.org/officeDocument/2006/relationships/hyperlink" Target="http://www.biologie.uni-hamburg.de/b-online/d47/47.htm" TargetMode="External"/><Relationship Id="rId19" Type="http://schemas.openxmlformats.org/officeDocument/2006/relationships/hyperlink" Target="http://www.geocites.com/pcelarska_radionica/medonosno_bilje.html" TargetMode="External"/><Relationship Id="rId4" Type="http://schemas.openxmlformats.org/officeDocument/2006/relationships/webSettings" Target="webSettings.xml"/><Relationship Id="rId9" Type="http://schemas.openxmlformats.org/officeDocument/2006/relationships/hyperlink" Target="http://www.arboretum.fullerton.edu/grow/primer/anat.asp" TargetMode="External"/><Relationship Id="rId14" Type="http://schemas.openxmlformats.org/officeDocument/2006/relationships/hyperlink" Target="http://www.botany.hawaii.edu/faculty/webb/BOT410/Roots/RootBody.htm"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2211</Words>
  <Characters>12606</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9</cp:revision>
  <cp:lastPrinted>2023-06-16T08:42:00Z</cp:lastPrinted>
  <dcterms:created xsi:type="dcterms:W3CDTF">2024-06-13T10:22:00Z</dcterms:created>
  <dcterms:modified xsi:type="dcterms:W3CDTF">2025-07-13T17:55:00Z</dcterms:modified>
</cp:coreProperties>
</file>