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5B" w:rsidRPr="00CF3FD8" w:rsidRDefault="00991D5B" w:rsidP="00991D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RASPORED ODRŽAVANJA OBRAZOVANJA ODRASLIH ZA POSLOVE PČELARA</w:t>
      </w:r>
      <w:r w:rsidRPr="00CF3FD8">
        <w:rPr>
          <w:b/>
          <w:sz w:val="20"/>
          <w:szCs w:val="20"/>
        </w:rPr>
        <w:t xml:space="preserve"> PO TEMATSKIM CJELINAMA</w:t>
      </w:r>
    </w:p>
    <w:p w:rsidR="00991D5B" w:rsidRDefault="00991D5B" w:rsidP="00991D5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Križevci, 31. 10. 2018.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Dr. sc. Tatjana Tušek</w:t>
      </w:r>
    </w:p>
    <w:tbl>
      <w:tblPr>
        <w:tblStyle w:val="Reetkatablice"/>
        <w:tblW w:w="0" w:type="auto"/>
        <w:jc w:val="center"/>
        <w:tblLook w:val="00A0" w:firstRow="1" w:lastRow="0" w:firstColumn="1" w:lastColumn="0" w:noHBand="0" w:noVBand="0"/>
      </w:tblPr>
      <w:tblGrid>
        <w:gridCol w:w="559"/>
        <w:gridCol w:w="2838"/>
        <w:gridCol w:w="2976"/>
        <w:gridCol w:w="2906"/>
        <w:gridCol w:w="2906"/>
      </w:tblGrid>
      <w:tr w:rsidR="00991D5B" w:rsidRPr="00292ABE" w:rsidTr="005D1CBE">
        <w:trPr>
          <w:trHeight w:val="255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No.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Nastavno područje</w:t>
            </w:r>
          </w:p>
        </w:tc>
        <w:tc>
          <w:tcPr>
            <w:tcW w:w="297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Nositelji nastavnog područja</w:t>
            </w:r>
          </w:p>
        </w:tc>
        <w:tc>
          <w:tcPr>
            <w:tcW w:w="2906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Termin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održavanja T</w:t>
            </w:r>
            <w:r w:rsidR="00145D0B">
              <w:rPr>
                <w:rFonts w:ascii="Arial Narrow" w:hAnsi="Arial Narrow" w:cs="Arial"/>
                <w:sz w:val="16"/>
                <w:szCs w:val="16"/>
              </w:rPr>
              <w:t>N</w:t>
            </w:r>
          </w:p>
        </w:tc>
        <w:tc>
          <w:tcPr>
            <w:tcW w:w="2906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Termin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održavanja PN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Merge/>
          </w:tcPr>
          <w:p w:rsidR="00991D5B" w:rsidRPr="00292ABE" w:rsidRDefault="00991D5B" w:rsidP="005D1C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</w:tcPr>
          <w:p w:rsidR="00991D5B" w:rsidRPr="00292ABE" w:rsidRDefault="00991D5B" w:rsidP="005D1C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Osoba/e</w:t>
            </w:r>
          </w:p>
        </w:tc>
        <w:tc>
          <w:tcPr>
            <w:tcW w:w="2906" w:type="dxa"/>
            <w:vMerge/>
          </w:tcPr>
          <w:p w:rsidR="00991D5B" w:rsidRPr="00292ABE" w:rsidRDefault="00991D5B" w:rsidP="005D1C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06" w:type="dxa"/>
            <w:vMerge/>
          </w:tcPr>
          <w:p w:rsidR="00991D5B" w:rsidRPr="00292ABE" w:rsidRDefault="00991D5B" w:rsidP="005D1C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1D5B" w:rsidRPr="00292ABE" w:rsidTr="005D1CBE">
        <w:trPr>
          <w:trHeight w:val="233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/>
                <w:sz w:val="16"/>
                <w:szCs w:val="16"/>
              </w:rPr>
              <w:t>Biološke osobine pčelinje zajednice i selekcija pčela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Dr. sc. Tatjana Tušek 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(15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24. 11. 18. 9,00 – 11,35 (3</w:t>
            </w:r>
            <w:r w:rsidRPr="00292ABE">
              <w:rPr>
                <w:rFonts w:ascii="Arial Narrow" w:hAnsi="Arial Narrow" w:cs="Arial"/>
                <w:sz w:val="16"/>
                <w:szCs w:val="16"/>
              </w:rPr>
              <w:t xml:space="preserve">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08. 12. '18. 9,00 – 14,05 (6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23. 3.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</w:tc>
      </w:tr>
      <w:tr w:rsidR="00991D5B" w:rsidRPr="00292ABE" w:rsidTr="005D1CBE">
        <w:trPr>
          <w:trHeight w:val="232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Dr. sc. Maja Dražić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(12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01. 12. '18. 9,00 – 13,15 (5</w:t>
            </w:r>
            <w:r w:rsidRPr="00292ABE">
              <w:rPr>
                <w:rFonts w:ascii="Arial Narrow" w:hAnsi="Arial Narrow" w:cs="Arial"/>
                <w:sz w:val="16"/>
                <w:szCs w:val="16"/>
              </w:rPr>
              <w:t xml:space="preserve">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 12. '18. 9,00 – 11,35 (3</w:t>
            </w:r>
            <w:r w:rsidRPr="00292ABE">
              <w:rPr>
                <w:rFonts w:ascii="Arial Narrow" w:hAnsi="Arial Narrow" w:cs="Arial"/>
                <w:sz w:val="16"/>
                <w:szCs w:val="16"/>
              </w:rPr>
              <w:t xml:space="preserve">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30. 3.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12,25 (4 h)</w:t>
            </w:r>
          </w:p>
        </w:tc>
      </w:tr>
      <w:tr w:rsidR="00991D5B" w:rsidRPr="00292ABE" w:rsidTr="005D1CBE">
        <w:trPr>
          <w:trHeight w:val="233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Pčelinji proizvodi i analitika meda</w:t>
            </w:r>
            <w:r w:rsidRPr="00292ABE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Zlatko Tomljanović, dr.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vet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. med.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(9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 12. '18. 11,40 – 14,0</w:t>
            </w:r>
            <w:r w:rsidRPr="00292ABE">
              <w:rPr>
                <w:rFonts w:ascii="Arial Narrow" w:hAnsi="Arial Narrow" w:cs="Arial"/>
                <w:sz w:val="16"/>
                <w:szCs w:val="16"/>
              </w:rPr>
              <w:t>5 (3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06. 4.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</w:tc>
      </w:tr>
      <w:tr w:rsidR="00991D5B" w:rsidRPr="00292ABE" w:rsidTr="005D1CBE">
        <w:trPr>
          <w:trHeight w:val="232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 xml:space="preserve">Željko Hrg, </w:t>
            </w:r>
            <w:proofErr w:type="spellStart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>struč</w:t>
            </w:r>
            <w:proofErr w:type="spellEnd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>spec</w:t>
            </w:r>
            <w:proofErr w:type="spellEnd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 xml:space="preserve">. ing. </w:t>
            </w:r>
            <w:proofErr w:type="spellStart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>agr</w:t>
            </w:r>
            <w:proofErr w:type="spellEnd"/>
            <w:r w:rsidRPr="00292ABE">
              <w:rPr>
                <w:rFonts w:ascii="Arial Narrow" w:eastAsia="SimSun" w:hAnsi="Arial Narrow"/>
                <w:i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292ABE">
              <w:rPr>
                <w:rFonts w:ascii="Arial Narrow" w:eastAsia="SimSun" w:hAnsi="Arial Narrow"/>
                <w:color w:val="000000"/>
                <w:sz w:val="16"/>
                <w:szCs w:val="16"/>
                <w:lang w:eastAsia="zh-CN"/>
              </w:rPr>
              <w:t>(6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16. 02. '19. 9,00 – 11,35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(3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13. 4.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11,35 (3 h)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2838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/>
                <w:sz w:val="16"/>
                <w:szCs w:val="16"/>
              </w:rPr>
              <w:t>Medonosne biljke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Dr. sc. Siniša Srečec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(8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24.11. '18. 11,40 – 14,50 (4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30. 3. '19. Pčelinjak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12,30 - 14,05 (2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13. 4. '19. Učilište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12,00 – 13,35 (2 h)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4.</w:t>
            </w:r>
          </w:p>
        </w:tc>
        <w:tc>
          <w:tcPr>
            <w:tcW w:w="2838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Bolesti i štetnici pčelinje zajednice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Izv. prof. dr. sc. Ivana Tlak Gajger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(16 h)</w:t>
            </w:r>
          </w:p>
        </w:tc>
        <w:tc>
          <w:tcPr>
            <w:tcW w:w="2906" w:type="dxa"/>
            <w:vAlign w:val="center"/>
          </w:tcPr>
          <w:p w:rsidR="00991D5B" w:rsidRPr="008A5F62" w:rsidRDefault="00991D5B" w:rsidP="005D1CBE">
            <w:pPr>
              <w:jc w:val="center"/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</w:pPr>
            <w:r w:rsidRPr="008A5F62"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12. 01. '19. 9,00 – 14,05 (6 h)</w:t>
            </w:r>
          </w:p>
          <w:p w:rsidR="00991D5B" w:rsidRDefault="00991D5B" w:rsidP="005D1CBE">
            <w:pPr>
              <w:jc w:val="center"/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</w:pPr>
            <w:r w:rsidRPr="008A5F62"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19. 01. – 13, 20 14,55 (2 h)</w:t>
            </w:r>
          </w:p>
          <w:p w:rsidR="008A5F62" w:rsidRDefault="008A5F62" w:rsidP="005D1CBE">
            <w:pPr>
              <w:jc w:val="center"/>
              <w:rPr>
                <w:rFonts w:ascii="Arial Narrow" w:hAnsi="Arial Narrow" w:cs="Arial"/>
                <w:b/>
                <w:color w:val="2E74B5" w:themeColor="accent1" w:themeShade="BF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2E74B5" w:themeColor="accent1" w:themeShade="BF"/>
                <w:sz w:val="16"/>
                <w:szCs w:val="16"/>
              </w:rPr>
              <w:t>Pomiče se na termine:</w:t>
            </w:r>
          </w:p>
          <w:p w:rsidR="008A5F62" w:rsidRPr="008A5F62" w:rsidRDefault="008A5F62" w:rsidP="005D1CB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2E74B5" w:themeColor="accent1" w:themeShade="BF"/>
                <w:sz w:val="16"/>
                <w:szCs w:val="16"/>
              </w:rPr>
              <w:t>9. 01., 10. 01. i 11. 01 16,30 – 20,00 h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27. 4.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04.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13,20 – 14,55 (2 h)</w:t>
            </w:r>
          </w:p>
        </w:tc>
      </w:tr>
      <w:tr w:rsidR="00991D5B" w:rsidRPr="00292ABE" w:rsidTr="005D1CBE">
        <w:trPr>
          <w:trHeight w:val="458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5.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/>
                <w:sz w:val="16"/>
                <w:szCs w:val="16"/>
              </w:rPr>
              <w:t>Ekološka načela u pčelarskoj proizvodnji i zaštiti pčela od bolesti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Dario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Frangen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bacc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 ing.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agr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.,PPO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 (8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19. 01. '19. 9,00 – 13,15 (5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04.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11,35 (3 h)</w:t>
            </w:r>
          </w:p>
        </w:tc>
      </w:tr>
      <w:tr w:rsidR="00991D5B" w:rsidRPr="00292ABE" w:rsidTr="005D1CBE">
        <w:trPr>
          <w:trHeight w:val="457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Izv. prof. dr. sc. Ivana Tlak Gajger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(8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5F62"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02. 02. '19. 9,00 – 12,25 (4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11.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13,00 – 15,35 (4 h)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6.</w:t>
            </w:r>
          </w:p>
        </w:tc>
        <w:tc>
          <w:tcPr>
            <w:tcW w:w="2838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/>
                <w:sz w:val="16"/>
                <w:szCs w:val="16"/>
              </w:rPr>
              <w:t>Tržište pčelinjih proizvoda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Dušanka Gajdić,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univ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spec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oec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 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(10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26. 01. '19. – 9,00 – 14,05 (6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11.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12,25 (4 h)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 xml:space="preserve">7. </w:t>
            </w:r>
          </w:p>
        </w:tc>
        <w:tc>
          <w:tcPr>
            <w:tcW w:w="2838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Zakonska regulativa u pčelarstvu i eko-pčelarstvu</w:t>
            </w:r>
          </w:p>
        </w:tc>
        <w:tc>
          <w:tcPr>
            <w:tcW w:w="2976" w:type="dxa"/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Dario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Frangen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bacc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 ing. </w:t>
            </w:r>
            <w:proofErr w:type="spellStart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agr</w:t>
            </w:r>
            <w:proofErr w:type="spellEnd"/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.,PPO 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(4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02. 02. '19. 12, 30 -14,05 (2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04.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11,40 – 13,15 (2 h)</w:t>
            </w:r>
          </w:p>
        </w:tc>
      </w:tr>
      <w:tr w:rsidR="00991D5B" w:rsidRPr="00292ABE" w:rsidTr="005D1CBE">
        <w:trPr>
          <w:trHeight w:val="345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/>
                <w:sz w:val="16"/>
                <w:szCs w:val="16"/>
              </w:rPr>
              <w:t>Osnove informatike u pčelarstvu i elektroničko vođenje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 </w:t>
            </w:r>
            <w:r w:rsidRPr="00292ABE">
              <w:rPr>
                <w:rFonts w:ascii="Arial Narrow" w:hAnsi="Arial Narrow"/>
                <w:bCs/>
                <w:sz w:val="16"/>
                <w:szCs w:val="16"/>
              </w:rPr>
              <w:t>evidencijske dokumentacije pčelara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Dr. sc. Krunoslav Škrlec 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(12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443943" w:rsidRDefault="00991D5B" w:rsidP="005D1CBE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44394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09. 02. '19. 9,00 – 12,25 (4 h)</w:t>
            </w:r>
          </w:p>
          <w:p w:rsidR="00443943" w:rsidRPr="00443943" w:rsidRDefault="00443943" w:rsidP="005D1CBE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44394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Pomiče se na</w:t>
            </w:r>
          </w:p>
          <w:p w:rsidR="00443943" w:rsidRPr="00443943" w:rsidRDefault="00443943" w:rsidP="005D1CBE">
            <w:pPr>
              <w:jc w:val="center"/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443943"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  <w:t>02. 02. '19. 9,00 – 12,25 (4 h)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25.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12,25 (4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01. 06.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10,50 – 14,05 (4 h)</w:t>
            </w:r>
          </w:p>
        </w:tc>
      </w:tr>
      <w:tr w:rsidR="00991D5B" w:rsidRPr="00292ABE" w:rsidTr="005D1CBE">
        <w:trPr>
          <w:trHeight w:val="345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>Izv. prof. dr. sc. Ivana Tlak Gajger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(8 h)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Default="00991D5B" w:rsidP="005D1CBE">
            <w:pPr>
              <w:jc w:val="center"/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</w:pPr>
            <w:r w:rsidRPr="008A5F62"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09. 02. '19. 12,30 – 14, 05 (2 h)</w:t>
            </w:r>
          </w:p>
          <w:p w:rsidR="008A5F62" w:rsidRPr="00292ABE" w:rsidRDefault="008A5F62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2E74B5" w:themeColor="accent1" w:themeShade="BF"/>
                <w:sz w:val="16"/>
                <w:szCs w:val="16"/>
              </w:rPr>
              <w:t>kupno 14 h/3 dana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18.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</w:tc>
      </w:tr>
      <w:tr w:rsidR="00991D5B" w:rsidRPr="00292ABE" w:rsidTr="005D1CBE">
        <w:trPr>
          <w:trHeight w:val="255"/>
          <w:jc w:val="center"/>
        </w:trPr>
        <w:tc>
          <w:tcPr>
            <w:tcW w:w="559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9.</w:t>
            </w:r>
          </w:p>
        </w:tc>
        <w:tc>
          <w:tcPr>
            <w:tcW w:w="2838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Zaštita na radu</w:t>
            </w:r>
          </w:p>
        </w:tc>
        <w:tc>
          <w:tcPr>
            <w:tcW w:w="2976" w:type="dxa"/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i/>
                <w:sz w:val="16"/>
                <w:szCs w:val="16"/>
                <w:lang w:eastAsia="zh-CN"/>
              </w:rPr>
              <w:t xml:space="preserve">Mr. sc. Vlado Kušec </w:t>
            </w: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(7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16. 02. '19. 11,40 – 14,55 (4 h)</w:t>
            </w:r>
          </w:p>
        </w:tc>
        <w:tc>
          <w:tcPr>
            <w:tcW w:w="2906" w:type="dxa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25. 5.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12,30 – 14,55 (3 h)</w:t>
            </w:r>
          </w:p>
        </w:tc>
      </w:tr>
      <w:tr w:rsidR="00991D5B" w:rsidRPr="00292ABE" w:rsidTr="005D1CBE">
        <w:trPr>
          <w:trHeight w:val="345"/>
          <w:jc w:val="center"/>
        </w:trPr>
        <w:tc>
          <w:tcPr>
            <w:tcW w:w="559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10.</w:t>
            </w:r>
          </w:p>
        </w:tc>
        <w:tc>
          <w:tcPr>
            <w:tcW w:w="2838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Praktična nastava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:rsidR="00991D5B" w:rsidRPr="00955C4C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Mentor u Učilištu: Dr. sc. Tatjana Tušek (2 h)</w:t>
            </w:r>
          </w:p>
        </w:tc>
        <w:tc>
          <w:tcPr>
            <w:tcW w:w="2906" w:type="dxa"/>
            <w:vMerge w:val="restart"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/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01. 06.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10,35 (2 h)</w:t>
            </w:r>
          </w:p>
        </w:tc>
      </w:tr>
      <w:tr w:rsidR="00991D5B" w:rsidRPr="00292ABE" w:rsidTr="005D1CBE">
        <w:trPr>
          <w:trHeight w:val="345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Vanjski mentor: </w:t>
            </w:r>
            <w:proofErr w:type="spellStart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Univ</w:t>
            </w:r>
            <w:proofErr w:type="spellEnd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mag</w:t>
            </w:r>
            <w:proofErr w:type="spellEnd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. </w:t>
            </w:r>
            <w:proofErr w:type="spellStart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Tkalčec</w:t>
            </w:r>
            <w:proofErr w:type="spellEnd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 xml:space="preserve"> Tihomir, dr. med. </w:t>
            </w:r>
            <w:proofErr w:type="spellStart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vet</w:t>
            </w:r>
            <w:proofErr w:type="spellEnd"/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. ( 6 h)</w:t>
            </w:r>
          </w:p>
        </w:tc>
        <w:tc>
          <w:tcPr>
            <w:tcW w:w="2906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08. 06.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</w:tc>
      </w:tr>
      <w:tr w:rsidR="00991D5B" w:rsidRPr="00292ABE" w:rsidTr="005D1CBE">
        <w:trPr>
          <w:trHeight w:val="345"/>
          <w:jc w:val="center"/>
        </w:trPr>
        <w:tc>
          <w:tcPr>
            <w:tcW w:w="559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8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16"/>
                <w:szCs w:val="16"/>
                <w:lang w:eastAsia="zh-CN"/>
              </w:rPr>
            </w:pPr>
            <w:r w:rsidRPr="00292ABE">
              <w:rPr>
                <w:rFonts w:ascii="Arial Narrow" w:eastAsia="SimSun" w:hAnsi="Arial Narrow"/>
                <w:sz w:val="16"/>
                <w:szCs w:val="16"/>
                <w:lang w:eastAsia="zh-CN"/>
              </w:rPr>
              <w:t>Polaznici odrađuju samostalno 19 h</w:t>
            </w:r>
          </w:p>
        </w:tc>
        <w:tc>
          <w:tcPr>
            <w:tcW w:w="2906" w:type="dxa"/>
            <w:vMerge/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Praktični rad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Dnevnik rada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29. 06. '19.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9,00 – 14,05 (6 h)</w:t>
            </w:r>
          </w:p>
          <w:p w:rsidR="00991D5B" w:rsidRPr="00292ABE" w:rsidRDefault="00991D5B" w:rsidP="005D1CB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92ABE">
              <w:rPr>
                <w:rFonts w:ascii="Arial Narrow" w:hAnsi="Arial Narrow" w:cs="Arial"/>
                <w:sz w:val="16"/>
                <w:szCs w:val="16"/>
              </w:rPr>
              <w:t>Izrada i obrana tematskog zadatka</w:t>
            </w:r>
          </w:p>
        </w:tc>
      </w:tr>
    </w:tbl>
    <w:p w:rsidR="008746FB" w:rsidRDefault="008746FB"/>
    <w:sectPr w:rsidR="008746FB" w:rsidSect="00991D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5B"/>
    <w:rsid w:val="00010167"/>
    <w:rsid w:val="00145D0B"/>
    <w:rsid w:val="00443943"/>
    <w:rsid w:val="008746FB"/>
    <w:rsid w:val="008A5F62"/>
    <w:rsid w:val="00991D5B"/>
    <w:rsid w:val="00C653A6"/>
    <w:rsid w:val="00F7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CEA6"/>
  <w15:chartTrackingRefBased/>
  <w15:docId w15:val="{D0610A22-49A5-44CF-B06E-F6FAFB1A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9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Tušek</dc:creator>
  <cp:keywords/>
  <dc:description/>
  <cp:lastModifiedBy>Tatjana Tušek</cp:lastModifiedBy>
  <cp:revision>6</cp:revision>
  <dcterms:created xsi:type="dcterms:W3CDTF">2018-11-20T12:17:00Z</dcterms:created>
  <dcterms:modified xsi:type="dcterms:W3CDTF">2019-01-08T11:53:00Z</dcterms:modified>
</cp:coreProperties>
</file>