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5B" w:rsidRPr="00B50A81" w:rsidRDefault="00FF775B" w:rsidP="00890F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81">
        <w:rPr>
          <w:rFonts w:ascii="Times New Roman" w:hAnsi="Times New Roman" w:cs="Times New Roman"/>
          <w:b/>
          <w:bCs/>
          <w:sz w:val="24"/>
          <w:szCs w:val="24"/>
        </w:rPr>
        <w:t>VISOKO GOSPODARSKO UČILIŠTE</w:t>
      </w:r>
    </w:p>
    <w:p w:rsidR="00FF775B" w:rsidRPr="00B50A81" w:rsidRDefault="00FF775B" w:rsidP="0089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81">
        <w:rPr>
          <w:rFonts w:ascii="Times New Roman" w:hAnsi="Times New Roman" w:cs="Times New Roman"/>
          <w:b/>
          <w:bCs/>
          <w:sz w:val="24"/>
          <w:szCs w:val="24"/>
        </w:rPr>
        <w:t xml:space="preserve">             U  KRIŽEVCIMA</w:t>
      </w:r>
      <w:r w:rsidRPr="00B50A8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F775B" w:rsidRPr="00B50A81" w:rsidRDefault="00FF775B" w:rsidP="00890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F775B" w:rsidRPr="00B50A81" w:rsidRDefault="00FF775B" w:rsidP="00890FD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5B" w:rsidRPr="00B50A81" w:rsidRDefault="00FF775B" w:rsidP="00890FD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0A81">
        <w:rPr>
          <w:rFonts w:ascii="Times New Roman" w:hAnsi="Times New Roman" w:cs="Times New Roman"/>
          <w:sz w:val="24"/>
          <w:szCs w:val="24"/>
        </w:rPr>
        <w:t>KLASA: 003-08/20-01/01</w:t>
      </w:r>
    </w:p>
    <w:p w:rsidR="00FF775B" w:rsidRPr="00B50A81" w:rsidRDefault="00FF775B" w:rsidP="00890FD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0A81">
        <w:rPr>
          <w:rFonts w:ascii="Times New Roman" w:hAnsi="Times New Roman" w:cs="Times New Roman"/>
          <w:sz w:val="24"/>
          <w:szCs w:val="24"/>
        </w:rPr>
        <w:t>URBROJ: 2137-78-20/0</w:t>
      </w:r>
      <w:bookmarkStart w:id="0" w:name="_GoBack"/>
      <w:bookmarkEnd w:id="0"/>
      <w:r w:rsidRPr="00B50A81">
        <w:rPr>
          <w:rFonts w:ascii="Times New Roman" w:hAnsi="Times New Roman" w:cs="Times New Roman"/>
          <w:sz w:val="24"/>
          <w:szCs w:val="24"/>
        </w:rPr>
        <w:t>3-4</w:t>
      </w:r>
    </w:p>
    <w:p w:rsidR="00FF775B" w:rsidRPr="00B50A81" w:rsidRDefault="00FF775B" w:rsidP="00890FD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0A81">
        <w:rPr>
          <w:rFonts w:ascii="Times New Roman" w:hAnsi="Times New Roman" w:cs="Times New Roman"/>
          <w:sz w:val="24"/>
          <w:szCs w:val="24"/>
        </w:rPr>
        <w:t xml:space="preserve">Križevci, </w:t>
      </w:r>
      <w:r w:rsidRPr="00B50A81">
        <w:rPr>
          <w:rFonts w:ascii="Times New Roman" w:hAnsi="Times New Roman" w:cs="Times New Roman"/>
          <w:sz w:val="24"/>
          <w:szCs w:val="24"/>
          <w:lang w:val="de-DE"/>
        </w:rPr>
        <w:t>7. svibnja 2020.</w:t>
      </w:r>
    </w:p>
    <w:p w:rsidR="00FF775B" w:rsidRPr="00B50A81" w:rsidRDefault="00FF775B" w:rsidP="00890FD5"/>
    <w:p w:rsidR="00FF775B" w:rsidRPr="00B50A81" w:rsidRDefault="00FF775B" w:rsidP="00B5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81">
        <w:rPr>
          <w:rFonts w:ascii="Times New Roman" w:hAnsi="Times New Roman" w:cs="Times New Roman"/>
          <w:sz w:val="24"/>
          <w:szCs w:val="24"/>
        </w:rPr>
        <w:t xml:space="preserve">Na temelju članka 27. i 93. Statuta Visokoga gospodarskog učilišta u Križevcima </w:t>
      </w:r>
      <w:r w:rsidR="00D114A7" w:rsidRPr="00B50A81">
        <w:rPr>
          <w:rFonts w:ascii="Times New Roman" w:hAnsi="Times New Roman" w:cs="Times New Roman"/>
          <w:sz w:val="24"/>
          <w:szCs w:val="24"/>
        </w:rPr>
        <w:t>KLASA</w:t>
      </w:r>
      <w:r w:rsidRPr="00B50A81">
        <w:rPr>
          <w:rFonts w:ascii="Times New Roman" w:hAnsi="Times New Roman" w:cs="Times New Roman"/>
          <w:sz w:val="24"/>
          <w:szCs w:val="24"/>
        </w:rPr>
        <w:t xml:space="preserve">: 112-01/15-01/25, </w:t>
      </w:r>
      <w:r w:rsidR="00D114A7" w:rsidRPr="00B50A81">
        <w:rPr>
          <w:rFonts w:ascii="Times New Roman" w:hAnsi="Times New Roman" w:cs="Times New Roman"/>
          <w:sz w:val="24"/>
          <w:szCs w:val="24"/>
        </w:rPr>
        <w:t>URBROJ</w:t>
      </w:r>
      <w:r w:rsidRPr="00B50A81">
        <w:rPr>
          <w:rFonts w:ascii="Times New Roman" w:hAnsi="Times New Roman" w:cs="Times New Roman"/>
          <w:sz w:val="24"/>
          <w:szCs w:val="24"/>
        </w:rPr>
        <w:t xml:space="preserve">: 2137-78-15/211 od 21. rujna 2015., Stručno vijeće Visokoga gospodarskog učilišta u Križevcima na sjednici održanoj </w:t>
      </w:r>
      <w:r w:rsidRPr="00B50A81">
        <w:rPr>
          <w:rFonts w:ascii="Times New Roman" w:hAnsi="Times New Roman" w:cs="Times New Roman"/>
          <w:sz w:val="24"/>
          <w:szCs w:val="24"/>
          <w:lang w:val="de-DE"/>
        </w:rPr>
        <w:t xml:space="preserve">7. svibnja 2020. </w:t>
      </w:r>
      <w:r w:rsidRPr="00B50A81">
        <w:rPr>
          <w:rFonts w:ascii="Times New Roman" w:hAnsi="Times New Roman" w:cs="Times New Roman"/>
          <w:sz w:val="24"/>
          <w:szCs w:val="24"/>
        </w:rPr>
        <w:t xml:space="preserve">pod 4. točkom dnevnog reda,  donijelo je </w:t>
      </w:r>
    </w:p>
    <w:p w:rsidR="00FF775B" w:rsidRPr="00440899" w:rsidRDefault="00FF775B" w:rsidP="00D97BC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75B" w:rsidRDefault="00FF775B" w:rsidP="00B50A81">
      <w:pPr>
        <w:tabs>
          <w:tab w:val="left" w:pos="198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Pr="00440899" w:rsidRDefault="00FF775B" w:rsidP="00B50A81">
      <w:pPr>
        <w:tabs>
          <w:tab w:val="left" w:pos="198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99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FF775B" w:rsidRPr="00440899" w:rsidRDefault="00FF775B" w:rsidP="00B50A8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99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FF775B" w:rsidRPr="00440899" w:rsidRDefault="00FF775B" w:rsidP="00D97BC6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99">
        <w:rPr>
          <w:rFonts w:ascii="Times New Roman" w:hAnsi="Times New Roman" w:cs="Times New Roman"/>
          <w:b/>
          <w:bCs/>
          <w:sz w:val="24"/>
          <w:szCs w:val="24"/>
        </w:rPr>
        <w:t xml:space="preserve">Modelu participacije redovitih i izvanrednih studenata preddiplomskog Stručnog studija </w:t>
      </w:r>
      <w:r w:rsidRPr="004408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Poljoprivreda</w:t>
      </w:r>
      <w:r w:rsidRPr="00440899">
        <w:rPr>
          <w:rFonts w:ascii="Times New Roman" w:hAnsi="Times New Roman" w:cs="Times New Roman"/>
          <w:b/>
          <w:bCs/>
          <w:sz w:val="24"/>
          <w:szCs w:val="24"/>
        </w:rPr>
        <w:t xml:space="preserve"> i specijalističkog diplomskog stručnog studija </w:t>
      </w:r>
      <w:r w:rsidRPr="004408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Poljoprivreda</w:t>
      </w:r>
      <w:r w:rsidRPr="00440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775B" w:rsidRPr="00440899" w:rsidRDefault="00FF775B" w:rsidP="00D97BC6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99">
        <w:rPr>
          <w:rFonts w:ascii="Times New Roman" w:hAnsi="Times New Roman" w:cs="Times New Roman"/>
          <w:b/>
          <w:bCs/>
          <w:sz w:val="24"/>
          <w:szCs w:val="24"/>
        </w:rPr>
        <w:t xml:space="preserve">(redoviti studenti) u troškovima studija u </w:t>
      </w:r>
      <w:proofErr w:type="spellStart"/>
      <w:r w:rsidRPr="00440899">
        <w:rPr>
          <w:rFonts w:ascii="Times New Roman" w:hAnsi="Times New Roman" w:cs="Times New Roman"/>
          <w:b/>
          <w:bCs/>
          <w:sz w:val="24"/>
          <w:szCs w:val="24"/>
        </w:rPr>
        <w:t>akad</w:t>
      </w:r>
      <w:proofErr w:type="spellEnd"/>
      <w:r w:rsidRPr="00440899">
        <w:rPr>
          <w:rFonts w:ascii="Times New Roman" w:hAnsi="Times New Roman" w:cs="Times New Roman"/>
          <w:b/>
          <w:bCs/>
          <w:sz w:val="24"/>
          <w:szCs w:val="24"/>
        </w:rPr>
        <w:t>. god.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40899"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08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775B" w:rsidRPr="00440899" w:rsidRDefault="00FF775B" w:rsidP="00D97B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Pr="00440899" w:rsidRDefault="00FF775B" w:rsidP="00D97B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Pr="00440899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9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FF775B" w:rsidRPr="00440899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75B" w:rsidRPr="00440899" w:rsidRDefault="00FF775B" w:rsidP="00D9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99">
        <w:rPr>
          <w:rFonts w:ascii="Times New Roman" w:hAnsi="Times New Roman" w:cs="Times New Roman"/>
          <w:sz w:val="24"/>
          <w:szCs w:val="24"/>
        </w:rPr>
        <w:t>Ovom Odlukom utvrđuje se participacija u troškovima studija redovitih i izvanrednih</w:t>
      </w:r>
      <w:r w:rsidRPr="00440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899">
        <w:rPr>
          <w:rFonts w:ascii="Times New Roman" w:hAnsi="Times New Roman" w:cs="Times New Roman"/>
          <w:sz w:val="24"/>
          <w:szCs w:val="24"/>
        </w:rPr>
        <w:t>studenata</w:t>
      </w:r>
      <w:r w:rsidRPr="00440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899">
        <w:rPr>
          <w:rFonts w:ascii="Times New Roman" w:hAnsi="Times New Roman" w:cs="Times New Roman"/>
          <w:sz w:val="24"/>
          <w:szCs w:val="24"/>
        </w:rPr>
        <w:t xml:space="preserve">preddiplomskog stručnog studija </w:t>
      </w:r>
      <w:r w:rsidRPr="00440899">
        <w:rPr>
          <w:rFonts w:ascii="Times New Roman" w:hAnsi="Times New Roman" w:cs="Times New Roman"/>
          <w:i/>
          <w:iCs/>
          <w:sz w:val="24"/>
          <w:szCs w:val="24"/>
        </w:rPr>
        <w:t>Poljoprivreda</w:t>
      </w:r>
      <w:r w:rsidRPr="00440899">
        <w:rPr>
          <w:rFonts w:ascii="Times New Roman" w:hAnsi="Times New Roman" w:cs="Times New Roman"/>
          <w:sz w:val="24"/>
          <w:szCs w:val="24"/>
        </w:rPr>
        <w:t xml:space="preserve"> (u daljnjem tekstu: preddiplomskog studija) i redovitih studenata Specijalističkog diplomskog stručnog studija </w:t>
      </w:r>
      <w:r w:rsidRPr="00440899">
        <w:rPr>
          <w:rFonts w:ascii="Times New Roman" w:hAnsi="Times New Roman" w:cs="Times New Roman"/>
          <w:i/>
          <w:iCs/>
          <w:sz w:val="24"/>
          <w:szCs w:val="24"/>
        </w:rPr>
        <w:t>Poljoprivreda</w:t>
      </w:r>
      <w:r w:rsidRPr="00440899">
        <w:rPr>
          <w:rFonts w:ascii="Times New Roman" w:hAnsi="Times New Roman" w:cs="Times New Roman"/>
          <w:sz w:val="24"/>
          <w:szCs w:val="24"/>
        </w:rPr>
        <w:t xml:space="preserve">  (u daljnjem tekstu: diplomskog studija) u </w:t>
      </w:r>
      <w:proofErr w:type="spellStart"/>
      <w:r w:rsidRPr="00440899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440899">
        <w:rPr>
          <w:rFonts w:ascii="Times New Roman" w:hAnsi="Times New Roman" w:cs="Times New Roman"/>
          <w:sz w:val="24"/>
          <w:szCs w:val="24"/>
        </w:rPr>
        <w:t>. god.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089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0899">
        <w:rPr>
          <w:rFonts w:ascii="Times New Roman" w:hAnsi="Times New Roman" w:cs="Times New Roman"/>
          <w:sz w:val="24"/>
          <w:szCs w:val="24"/>
        </w:rPr>
        <w:t>.</w:t>
      </w:r>
    </w:p>
    <w:p w:rsidR="00FF775B" w:rsidRPr="00440899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Pr="00440899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99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FF775B" w:rsidRPr="00440899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F775B" w:rsidRPr="00440899" w:rsidRDefault="00FF775B" w:rsidP="003D3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99">
        <w:rPr>
          <w:rFonts w:ascii="Times New Roman" w:hAnsi="Times New Roman" w:cs="Times New Roman"/>
          <w:sz w:val="24"/>
          <w:szCs w:val="24"/>
        </w:rPr>
        <w:t xml:space="preserve">Redoviti studenti koji će u </w:t>
      </w:r>
      <w:proofErr w:type="spellStart"/>
      <w:r w:rsidRPr="00440899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440899">
        <w:rPr>
          <w:rFonts w:ascii="Times New Roman" w:hAnsi="Times New Roman" w:cs="Times New Roman"/>
          <w:sz w:val="24"/>
          <w:szCs w:val="24"/>
        </w:rPr>
        <w:t>. god.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089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40899">
        <w:rPr>
          <w:rFonts w:ascii="Times New Roman" w:hAnsi="Times New Roman" w:cs="Times New Roman"/>
          <w:sz w:val="24"/>
          <w:szCs w:val="24"/>
        </w:rPr>
        <w:t>po prvi puta upisati preddiplomski studij ili diplomski studij ne plaćaju participaciju u troškovima studija, već će Ministarstvo znanosti i obrazovanja (u daljnjem tekstu: MZO) subvencionirati participaciju u troškovima prve godine studija temeljem zaključenog Ugovora s Učilištem.</w:t>
      </w:r>
    </w:p>
    <w:p w:rsidR="00FF775B" w:rsidRPr="00440899" w:rsidRDefault="00FF775B" w:rsidP="003D3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99">
        <w:rPr>
          <w:rFonts w:ascii="Times New Roman" w:hAnsi="Times New Roman" w:cs="Times New Roman"/>
          <w:sz w:val="24"/>
          <w:szCs w:val="24"/>
        </w:rPr>
        <w:t xml:space="preserve">Redoviti studenti koji u </w:t>
      </w:r>
      <w:proofErr w:type="spellStart"/>
      <w:r w:rsidRPr="00440899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440899">
        <w:rPr>
          <w:rFonts w:ascii="Times New Roman" w:hAnsi="Times New Roman" w:cs="Times New Roman"/>
          <w:sz w:val="24"/>
          <w:szCs w:val="24"/>
        </w:rPr>
        <w:t>. god.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089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0899">
        <w:rPr>
          <w:rFonts w:ascii="Times New Roman" w:hAnsi="Times New Roman" w:cs="Times New Roman"/>
          <w:sz w:val="24"/>
          <w:szCs w:val="24"/>
        </w:rPr>
        <w:t>. neće po prvi puta upisati preddiplomski studij ili diplomski studij uz potporu MZO, participiraju u troškovima studija s iznosom 7.300,00 kuna.</w:t>
      </w:r>
    </w:p>
    <w:p w:rsidR="00FF775B" w:rsidRPr="00440899" w:rsidRDefault="00FF775B" w:rsidP="00D9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99">
        <w:rPr>
          <w:rFonts w:ascii="Times New Roman" w:hAnsi="Times New Roman" w:cs="Times New Roman"/>
          <w:sz w:val="24"/>
          <w:szCs w:val="24"/>
        </w:rPr>
        <w:t xml:space="preserve">Redoviti studenti preddiplomskog studija, strani državljani (ako međudržavnim ugovorom nije drugačije ugovoreno), participiraju u troškovima studija u iznosu od 7.300,00 kn za godinu studija.  </w:t>
      </w:r>
    </w:p>
    <w:p w:rsidR="00FF775B" w:rsidRPr="00440899" w:rsidRDefault="00FF775B" w:rsidP="00D9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75B" w:rsidRPr="00440899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99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FF775B" w:rsidRPr="00440899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Pr="00440899" w:rsidRDefault="00FF775B" w:rsidP="0018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99">
        <w:rPr>
          <w:rFonts w:ascii="Times New Roman" w:hAnsi="Times New Roman" w:cs="Times New Roman"/>
          <w:sz w:val="24"/>
          <w:szCs w:val="24"/>
        </w:rPr>
        <w:t>Redoviti studenti preddiplomskog i diplomskog studija koji će prilikom upisa u drugu godinu studija (do 30. rujna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0899">
        <w:rPr>
          <w:rFonts w:ascii="Times New Roman" w:hAnsi="Times New Roman" w:cs="Times New Roman"/>
          <w:sz w:val="24"/>
          <w:szCs w:val="24"/>
        </w:rPr>
        <w:t>.), ispuniti sve uvjete za upis i steći najmanje 55 ECTS bodova te redoviti studenti preddiplomskog studija koji će ispuniti sve uvjete z</w:t>
      </w:r>
      <w:r w:rsidR="0084563C">
        <w:rPr>
          <w:rFonts w:ascii="Times New Roman" w:hAnsi="Times New Roman" w:cs="Times New Roman"/>
          <w:sz w:val="24"/>
          <w:szCs w:val="24"/>
        </w:rPr>
        <w:t>a upis u treću godinu studija i</w:t>
      </w:r>
      <w:r w:rsidRPr="00440899">
        <w:rPr>
          <w:rFonts w:ascii="Times New Roman" w:hAnsi="Times New Roman" w:cs="Times New Roman"/>
          <w:sz w:val="24"/>
          <w:szCs w:val="24"/>
        </w:rPr>
        <w:t xml:space="preserve"> steći najmanje 115 ECTS bodova bit će oslobođeni participacije u troškovima studija. </w:t>
      </w:r>
    </w:p>
    <w:p w:rsidR="00D114A7" w:rsidRPr="00D114A7" w:rsidRDefault="00FF775B" w:rsidP="0018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4A7">
        <w:rPr>
          <w:rFonts w:ascii="Times New Roman" w:hAnsi="Times New Roman" w:cs="Times New Roman"/>
          <w:sz w:val="24"/>
          <w:szCs w:val="24"/>
        </w:rPr>
        <w:t xml:space="preserve">Participacije u troškovima studija bit će oslobođeni i redoviti studenti preddiplomskog i diplomskog studija s utvrđenim invaliditetom od 60% ili više, koji su u prethodnoj akademskoj </w:t>
      </w:r>
      <w:r w:rsidRPr="00D114A7">
        <w:rPr>
          <w:rFonts w:ascii="Times New Roman" w:hAnsi="Times New Roman" w:cs="Times New Roman"/>
          <w:sz w:val="24"/>
          <w:szCs w:val="24"/>
        </w:rPr>
        <w:lastRenderedPageBreak/>
        <w:t xml:space="preserve">godini na studijskom programu stekli najmanje 30 ECTS bodova. Redovitim studentima preddiplomskog i diplomskog studija s utvrđenim invaliditetom od 60% ili više troškovi studiranja se sufinanciraju onoliko godina koliko odgovara dvostrukome propisanom vremenu trajanja studija te i prilikom drugog upisa prve godine novog studija iste razine unatoč tome što su prethodno studirali, a ispisali su se bez završetka studija. Pravo drugog upisa prve godine novog studija iste razine može se iskoristiti samo jedanput. </w:t>
      </w:r>
    </w:p>
    <w:p w:rsidR="00FF775B" w:rsidRPr="00560804" w:rsidRDefault="00FF775B" w:rsidP="0018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99">
        <w:rPr>
          <w:rFonts w:ascii="Times New Roman" w:hAnsi="Times New Roman" w:cs="Times New Roman"/>
          <w:sz w:val="24"/>
          <w:szCs w:val="24"/>
        </w:rPr>
        <w:t xml:space="preserve">Redoviti studenti preddiplomskog studija koji će steći minimalne uvjete, tj. najmanje 42 ECTS boda nakon prve godine, odnosno 102 ECTS boda nakon druge godine studiranja i imati ostale uvjete za upis u višu godinu, te redoviti studenti diplomskog studija koji će steći </w:t>
      </w:r>
      <w:r w:rsidRPr="00560804">
        <w:rPr>
          <w:rFonts w:ascii="Times New Roman" w:hAnsi="Times New Roman" w:cs="Times New Roman"/>
          <w:sz w:val="24"/>
          <w:szCs w:val="24"/>
        </w:rPr>
        <w:t>minimalne uvjete, tj. najmanje 30 ECTS boda nakon prve godine i imati ostale uvjete za upis,</w:t>
      </w:r>
      <w:r w:rsidRPr="0056080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60804">
        <w:rPr>
          <w:rFonts w:ascii="Times New Roman" w:hAnsi="Times New Roman" w:cs="Times New Roman"/>
          <w:sz w:val="24"/>
          <w:szCs w:val="24"/>
        </w:rPr>
        <w:t>participirat će u troškovima studija za sve neostvarene ECTS bodove iz prethodne godine studiranja.</w:t>
      </w:r>
      <w:r w:rsidRPr="0056080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F775B" w:rsidRPr="00560804" w:rsidRDefault="00FF775B" w:rsidP="00D9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>Vrijednost 1 ECTS boda iznosi 122,00 kn (7.300,00/60 ECTS-a = 122,00 kn). Ukupan iznos izračunava se ovisno o ostvarenom uspjehu studenta prema sljedećoj skali:</w:t>
      </w:r>
    </w:p>
    <w:p w:rsidR="00FF775B" w:rsidRPr="00560804" w:rsidRDefault="00FF775B" w:rsidP="00D9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6"/>
        <w:gridCol w:w="3032"/>
        <w:gridCol w:w="2992"/>
      </w:tblGrid>
      <w:tr w:rsidR="00FF775B" w:rsidRPr="00932BF7">
        <w:tc>
          <w:tcPr>
            <w:tcW w:w="3096" w:type="dxa"/>
            <w:shd w:val="clear" w:color="auto" w:fill="EEECE1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INTERVALI USPJEŠNOSTI</w:t>
            </w:r>
          </w:p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PREMA OSTVARENOJ PROSJEČNOJ OCJENI POLOŽENIH ISPITA U PRETHODNOJ AKADEMSKOJ GODINI</w:t>
            </w:r>
          </w:p>
        </w:tc>
        <w:tc>
          <w:tcPr>
            <w:tcW w:w="3096" w:type="dxa"/>
            <w:shd w:val="clear" w:color="auto" w:fill="EEECE1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KOREKCIJA VRIJEDNOSTI</w:t>
            </w:r>
          </w:p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 xml:space="preserve"> ECTS BODA</w:t>
            </w:r>
          </w:p>
        </w:tc>
        <w:tc>
          <w:tcPr>
            <w:tcW w:w="3096" w:type="dxa"/>
            <w:shd w:val="clear" w:color="auto" w:fill="EEECE1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IZNOS KUNA</w:t>
            </w:r>
          </w:p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 xml:space="preserve"> PO ECTS BODU</w:t>
            </w:r>
          </w:p>
        </w:tc>
      </w:tr>
      <w:tr w:rsidR="00FF775B" w:rsidRPr="00932BF7"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4,5 - 5,0</w:t>
            </w:r>
          </w:p>
        </w:tc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-75 %</w:t>
            </w:r>
          </w:p>
        </w:tc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30,50 kn</w:t>
            </w:r>
          </w:p>
        </w:tc>
      </w:tr>
      <w:tr w:rsidR="00FF775B" w:rsidRPr="00932BF7"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4,0 - 4,49</w:t>
            </w:r>
          </w:p>
        </w:tc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-50%</w:t>
            </w:r>
          </w:p>
        </w:tc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61,00 kn</w:t>
            </w:r>
          </w:p>
        </w:tc>
      </w:tr>
      <w:tr w:rsidR="00FF775B" w:rsidRPr="00932BF7"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3,5 - 3,99</w:t>
            </w:r>
          </w:p>
        </w:tc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- 25%</w:t>
            </w:r>
          </w:p>
        </w:tc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91,50 kn</w:t>
            </w:r>
          </w:p>
        </w:tc>
      </w:tr>
      <w:tr w:rsidR="00FF775B" w:rsidRPr="00932BF7"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3,0 - 3,49</w:t>
            </w:r>
          </w:p>
        </w:tc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 xml:space="preserve">nema korekcije </w:t>
            </w:r>
          </w:p>
        </w:tc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122,00 kn</w:t>
            </w:r>
          </w:p>
        </w:tc>
      </w:tr>
      <w:tr w:rsidR="00FF775B" w:rsidRPr="00932BF7"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2,5 - 2,99</w:t>
            </w:r>
          </w:p>
        </w:tc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+ 25%</w:t>
            </w:r>
          </w:p>
        </w:tc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152,50 kn</w:t>
            </w:r>
          </w:p>
        </w:tc>
      </w:tr>
      <w:tr w:rsidR="00FF775B" w:rsidRPr="00932BF7"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2,0 - 2,49</w:t>
            </w:r>
          </w:p>
        </w:tc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+ 50%</w:t>
            </w:r>
          </w:p>
        </w:tc>
        <w:tc>
          <w:tcPr>
            <w:tcW w:w="3096" w:type="dxa"/>
          </w:tcPr>
          <w:p w:rsidR="00FF775B" w:rsidRPr="00932BF7" w:rsidRDefault="00FF775B" w:rsidP="00D4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183,00 kn</w:t>
            </w:r>
          </w:p>
        </w:tc>
      </w:tr>
    </w:tbl>
    <w:p w:rsidR="00FF775B" w:rsidRPr="00B81C17" w:rsidRDefault="00FF775B" w:rsidP="00D9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75B" w:rsidRPr="00560804" w:rsidRDefault="00FF775B" w:rsidP="00D9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 xml:space="preserve">Redoviti studenti preddiplomskog i diplomskog studija koji će ponovo upisivati istu godinu (ponavljači) participirat će u troškovima studiranja u iznosu od 3.650,00 kn. </w:t>
      </w:r>
    </w:p>
    <w:p w:rsidR="00FF775B" w:rsidRPr="00560804" w:rsidRDefault="00FF775B" w:rsidP="00D9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>Redoviti studenti preddiplomskog studija koji studiraju uz potporu MZO imaju pravo upisati ponavljanje treće godine studija bez participiranja u troškovima studija ukoliko nisu ponavljali niti jednu godinu i imaju testiran peti semestar.</w:t>
      </w:r>
    </w:p>
    <w:p w:rsidR="00FF775B" w:rsidRPr="00560804" w:rsidRDefault="00FF775B" w:rsidP="00D9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 xml:space="preserve">Redoviti studenti diplomskog studija koji studiraju uz potporu MZO imaju pravo upisati ponavljanje druge godine studija bez participiranja u troškovima studija ukoliko nisu ponavljali prvu godinu i imaju testiran treći semestar.  </w:t>
      </w:r>
    </w:p>
    <w:p w:rsidR="00FF775B" w:rsidRPr="00560804" w:rsidRDefault="00FF775B" w:rsidP="00D9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>Redovitim studentima preddiplomskog i diplomskog studija koji se do 1. listopada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60804">
        <w:rPr>
          <w:rFonts w:ascii="Times New Roman" w:hAnsi="Times New Roman" w:cs="Times New Roman"/>
          <w:sz w:val="24"/>
          <w:szCs w:val="24"/>
        </w:rPr>
        <w:t xml:space="preserve">. ispišu s upisanog studija, Učilište će vratiti cjelokupni iznos uplaćene participacije u troškovima studija, a prema dokazu o uplati. </w:t>
      </w:r>
    </w:p>
    <w:p w:rsidR="00FF775B" w:rsidRPr="00560804" w:rsidRDefault="00FF775B" w:rsidP="00D9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>Redoviti studenti iz prethodnog stavka ove točke nemaju pravo na povrat troškova upisa studija.</w:t>
      </w:r>
    </w:p>
    <w:p w:rsidR="00FF775B" w:rsidRPr="00560804" w:rsidRDefault="00FF775B" w:rsidP="00D9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>Redoviti studenti preddiplomskog i diplomskog studija koji nakon 1. listopada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60804">
        <w:rPr>
          <w:rFonts w:ascii="Times New Roman" w:hAnsi="Times New Roman" w:cs="Times New Roman"/>
          <w:sz w:val="24"/>
          <w:szCs w:val="24"/>
        </w:rPr>
        <w:t>. prekinu upisani studij imaju obavezu uplatiti cjelokupni iznos participacije u troškovima studija i nemaju pravo povrata uplaćenih iznosa.</w:t>
      </w:r>
    </w:p>
    <w:p w:rsidR="00FF775B" w:rsidRPr="00560804" w:rsidRDefault="00FF775B" w:rsidP="00B50A8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804">
        <w:rPr>
          <w:rFonts w:ascii="Times New Roman" w:eastAsia="MS Mincho" w:hAnsi="Times New Roman"/>
          <w:sz w:val="24"/>
          <w:szCs w:val="24"/>
        </w:rPr>
        <w:tab/>
      </w:r>
      <w:r w:rsidRPr="00560804">
        <w:rPr>
          <w:rFonts w:ascii="Times New Roman" w:eastAsia="MS Mincho" w:hAnsi="Times New Roman"/>
          <w:sz w:val="24"/>
          <w:szCs w:val="24"/>
        </w:rPr>
        <w:tab/>
      </w:r>
      <w:r w:rsidRPr="00560804">
        <w:rPr>
          <w:rFonts w:ascii="Times New Roman" w:eastAsia="MS Mincho" w:hAnsi="Times New Roman"/>
          <w:sz w:val="24"/>
          <w:szCs w:val="24"/>
        </w:rPr>
        <w:tab/>
      </w:r>
      <w:r w:rsidRPr="00560804">
        <w:rPr>
          <w:rFonts w:ascii="Times New Roman" w:eastAsia="MS Mincho" w:hAnsi="Times New Roman" w:cs="Times New Roman"/>
          <w:sz w:val="24"/>
          <w:szCs w:val="24"/>
        </w:rPr>
        <w:t xml:space="preserve">                           </w:t>
      </w:r>
    </w:p>
    <w:p w:rsidR="00FF775B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804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D114A7" w:rsidRPr="00560804" w:rsidRDefault="00D114A7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Pr="00560804" w:rsidRDefault="00FF775B" w:rsidP="00B50A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 xml:space="preserve">Izvanredni studenti preddiplomskog studija upisani u </w:t>
      </w:r>
      <w:proofErr w:type="spellStart"/>
      <w:r w:rsidRPr="00560804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560804">
        <w:rPr>
          <w:rFonts w:ascii="Times New Roman" w:hAnsi="Times New Roman" w:cs="Times New Roman"/>
          <w:sz w:val="24"/>
          <w:szCs w:val="24"/>
        </w:rPr>
        <w:t xml:space="preserve">. god. </w:t>
      </w:r>
      <w:r w:rsidRPr="004408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089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0804">
        <w:rPr>
          <w:rFonts w:ascii="Times New Roman" w:hAnsi="Times New Roman" w:cs="Times New Roman"/>
          <w:sz w:val="24"/>
          <w:szCs w:val="24"/>
        </w:rPr>
        <w:t>plaćaju godišnju školarinu u iznosu od 5.000,00 kn.</w:t>
      </w:r>
    </w:p>
    <w:p w:rsidR="00FF775B" w:rsidRPr="00560804" w:rsidRDefault="00FF775B" w:rsidP="00B50A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 xml:space="preserve">Izvanredni studenti preddiplomskog studija koji su hrvatski branitelji, djeca poginulih, umrlih, zatočenih ili nestalih branitelja te HRVI Domovinskog rata i djeca HRVI Domovinskog </w:t>
      </w:r>
      <w:r w:rsidRPr="00FE78A7">
        <w:rPr>
          <w:rFonts w:ascii="Times New Roman" w:hAnsi="Times New Roman" w:cs="Times New Roman"/>
          <w:sz w:val="24"/>
          <w:szCs w:val="24"/>
        </w:rPr>
        <w:t>rata I. skupine, plaćaju</w:t>
      </w:r>
      <w:r w:rsidRPr="00560804">
        <w:rPr>
          <w:rFonts w:ascii="Times New Roman" w:hAnsi="Times New Roman" w:cs="Times New Roman"/>
          <w:sz w:val="24"/>
          <w:szCs w:val="24"/>
        </w:rPr>
        <w:t xml:space="preserve"> godišnju školarinu u iznosu od 2.500,00 kn.</w:t>
      </w:r>
    </w:p>
    <w:p w:rsidR="00FF775B" w:rsidRPr="00560804" w:rsidRDefault="00FF775B" w:rsidP="00B50A81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>Izvanredni studenti preddiplomskog studija koji ponovo upisuju istu godinu (ponavljanje) plaćaju godišnju školarinu u iznosu od 2.500,00 kn.</w:t>
      </w:r>
    </w:p>
    <w:p w:rsidR="00FF775B" w:rsidRPr="00560804" w:rsidRDefault="00FF775B" w:rsidP="00D97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FF775B" w:rsidRPr="00560804" w:rsidRDefault="00FF775B" w:rsidP="00B50A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>Izvanredni studenti preddiplomskog studija koji će steći minimalne uvjete, tj. najmanje 42 ECTS boda nakon prve godine, odnosno 102 ECTS boda nakon druge godine studiranja i imati ostale uvjete za upis u višu godinu, platit će, uz školarinu iz stavka prvog i drugog točke IV ove Odluke, i troškove studiranja za sve neostvarene ECTS bodove iz prethodne godine studiranja.</w:t>
      </w:r>
    </w:p>
    <w:p w:rsidR="00FF775B" w:rsidRPr="00560804" w:rsidRDefault="00FF775B" w:rsidP="00B50A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>Vrijednost 1 ECTS boda iznosi 83,00 kn (5.000,00/60 ECTS-a = 83,00 kn). Ukupan iznos izračunava se ovisno o ostvarenom uspjehu studenta prema sljedećoj skali:</w:t>
      </w:r>
    </w:p>
    <w:p w:rsidR="00FF775B" w:rsidRPr="00304FC2" w:rsidRDefault="00FF775B" w:rsidP="00D97B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1"/>
        <w:gridCol w:w="3161"/>
        <w:gridCol w:w="3161"/>
      </w:tblGrid>
      <w:tr w:rsidR="00FF775B" w:rsidRPr="00932BF7">
        <w:trPr>
          <w:trHeight w:val="1761"/>
        </w:trPr>
        <w:tc>
          <w:tcPr>
            <w:tcW w:w="3161" w:type="dxa"/>
            <w:shd w:val="clear" w:color="auto" w:fill="EEECE1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INTERVALI USPJEŠNOSTI</w:t>
            </w:r>
          </w:p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PREMA OSTVARENOJ PROSJEČNOJ OCJENI POLOŽENIH ISPITA U PRETHODNOJ AKADEMSKOJ GODINI</w:t>
            </w:r>
          </w:p>
        </w:tc>
        <w:tc>
          <w:tcPr>
            <w:tcW w:w="3161" w:type="dxa"/>
            <w:shd w:val="clear" w:color="auto" w:fill="EEECE1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5B" w:rsidRPr="00932BF7" w:rsidRDefault="00FF775B" w:rsidP="0018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KOREKCIJA VRIJEDNOSTI</w:t>
            </w:r>
          </w:p>
          <w:p w:rsidR="00FF775B" w:rsidRPr="00932BF7" w:rsidRDefault="00FF775B" w:rsidP="0018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 xml:space="preserve"> ECTS BODA</w:t>
            </w:r>
          </w:p>
        </w:tc>
        <w:tc>
          <w:tcPr>
            <w:tcW w:w="3161" w:type="dxa"/>
            <w:shd w:val="clear" w:color="auto" w:fill="EEECE1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5B" w:rsidRPr="00932BF7" w:rsidRDefault="00FF775B" w:rsidP="0018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IZNOS KUNA</w:t>
            </w:r>
          </w:p>
          <w:p w:rsidR="00FF775B" w:rsidRPr="00932BF7" w:rsidRDefault="00FF775B" w:rsidP="0018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 xml:space="preserve"> PO ECTS BODU</w:t>
            </w:r>
          </w:p>
        </w:tc>
      </w:tr>
      <w:tr w:rsidR="00FF775B" w:rsidRPr="00932BF7">
        <w:trPr>
          <w:trHeight w:val="286"/>
        </w:trPr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4,5 – 5,0</w:t>
            </w:r>
          </w:p>
        </w:tc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-75 %</w:t>
            </w:r>
          </w:p>
        </w:tc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 xml:space="preserve">20,75 kn </w:t>
            </w:r>
          </w:p>
        </w:tc>
      </w:tr>
      <w:tr w:rsidR="00FF775B" w:rsidRPr="00932BF7">
        <w:trPr>
          <w:trHeight w:val="286"/>
        </w:trPr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4,0 - 4,49</w:t>
            </w:r>
          </w:p>
        </w:tc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-50%</w:t>
            </w:r>
          </w:p>
        </w:tc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41,50 kn</w:t>
            </w:r>
          </w:p>
        </w:tc>
      </w:tr>
      <w:tr w:rsidR="00FF775B" w:rsidRPr="00932BF7">
        <w:trPr>
          <w:trHeight w:val="286"/>
        </w:trPr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3,5 - 3,99</w:t>
            </w:r>
          </w:p>
        </w:tc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 xml:space="preserve">- 25% </w:t>
            </w:r>
          </w:p>
        </w:tc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62,25 kn</w:t>
            </w:r>
          </w:p>
        </w:tc>
      </w:tr>
      <w:tr w:rsidR="00FF775B" w:rsidRPr="00932BF7">
        <w:trPr>
          <w:trHeight w:val="286"/>
        </w:trPr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3,0 - 3,49</w:t>
            </w:r>
          </w:p>
        </w:tc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 xml:space="preserve">nema korekcije </w:t>
            </w:r>
          </w:p>
        </w:tc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83,00 kn</w:t>
            </w:r>
          </w:p>
        </w:tc>
      </w:tr>
      <w:tr w:rsidR="00FF775B" w:rsidRPr="00932BF7">
        <w:trPr>
          <w:trHeight w:val="286"/>
        </w:trPr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2,5 - 2,99</w:t>
            </w:r>
          </w:p>
        </w:tc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+ 25%</w:t>
            </w:r>
          </w:p>
        </w:tc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103,75 kn</w:t>
            </w:r>
          </w:p>
        </w:tc>
      </w:tr>
      <w:tr w:rsidR="00FF775B" w:rsidRPr="00932BF7">
        <w:trPr>
          <w:trHeight w:val="301"/>
        </w:trPr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2,0 - 2,49</w:t>
            </w:r>
          </w:p>
        </w:tc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+ 50%</w:t>
            </w:r>
          </w:p>
        </w:tc>
        <w:tc>
          <w:tcPr>
            <w:tcW w:w="3161" w:type="dxa"/>
          </w:tcPr>
          <w:p w:rsidR="00FF775B" w:rsidRPr="00932BF7" w:rsidRDefault="00FF775B" w:rsidP="00180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7">
              <w:rPr>
                <w:rFonts w:ascii="Times New Roman" w:hAnsi="Times New Roman" w:cs="Times New Roman"/>
                <w:sz w:val="24"/>
                <w:szCs w:val="24"/>
              </w:rPr>
              <w:t>124,50 kn</w:t>
            </w:r>
          </w:p>
        </w:tc>
      </w:tr>
    </w:tbl>
    <w:p w:rsidR="00FF775B" w:rsidRDefault="00FF775B" w:rsidP="00B50A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75B" w:rsidRPr="00560804" w:rsidRDefault="00FF775B" w:rsidP="00B50A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 xml:space="preserve">Izvanrednom studentu preddiplomskog studija koji do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60804">
        <w:rPr>
          <w:rFonts w:ascii="Times New Roman" w:hAnsi="Times New Roman" w:cs="Times New Roman"/>
          <w:sz w:val="24"/>
          <w:szCs w:val="24"/>
        </w:rPr>
        <w:t>. siječnja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0804">
        <w:rPr>
          <w:rFonts w:ascii="Times New Roman" w:hAnsi="Times New Roman" w:cs="Times New Roman"/>
          <w:sz w:val="24"/>
          <w:szCs w:val="24"/>
        </w:rPr>
        <w:t>. ispiše upisani studij, Učilište će vratiti cjelokupni iznos uplaćene školarine, a prema dokazu o uplati.</w:t>
      </w:r>
      <w:r w:rsidRPr="00560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775B" w:rsidRPr="00560804" w:rsidRDefault="00FF775B" w:rsidP="00B50A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 xml:space="preserve">Izvanredni student preddiplomskog studija koji nakon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60804">
        <w:rPr>
          <w:rFonts w:ascii="Times New Roman" w:hAnsi="Times New Roman" w:cs="Times New Roman"/>
          <w:sz w:val="24"/>
          <w:szCs w:val="24"/>
        </w:rPr>
        <w:t>. siječnja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0804">
        <w:rPr>
          <w:rFonts w:ascii="Times New Roman" w:hAnsi="Times New Roman" w:cs="Times New Roman"/>
          <w:sz w:val="24"/>
          <w:szCs w:val="24"/>
        </w:rPr>
        <w:t>. prekine upisani studij, gubi pravo povrata uplaćene školarine.</w:t>
      </w:r>
    </w:p>
    <w:p w:rsidR="00FF775B" w:rsidRPr="00560804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Pr="00560804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804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FF775B" w:rsidRPr="00560804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Pr="00560804" w:rsidRDefault="00FF775B" w:rsidP="00D9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>Iznose participacije u troškovima studija veće od 1.000,00 kn redoviti studenti mogu uplatiti u cijelosti jednokratnom uplatom prilikom upisa ili 50% prilikom upisa i 50% do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0804">
        <w:rPr>
          <w:rFonts w:ascii="Times New Roman" w:hAnsi="Times New Roman" w:cs="Times New Roman"/>
          <w:sz w:val="24"/>
          <w:szCs w:val="24"/>
        </w:rPr>
        <w:t>. prosinca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60804">
        <w:rPr>
          <w:rFonts w:ascii="Times New Roman" w:hAnsi="Times New Roman" w:cs="Times New Roman"/>
          <w:sz w:val="24"/>
          <w:szCs w:val="24"/>
        </w:rPr>
        <w:t xml:space="preserve">. odnosno do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60804">
        <w:rPr>
          <w:rFonts w:ascii="Times New Roman" w:hAnsi="Times New Roman" w:cs="Times New Roman"/>
          <w:sz w:val="24"/>
          <w:szCs w:val="24"/>
        </w:rPr>
        <w:t>. siječnja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0804">
        <w:rPr>
          <w:rFonts w:ascii="Times New Roman" w:hAnsi="Times New Roman" w:cs="Times New Roman"/>
          <w:sz w:val="24"/>
          <w:szCs w:val="24"/>
        </w:rPr>
        <w:t>. za izvanredne studente preddiplomskog studija.</w:t>
      </w:r>
    </w:p>
    <w:p w:rsidR="00FF775B" w:rsidRPr="00560804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75B" w:rsidRPr="00560804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75B" w:rsidRPr="00560804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804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FF775B" w:rsidRPr="00560804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75B" w:rsidRPr="00560804" w:rsidRDefault="00FF775B" w:rsidP="00D9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 xml:space="preserve">Studentu u tekućoj akademskoj godini dekanica može odobriti prekid studiranja uz povrat dijela participacije troškova studija ako su se u međuvremenu pojavile objektivne okolnosti zbog kojih student prekida studij, kao </w:t>
      </w:r>
      <w:proofErr w:type="spellStart"/>
      <w:r w:rsidRPr="00560804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560804">
        <w:rPr>
          <w:rFonts w:ascii="Times New Roman" w:hAnsi="Times New Roman" w:cs="Times New Roman"/>
          <w:sz w:val="24"/>
          <w:szCs w:val="24"/>
        </w:rPr>
        <w:t>: iznenadno narušeno zdravstveno stanje uz predočenje liječničke dokumentacije, zasnivanje radnog odnosa uz predočenje potvrde o zaposlenju, smrt roditelja ili skrbnika za vrijeme redovnog studiranja ili neke druge objektivne okolnosti.</w:t>
      </w:r>
    </w:p>
    <w:p w:rsidR="00FF775B" w:rsidRPr="00560804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Pr="00560804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Pr="00560804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804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FF775B" w:rsidRPr="00560804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Pr="00560804" w:rsidRDefault="00FF775B" w:rsidP="00D9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>Ovom Odlukom stavljaju se izvan snage sve Odluke o modelu participacije studenata u troškovima studija donesene za ranije akademske godine.</w:t>
      </w:r>
    </w:p>
    <w:p w:rsidR="00FF775B" w:rsidRPr="00560804" w:rsidRDefault="00FF775B" w:rsidP="00D97B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Pr="00560804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804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FF775B" w:rsidRPr="00560804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75B" w:rsidRPr="00560804" w:rsidRDefault="00FF775B" w:rsidP="00D97B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>Ova Odluka upućuje se Upravnom vijeću Visokoga gospodarskog učilišta u Križevcima na davanje suglasnosti.</w:t>
      </w:r>
    </w:p>
    <w:p w:rsidR="00FF775B" w:rsidRPr="00560804" w:rsidRDefault="00FF775B" w:rsidP="00D97BC6">
      <w:pPr>
        <w:rPr>
          <w:rFonts w:ascii="Times New Roman" w:hAnsi="Times New Roman" w:cs="Times New Roman"/>
          <w:sz w:val="24"/>
          <w:szCs w:val="24"/>
        </w:rPr>
      </w:pPr>
    </w:p>
    <w:p w:rsidR="00FF775B" w:rsidRPr="00560804" w:rsidRDefault="00FF775B" w:rsidP="00D97BC6">
      <w:pPr>
        <w:rPr>
          <w:rFonts w:ascii="Times New Roman" w:hAnsi="Times New Roman" w:cs="Times New Roman"/>
          <w:sz w:val="24"/>
          <w:szCs w:val="24"/>
        </w:rPr>
      </w:pPr>
    </w:p>
    <w:p w:rsidR="00FF775B" w:rsidRPr="00560804" w:rsidRDefault="00FF775B" w:rsidP="00D97BC6">
      <w:pPr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60804">
        <w:rPr>
          <w:rFonts w:ascii="Times New Roman" w:hAnsi="Times New Roman" w:cs="Times New Roman"/>
          <w:sz w:val="24"/>
          <w:szCs w:val="24"/>
        </w:rPr>
        <w:tab/>
      </w:r>
      <w:r w:rsidRPr="00560804">
        <w:rPr>
          <w:rFonts w:ascii="Times New Roman" w:hAnsi="Times New Roman" w:cs="Times New Roman"/>
          <w:sz w:val="24"/>
          <w:szCs w:val="24"/>
        </w:rPr>
        <w:tab/>
      </w:r>
      <w:r w:rsidRPr="00560804">
        <w:rPr>
          <w:rFonts w:ascii="Times New Roman" w:hAnsi="Times New Roman" w:cs="Times New Roman"/>
          <w:sz w:val="24"/>
          <w:szCs w:val="24"/>
        </w:rPr>
        <w:tab/>
        <w:t xml:space="preserve">Dekanica:        </w:t>
      </w:r>
    </w:p>
    <w:p w:rsidR="00FF775B" w:rsidRPr="00560804" w:rsidRDefault="00FF775B" w:rsidP="00D9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>Dostavlja se :                                                          dr. sc. Marijana Ivanek-Martinčić, prof. v. š.</w:t>
      </w:r>
    </w:p>
    <w:p w:rsidR="00FF775B" w:rsidRPr="00560804" w:rsidRDefault="00FF775B" w:rsidP="00D97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75B" w:rsidRPr="00560804" w:rsidRDefault="00FF775B" w:rsidP="00D97BC6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775B" w:rsidRPr="00560804" w:rsidRDefault="00FF775B" w:rsidP="00D97BC6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 xml:space="preserve">1. Uz zapisnik </w:t>
      </w:r>
    </w:p>
    <w:p w:rsidR="00FF775B" w:rsidRPr="00560804" w:rsidRDefault="00FF775B" w:rsidP="00D97BC6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>2. Upravno vijeće</w:t>
      </w:r>
    </w:p>
    <w:p w:rsidR="00FF775B" w:rsidRPr="00560804" w:rsidRDefault="00FF775B" w:rsidP="00D97BC6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0804">
        <w:rPr>
          <w:rFonts w:ascii="Times New Roman" w:hAnsi="Times New Roman" w:cs="Times New Roman"/>
          <w:sz w:val="24"/>
          <w:szCs w:val="24"/>
        </w:rPr>
        <w:t>3. Pismohrana</w:t>
      </w:r>
    </w:p>
    <w:p w:rsidR="00FF775B" w:rsidRPr="00560804" w:rsidRDefault="00FF775B" w:rsidP="00D97BC6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FF775B" w:rsidRDefault="00FF775B" w:rsidP="003C7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Default="00FF775B" w:rsidP="003C7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Default="00FF775B" w:rsidP="003C7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Default="00FF775B" w:rsidP="003C7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Default="00FF775B" w:rsidP="003C7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Default="00FF775B" w:rsidP="003C7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Default="00FF775B" w:rsidP="003C7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Default="00FF775B" w:rsidP="003C7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Default="00FF775B" w:rsidP="003C7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Default="00FF775B" w:rsidP="003C7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Default="00FF775B" w:rsidP="003C7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5B" w:rsidRDefault="00FF775B" w:rsidP="003C7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775B" w:rsidSect="006C1B79">
      <w:pgSz w:w="11906" w:h="16838"/>
      <w:pgMar w:top="1417" w:right="1417" w:bottom="1417" w:left="141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C86"/>
    <w:multiLevelType w:val="hybridMultilevel"/>
    <w:tmpl w:val="E1C6006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C42C5"/>
    <w:multiLevelType w:val="hybridMultilevel"/>
    <w:tmpl w:val="02780B4C"/>
    <w:lvl w:ilvl="0" w:tplc="98604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44AD5"/>
    <w:multiLevelType w:val="hybridMultilevel"/>
    <w:tmpl w:val="EA401E5A"/>
    <w:lvl w:ilvl="0" w:tplc="1F9C2406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FA177B"/>
    <w:multiLevelType w:val="multilevel"/>
    <w:tmpl w:val="1C7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23AEA"/>
    <w:multiLevelType w:val="hybridMultilevel"/>
    <w:tmpl w:val="BB0AF63A"/>
    <w:lvl w:ilvl="0" w:tplc="1F9C2406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8B3A9F"/>
    <w:multiLevelType w:val="hybridMultilevel"/>
    <w:tmpl w:val="6DD29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8225E"/>
    <w:multiLevelType w:val="multilevel"/>
    <w:tmpl w:val="1C7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7472BD"/>
    <w:multiLevelType w:val="multilevel"/>
    <w:tmpl w:val="1848C8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91F9F"/>
    <w:multiLevelType w:val="multilevel"/>
    <w:tmpl w:val="BEDC8C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B66D5D"/>
    <w:multiLevelType w:val="multilevel"/>
    <w:tmpl w:val="B470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C5A70"/>
    <w:multiLevelType w:val="multilevel"/>
    <w:tmpl w:val="8F9A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620066EA"/>
    <w:multiLevelType w:val="hybridMultilevel"/>
    <w:tmpl w:val="455C585A"/>
    <w:lvl w:ilvl="0" w:tplc="BF76BB2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DB1681"/>
    <w:multiLevelType w:val="hybridMultilevel"/>
    <w:tmpl w:val="162E50D4"/>
    <w:lvl w:ilvl="0" w:tplc="74267A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80F7F"/>
    <w:multiLevelType w:val="multilevel"/>
    <w:tmpl w:val="5718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7DBD0DCF"/>
    <w:multiLevelType w:val="multilevel"/>
    <w:tmpl w:val="1C7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6"/>
  </w:num>
  <w:num w:numId="9">
    <w:abstractNumId w:val="14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EE"/>
    <w:rsid w:val="000028A9"/>
    <w:rsid w:val="000074CC"/>
    <w:rsid w:val="00014B74"/>
    <w:rsid w:val="00015146"/>
    <w:rsid w:val="00021177"/>
    <w:rsid w:val="00024F0E"/>
    <w:rsid w:val="00025880"/>
    <w:rsid w:val="000327FF"/>
    <w:rsid w:val="00033BE1"/>
    <w:rsid w:val="000349C4"/>
    <w:rsid w:val="0004428C"/>
    <w:rsid w:val="000477E3"/>
    <w:rsid w:val="000521ED"/>
    <w:rsid w:val="000540CE"/>
    <w:rsid w:val="00055A6E"/>
    <w:rsid w:val="000633FC"/>
    <w:rsid w:val="00066970"/>
    <w:rsid w:val="00072377"/>
    <w:rsid w:val="000725B8"/>
    <w:rsid w:val="0007296C"/>
    <w:rsid w:val="000737EC"/>
    <w:rsid w:val="0008052F"/>
    <w:rsid w:val="00084568"/>
    <w:rsid w:val="00084A93"/>
    <w:rsid w:val="00087F18"/>
    <w:rsid w:val="00092E6A"/>
    <w:rsid w:val="000937D7"/>
    <w:rsid w:val="0009530B"/>
    <w:rsid w:val="000A16FC"/>
    <w:rsid w:val="000B4F4B"/>
    <w:rsid w:val="000C19D7"/>
    <w:rsid w:val="000C5E43"/>
    <w:rsid w:val="000C7E93"/>
    <w:rsid w:val="000D62DB"/>
    <w:rsid w:val="000F5BD3"/>
    <w:rsid w:val="000F6836"/>
    <w:rsid w:val="000F6C90"/>
    <w:rsid w:val="001243F5"/>
    <w:rsid w:val="00125014"/>
    <w:rsid w:val="00126412"/>
    <w:rsid w:val="00130F2D"/>
    <w:rsid w:val="00136DC0"/>
    <w:rsid w:val="0014007B"/>
    <w:rsid w:val="001457E9"/>
    <w:rsid w:val="00146B32"/>
    <w:rsid w:val="00146F6F"/>
    <w:rsid w:val="00164212"/>
    <w:rsid w:val="00180C70"/>
    <w:rsid w:val="00180EB7"/>
    <w:rsid w:val="00183E6E"/>
    <w:rsid w:val="001900D1"/>
    <w:rsid w:val="001932D8"/>
    <w:rsid w:val="001A454F"/>
    <w:rsid w:val="001A70B9"/>
    <w:rsid w:val="001B18E3"/>
    <w:rsid w:val="001B5B50"/>
    <w:rsid w:val="001B78EC"/>
    <w:rsid w:val="001B7CF3"/>
    <w:rsid w:val="001B7DCF"/>
    <w:rsid w:val="001C2574"/>
    <w:rsid w:val="001C473F"/>
    <w:rsid w:val="001C57E4"/>
    <w:rsid w:val="001D622E"/>
    <w:rsid w:val="001D79C0"/>
    <w:rsid w:val="001E733A"/>
    <w:rsid w:val="001E7C0B"/>
    <w:rsid w:val="001F2EF0"/>
    <w:rsid w:val="002033C7"/>
    <w:rsid w:val="00205FEF"/>
    <w:rsid w:val="002241A6"/>
    <w:rsid w:val="00233C2E"/>
    <w:rsid w:val="00233FA0"/>
    <w:rsid w:val="002347B6"/>
    <w:rsid w:val="00234FA1"/>
    <w:rsid w:val="00254999"/>
    <w:rsid w:val="002552C6"/>
    <w:rsid w:val="0025707D"/>
    <w:rsid w:val="00257859"/>
    <w:rsid w:val="00261C56"/>
    <w:rsid w:val="0027046F"/>
    <w:rsid w:val="002721EB"/>
    <w:rsid w:val="002743E7"/>
    <w:rsid w:val="002749FA"/>
    <w:rsid w:val="00280876"/>
    <w:rsid w:val="002808BF"/>
    <w:rsid w:val="002A51CB"/>
    <w:rsid w:val="002B5968"/>
    <w:rsid w:val="002B5BD7"/>
    <w:rsid w:val="002C17DA"/>
    <w:rsid w:val="002C417D"/>
    <w:rsid w:val="002C4BE4"/>
    <w:rsid w:val="002C4E98"/>
    <w:rsid w:val="002D2BB2"/>
    <w:rsid w:val="002D5872"/>
    <w:rsid w:val="002D5A1B"/>
    <w:rsid w:val="002E50D8"/>
    <w:rsid w:val="002F13C4"/>
    <w:rsid w:val="002F23FB"/>
    <w:rsid w:val="002F6F30"/>
    <w:rsid w:val="00304FC2"/>
    <w:rsid w:val="00310C14"/>
    <w:rsid w:val="003145BE"/>
    <w:rsid w:val="00326EDF"/>
    <w:rsid w:val="003311F1"/>
    <w:rsid w:val="003364C2"/>
    <w:rsid w:val="00341A15"/>
    <w:rsid w:val="00347360"/>
    <w:rsid w:val="00357713"/>
    <w:rsid w:val="00362902"/>
    <w:rsid w:val="003736EE"/>
    <w:rsid w:val="00380199"/>
    <w:rsid w:val="00380304"/>
    <w:rsid w:val="00382A66"/>
    <w:rsid w:val="00382C3C"/>
    <w:rsid w:val="0039562C"/>
    <w:rsid w:val="003A3C60"/>
    <w:rsid w:val="003B5EEB"/>
    <w:rsid w:val="003B65A5"/>
    <w:rsid w:val="003C0BFA"/>
    <w:rsid w:val="003C790E"/>
    <w:rsid w:val="003D2E49"/>
    <w:rsid w:val="003D2FD1"/>
    <w:rsid w:val="003D3823"/>
    <w:rsid w:val="003D4842"/>
    <w:rsid w:val="003D58C7"/>
    <w:rsid w:val="003D673E"/>
    <w:rsid w:val="003E3A32"/>
    <w:rsid w:val="003E3A7A"/>
    <w:rsid w:val="003E7E1D"/>
    <w:rsid w:val="003F402B"/>
    <w:rsid w:val="00401307"/>
    <w:rsid w:val="0041235D"/>
    <w:rsid w:val="00440899"/>
    <w:rsid w:val="00441E0D"/>
    <w:rsid w:val="00446309"/>
    <w:rsid w:val="00452083"/>
    <w:rsid w:val="00457F54"/>
    <w:rsid w:val="0046317C"/>
    <w:rsid w:val="00471DF1"/>
    <w:rsid w:val="00473BE9"/>
    <w:rsid w:val="00474092"/>
    <w:rsid w:val="00490F14"/>
    <w:rsid w:val="004C5FDD"/>
    <w:rsid w:val="004D3AEB"/>
    <w:rsid w:val="004D558B"/>
    <w:rsid w:val="004F08BC"/>
    <w:rsid w:val="004F45B0"/>
    <w:rsid w:val="004F6DAF"/>
    <w:rsid w:val="00503037"/>
    <w:rsid w:val="00514FF1"/>
    <w:rsid w:val="005237E7"/>
    <w:rsid w:val="00525E23"/>
    <w:rsid w:val="00531C53"/>
    <w:rsid w:val="005324FB"/>
    <w:rsid w:val="005337D3"/>
    <w:rsid w:val="0053413B"/>
    <w:rsid w:val="00541FAE"/>
    <w:rsid w:val="00560804"/>
    <w:rsid w:val="0059382A"/>
    <w:rsid w:val="005B20DD"/>
    <w:rsid w:val="005C5BCC"/>
    <w:rsid w:val="005C5BE9"/>
    <w:rsid w:val="005D099B"/>
    <w:rsid w:val="005D2E39"/>
    <w:rsid w:val="005D631D"/>
    <w:rsid w:val="005E26F4"/>
    <w:rsid w:val="005E7B5E"/>
    <w:rsid w:val="005F03F3"/>
    <w:rsid w:val="005F3132"/>
    <w:rsid w:val="005F40F3"/>
    <w:rsid w:val="00602AFB"/>
    <w:rsid w:val="00642A24"/>
    <w:rsid w:val="006468DA"/>
    <w:rsid w:val="006575C1"/>
    <w:rsid w:val="00657F7F"/>
    <w:rsid w:val="00664E03"/>
    <w:rsid w:val="0068010F"/>
    <w:rsid w:val="006826B3"/>
    <w:rsid w:val="00685B6F"/>
    <w:rsid w:val="00692CC7"/>
    <w:rsid w:val="006A0E59"/>
    <w:rsid w:val="006A75C4"/>
    <w:rsid w:val="006B118C"/>
    <w:rsid w:val="006B497D"/>
    <w:rsid w:val="006B5E82"/>
    <w:rsid w:val="006C1B79"/>
    <w:rsid w:val="006D3B65"/>
    <w:rsid w:val="006D3CED"/>
    <w:rsid w:val="006D4DA7"/>
    <w:rsid w:val="006E3BBF"/>
    <w:rsid w:val="006F0358"/>
    <w:rsid w:val="006F2D69"/>
    <w:rsid w:val="006F4955"/>
    <w:rsid w:val="006F512E"/>
    <w:rsid w:val="00701799"/>
    <w:rsid w:val="00703CB5"/>
    <w:rsid w:val="00707DB5"/>
    <w:rsid w:val="00710604"/>
    <w:rsid w:val="00725523"/>
    <w:rsid w:val="00725EF5"/>
    <w:rsid w:val="00731A31"/>
    <w:rsid w:val="007403FE"/>
    <w:rsid w:val="0074471F"/>
    <w:rsid w:val="007639C5"/>
    <w:rsid w:val="00766580"/>
    <w:rsid w:val="007674CC"/>
    <w:rsid w:val="0077197B"/>
    <w:rsid w:val="00772083"/>
    <w:rsid w:val="00772394"/>
    <w:rsid w:val="00796C64"/>
    <w:rsid w:val="007A30C0"/>
    <w:rsid w:val="007A7A9D"/>
    <w:rsid w:val="007C227B"/>
    <w:rsid w:val="007C3024"/>
    <w:rsid w:val="007C74C9"/>
    <w:rsid w:val="007D04AB"/>
    <w:rsid w:val="007D0BEA"/>
    <w:rsid w:val="007F7C8A"/>
    <w:rsid w:val="00811D26"/>
    <w:rsid w:val="00812317"/>
    <w:rsid w:val="00815087"/>
    <w:rsid w:val="00815709"/>
    <w:rsid w:val="00826FCA"/>
    <w:rsid w:val="0083090A"/>
    <w:rsid w:val="00843AA5"/>
    <w:rsid w:val="0084563C"/>
    <w:rsid w:val="00851F3D"/>
    <w:rsid w:val="008579C2"/>
    <w:rsid w:val="0086177E"/>
    <w:rsid w:val="0087593B"/>
    <w:rsid w:val="00881B1F"/>
    <w:rsid w:val="00890FD5"/>
    <w:rsid w:val="00896718"/>
    <w:rsid w:val="008A3789"/>
    <w:rsid w:val="008C0269"/>
    <w:rsid w:val="008C3F95"/>
    <w:rsid w:val="008D3C27"/>
    <w:rsid w:val="008D59A0"/>
    <w:rsid w:val="008E73F4"/>
    <w:rsid w:val="008F52FC"/>
    <w:rsid w:val="008F6A11"/>
    <w:rsid w:val="0090644D"/>
    <w:rsid w:val="0090645B"/>
    <w:rsid w:val="009067A5"/>
    <w:rsid w:val="0091313F"/>
    <w:rsid w:val="00927730"/>
    <w:rsid w:val="00932BF7"/>
    <w:rsid w:val="00937FD0"/>
    <w:rsid w:val="00945013"/>
    <w:rsid w:val="00953F42"/>
    <w:rsid w:val="00956BCB"/>
    <w:rsid w:val="00964F13"/>
    <w:rsid w:val="00972730"/>
    <w:rsid w:val="00974FF7"/>
    <w:rsid w:val="0097564A"/>
    <w:rsid w:val="00981C8E"/>
    <w:rsid w:val="00990D65"/>
    <w:rsid w:val="00995C4B"/>
    <w:rsid w:val="009A0491"/>
    <w:rsid w:val="009A2F90"/>
    <w:rsid w:val="009A488D"/>
    <w:rsid w:val="009A4B3A"/>
    <w:rsid w:val="009A77E0"/>
    <w:rsid w:val="009A7AAE"/>
    <w:rsid w:val="009C0155"/>
    <w:rsid w:val="009C3C15"/>
    <w:rsid w:val="009C57B7"/>
    <w:rsid w:val="009C61EE"/>
    <w:rsid w:val="009C6FBB"/>
    <w:rsid w:val="009D09CC"/>
    <w:rsid w:val="009E4B75"/>
    <w:rsid w:val="009E5B80"/>
    <w:rsid w:val="009F12B5"/>
    <w:rsid w:val="009F2C71"/>
    <w:rsid w:val="009F3755"/>
    <w:rsid w:val="00A01C74"/>
    <w:rsid w:val="00A01FBF"/>
    <w:rsid w:val="00A03D8E"/>
    <w:rsid w:val="00A077F4"/>
    <w:rsid w:val="00A13228"/>
    <w:rsid w:val="00A228AD"/>
    <w:rsid w:val="00A438E0"/>
    <w:rsid w:val="00A51B95"/>
    <w:rsid w:val="00A53F84"/>
    <w:rsid w:val="00A62ACD"/>
    <w:rsid w:val="00A756F6"/>
    <w:rsid w:val="00AA38FD"/>
    <w:rsid w:val="00AA55E2"/>
    <w:rsid w:val="00AD1270"/>
    <w:rsid w:val="00AE1119"/>
    <w:rsid w:val="00AE243F"/>
    <w:rsid w:val="00AE4D6F"/>
    <w:rsid w:val="00AE6877"/>
    <w:rsid w:val="00AF3119"/>
    <w:rsid w:val="00B024CD"/>
    <w:rsid w:val="00B0289F"/>
    <w:rsid w:val="00B03834"/>
    <w:rsid w:val="00B04551"/>
    <w:rsid w:val="00B10921"/>
    <w:rsid w:val="00B14356"/>
    <w:rsid w:val="00B166F2"/>
    <w:rsid w:val="00B17314"/>
    <w:rsid w:val="00B203B0"/>
    <w:rsid w:val="00B21DDD"/>
    <w:rsid w:val="00B22FC6"/>
    <w:rsid w:val="00B3087A"/>
    <w:rsid w:val="00B502C3"/>
    <w:rsid w:val="00B50A81"/>
    <w:rsid w:val="00B51976"/>
    <w:rsid w:val="00B53A7F"/>
    <w:rsid w:val="00B55F69"/>
    <w:rsid w:val="00B569B2"/>
    <w:rsid w:val="00B601AD"/>
    <w:rsid w:val="00B70800"/>
    <w:rsid w:val="00B72188"/>
    <w:rsid w:val="00B81C17"/>
    <w:rsid w:val="00B82427"/>
    <w:rsid w:val="00B8251C"/>
    <w:rsid w:val="00B85BF1"/>
    <w:rsid w:val="00B946B9"/>
    <w:rsid w:val="00BA50A9"/>
    <w:rsid w:val="00BB03DB"/>
    <w:rsid w:val="00BC3776"/>
    <w:rsid w:val="00BC3BE1"/>
    <w:rsid w:val="00BC787A"/>
    <w:rsid w:val="00BD085F"/>
    <w:rsid w:val="00BD644F"/>
    <w:rsid w:val="00BD66AA"/>
    <w:rsid w:val="00BE0A07"/>
    <w:rsid w:val="00BE1DEE"/>
    <w:rsid w:val="00BF7D23"/>
    <w:rsid w:val="00C077F1"/>
    <w:rsid w:val="00C12B3D"/>
    <w:rsid w:val="00C1769F"/>
    <w:rsid w:val="00C25E8F"/>
    <w:rsid w:val="00C27C76"/>
    <w:rsid w:val="00C30B49"/>
    <w:rsid w:val="00C45E03"/>
    <w:rsid w:val="00C5423C"/>
    <w:rsid w:val="00C64751"/>
    <w:rsid w:val="00C730B1"/>
    <w:rsid w:val="00C86A21"/>
    <w:rsid w:val="00C872EA"/>
    <w:rsid w:val="00C91F47"/>
    <w:rsid w:val="00CB45BA"/>
    <w:rsid w:val="00CB4712"/>
    <w:rsid w:val="00CC39B2"/>
    <w:rsid w:val="00CC41FE"/>
    <w:rsid w:val="00CC4D5A"/>
    <w:rsid w:val="00CD79BA"/>
    <w:rsid w:val="00CE2892"/>
    <w:rsid w:val="00CE67F9"/>
    <w:rsid w:val="00CF05BE"/>
    <w:rsid w:val="00CF3B03"/>
    <w:rsid w:val="00D03327"/>
    <w:rsid w:val="00D114A7"/>
    <w:rsid w:val="00D173D5"/>
    <w:rsid w:val="00D26244"/>
    <w:rsid w:val="00D2692D"/>
    <w:rsid w:val="00D30815"/>
    <w:rsid w:val="00D430FF"/>
    <w:rsid w:val="00D44C9B"/>
    <w:rsid w:val="00D54132"/>
    <w:rsid w:val="00D633E4"/>
    <w:rsid w:val="00D66EF7"/>
    <w:rsid w:val="00D701B5"/>
    <w:rsid w:val="00D762A2"/>
    <w:rsid w:val="00D81349"/>
    <w:rsid w:val="00D9572B"/>
    <w:rsid w:val="00D9735B"/>
    <w:rsid w:val="00D97BC6"/>
    <w:rsid w:val="00DA46CA"/>
    <w:rsid w:val="00DB3875"/>
    <w:rsid w:val="00DC374C"/>
    <w:rsid w:val="00DE7B5C"/>
    <w:rsid w:val="00DF17ED"/>
    <w:rsid w:val="00DF1DA6"/>
    <w:rsid w:val="00E005C2"/>
    <w:rsid w:val="00E02367"/>
    <w:rsid w:val="00E22EAF"/>
    <w:rsid w:val="00E257F9"/>
    <w:rsid w:val="00E42F9B"/>
    <w:rsid w:val="00E902CC"/>
    <w:rsid w:val="00E90D77"/>
    <w:rsid w:val="00E94E53"/>
    <w:rsid w:val="00EB398C"/>
    <w:rsid w:val="00EB438E"/>
    <w:rsid w:val="00EB6256"/>
    <w:rsid w:val="00EC2355"/>
    <w:rsid w:val="00EC6B1A"/>
    <w:rsid w:val="00EF4530"/>
    <w:rsid w:val="00F058B0"/>
    <w:rsid w:val="00F06059"/>
    <w:rsid w:val="00F069DF"/>
    <w:rsid w:val="00F11A56"/>
    <w:rsid w:val="00F14D8F"/>
    <w:rsid w:val="00F23EB6"/>
    <w:rsid w:val="00F26807"/>
    <w:rsid w:val="00F43BDF"/>
    <w:rsid w:val="00F45812"/>
    <w:rsid w:val="00F46004"/>
    <w:rsid w:val="00F46DFE"/>
    <w:rsid w:val="00F50095"/>
    <w:rsid w:val="00F54817"/>
    <w:rsid w:val="00F55A4A"/>
    <w:rsid w:val="00F56F01"/>
    <w:rsid w:val="00F6389C"/>
    <w:rsid w:val="00F7709F"/>
    <w:rsid w:val="00F837E9"/>
    <w:rsid w:val="00F92450"/>
    <w:rsid w:val="00FA17EB"/>
    <w:rsid w:val="00FB0C61"/>
    <w:rsid w:val="00FB54BD"/>
    <w:rsid w:val="00FB6A8C"/>
    <w:rsid w:val="00FB7249"/>
    <w:rsid w:val="00FD5A1E"/>
    <w:rsid w:val="00FE0F40"/>
    <w:rsid w:val="00FE3D0C"/>
    <w:rsid w:val="00FE52B9"/>
    <w:rsid w:val="00FE78A7"/>
    <w:rsid w:val="00FF51FD"/>
    <w:rsid w:val="00FF6EA7"/>
    <w:rsid w:val="00FF775B"/>
    <w:rsid w:val="13869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AB9A5"/>
  <w15:docId w15:val="{FBC7BD4D-77DE-4D13-A077-3FC4ABD4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575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6575C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GB"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E22EAF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6575C1"/>
    <w:rPr>
      <w:rFonts w:ascii="Times New Roman" w:hAnsi="Times New Roman" w:cs="Times New Roman"/>
      <w:b/>
      <w:bCs/>
      <w:sz w:val="28"/>
      <w:szCs w:val="28"/>
    </w:rPr>
  </w:style>
  <w:style w:type="character" w:customStyle="1" w:styleId="Naslov2Char">
    <w:name w:val="Naslov 2 Char"/>
    <w:link w:val="Naslov2"/>
    <w:uiPriority w:val="99"/>
    <w:locked/>
    <w:rsid w:val="006575C1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link w:val="Naslov3"/>
    <w:uiPriority w:val="99"/>
    <w:semiHidden/>
    <w:locked/>
    <w:rsid w:val="00E22EAF"/>
    <w:rPr>
      <w:rFonts w:ascii="Cambria" w:hAnsi="Cambria" w:cs="Cambria"/>
      <w:color w:val="243F6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3736EE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97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97564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Zadanifontodlomka"/>
    <w:uiPriority w:val="99"/>
    <w:rsid w:val="009A4B3A"/>
  </w:style>
  <w:style w:type="paragraph" w:styleId="Bezproreda">
    <w:name w:val="No Spacing"/>
    <w:uiPriority w:val="99"/>
    <w:qFormat/>
    <w:rsid w:val="00F6389C"/>
    <w:rPr>
      <w:rFonts w:cs="Calibri"/>
      <w:sz w:val="22"/>
      <w:szCs w:val="22"/>
      <w:lang w:eastAsia="en-US"/>
    </w:rPr>
  </w:style>
  <w:style w:type="table" w:styleId="Reetkatablice">
    <w:name w:val="Table Grid"/>
    <w:basedOn w:val="Obinatablica"/>
    <w:uiPriority w:val="99"/>
    <w:rsid w:val="00D762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rsid w:val="005938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9382A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9382A"/>
    <w:rPr>
      <w:rFonts w:ascii="Calibri" w:hAnsi="Calibri" w:cs="Calibri"/>
      <w:sz w:val="20"/>
      <w:szCs w:val="20"/>
      <w:lang w:eastAsia="en-US"/>
    </w:rPr>
  </w:style>
  <w:style w:type="character" w:styleId="Hiperveza">
    <w:name w:val="Hyperlink"/>
    <w:uiPriority w:val="99"/>
    <w:rsid w:val="00474092"/>
    <w:rPr>
      <w:color w:val="0000FF"/>
      <w:u w:val="single"/>
    </w:rPr>
  </w:style>
  <w:style w:type="paragraph" w:styleId="StandardWeb">
    <w:name w:val="Normal (Web)"/>
    <w:basedOn w:val="Normal"/>
    <w:uiPriority w:val="99"/>
    <w:rsid w:val="00E42F9B"/>
    <w:pPr>
      <w:spacing w:before="100" w:beforeAutospacing="1" w:after="100" w:afterAutospacing="1" w:line="240" w:lineRule="auto"/>
    </w:pPr>
    <w:rPr>
      <w:sz w:val="24"/>
      <w:szCs w:val="24"/>
      <w:lang w:eastAsia="hr-HR"/>
    </w:rPr>
  </w:style>
  <w:style w:type="character" w:styleId="Naglaeno">
    <w:name w:val="Strong"/>
    <w:uiPriority w:val="99"/>
    <w:qFormat/>
    <w:rsid w:val="00E42F9B"/>
    <w:rPr>
      <w:b/>
      <w:bCs/>
    </w:rPr>
  </w:style>
  <w:style w:type="character" w:customStyle="1" w:styleId="st">
    <w:name w:val="st"/>
    <w:basedOn w:val="Zadanifontodlomka"/>
    <w:uiPriority w:val="99"/>
    <w:rsid w:val="001A454F"/>
  </w:style>
  <w:style w:type="character" w:styleId="Istaknuto">
    <w:name w:val="Emphasis"/>
    <w:uiPriority w:val="99"/>
    <w:qFormat/>
    <w:rsid w:val="001A454F"/>
    <w:rPr>
      <w:i/>
      <w:iCs/>
    </w:rPr>
  </w:style>
  <w:style w:type="paragraph" w:styleId="Zaglavlje">
    <w:name w:val="header"/>
    <w:basedOn w:val="Normal"/>
    <w:link w:val="ZaglavljeChar"/>
    <w:uiPriority w:val="99"/>
    <w:rsid w:val="0065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6575C1"/>
    <w:rPr>
      <w:rFonts w:ascii="Calibri" w:hAnsi="Calibri" w:cs="Calibri"/>
      <w:lang w:eastAsia="en-US"/>
    </w:rPr>
  </w:style>
  <w:style w:type="paragraph" w:styleId="Podnoje">
    <w:name w:val="footer"/>
    <w:basedOn w:val="Normal"/>
    <w:link w:val="PodnojeChar"/>
    <w:uiPriority w:val="99"/>
    <w:rsid w:val="0065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6575C1"/>
    <w:rPr>
      <w:rFonts w:ascii="Calibri" w:hAnsi="Calibri" w:cs="Calibri"/>
      <w:lang w:eastAsia="en-US"/>
    </w:rPr>
  </w:style>
  <w:style w:type="paragraph" w:customStyle="1" w:styleId="default">
    <w:name w:val="default"/>
    <w:basedOn w:val="Normal"/>
    <w:uiPriority w:val="99"/>
    <w:rsid w:val="0065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0">
    <w:name w:val="Default"/>
    <w:uiPriority w:val="99"/>
    <w:rsid w:val="006575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0">
    <w:name w:val="A0"/>
    <w:uiPriority w:val="99"/>
    <w:rsid w:val="006575C1"/>
    <w:rPr>
      <w:color w:val="000000"/>
      <w:sz w:val="14"/>
      <w:szCs w:val="1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6575C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6575C1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st1">
    <w:name w:val="st1"/>
    <w:basedOn w:val="Zadanifontodlomka"/>
    <w:uiPriority w:val="99"/>
    <w:rsid w:val="006575C1"/>
  </w:style>
  <w:style w:type="paragraph" w:styleId="Obinitekst">
    <w:name w:val="Plain Text"/>
    <w:basedOn w:val="Normal"/>
    <w:link w:val="ObinitekstChar"/>
    <w:uiPriority w:val="99"/>
    <w:rsid w:val="006575C1"/>
    <w:pPr>
      <w:spacing w:after="0" w:line="240" w:lineRule="auto"/>
    </w:pPr>
  </w:style>
  <w:style w:type="character" w:customStyle="1" w:styleId="ObinitekstChar">
    <w:name w:val="Obični tekst Char"/>
    <w:link w:val="Obinitekst"/>
    <w:uiPriority w:val="99"/>
    <w:locked/>
    <w:rsid w:val="006575C1"/>
    <w:rPr>
      <w:rFonts w:ascii="Calibri" w:hAnsi="Calibri" w:cs="Calibri"/>
      <w:lang w:eastAsia="en-US"/>
    </w:rPr>
  </w:style>
  <w:style w:type="paragraph" w:customStyle="1" w:styleId="box456505">
    <w:name w:val="box_456505"/>
    <w:basedOn w:val="Normal"/>
    <w:uiPriority w:val="99"/>
    <w:rsid w:val="0065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rzxr">
    <w:name w:val="lrzxr"/>
    <w:basedOn w:val="Zadanifontodlomka"/>
    <w:uiPriority w:val="99"/>
    <w:rsid w:val="009A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35</vt:lpstr>
      <vt:lpstr>Na temelju članka 35</vt:lpstr>
    </vt:vector>
  </TitlesOfParts>
  <Company>Doma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vsokac</dc:creator>
  <cp:keywords/>
  <dc:description/>
  <cp:lastModifiedBy>Vesna Bradarić</cp:lastModifiedBy>
  <cp:revision>2</cp:revision>
  <cp:lastPrinted>2020-05-07T10:24:00Z</cp:lastPrinted>
  <dcterms:created xsi:type="dcterms:W3CDTF">2020-05-11T11:57:00Z</dcterms:created>
  <dcterms:modified xsi:type="dcterms:W3CDTF">2020-05-11T11:57:00Z</dcterms:modified>
</cp:coreProperties>
</file>